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7C8EA" w14:textId="38B04D9F" w:rsidR="00CA5CD1" w:rsidRDefault="00FB6DE4" w:rsidP="187D0AB5">
      <w:r>
        <w:rPr>
          <w:noProof/>
          <w:lang w:eastAsia="en-GB"/>
        </w:rPr>
        <mc:AlternateContent>
          <mc:Choice Requires="wps">
            <w:drawing>
              <wp:anchor distT="0" distB="0" distL="114300" distR="114300" simplePos="0" relativeHeight="251658249" behindDoc="0" locked="0" layoutInCell="1" allowOverlap="1" wp14:anchorId="3AC56273" wp14:editId="172CE867">
                <wp:simplePos x="0" y="0"/>
                <wp:positionH relativeFrom="column">
                  <wp:posOffset>20955</wp:posOffset>
                </wp:positionH>
                <wp:positionV relativeFrom="page">
                  <wp:posOffset>581276</wp:posOffset>
                </wp:positionV>
                <wp:extent cx="2628900" cy="4476307"/>
                <wp:effectExtent l="0" t="0" r="19050" b="19685"/>
                <wp:wrapNone/>
                <wp:docPr id="1428361550" name="Text Box 6"/>
                <wp:cNvGraphicFramePr/>
                <a:graphic xmlns:a="http://schemas.openxmlformats.org/drawingml/2006/main">
                  <a:graphicData uri="http://schemas.microsoft.com/office/word/2010/wordprocessingShape">
                    <wps:wsp>
                      <wps:cNvSpPr txBox="1"/>
                      <wps:spPr>
                        <a:xfrm>
                          <a:off x="0" y="0"/>
                          <a:ext cx="2628900" cy="4476307"/>
                        </a:xfrm>
                        <a:prstGeom prst="rect">
                          <a:avLst/>
                        </a:prstGeom>
                        <a:solidFill>
                          <a:schemeClr val="lt1"/>
                        </a:solidFill>
                        <a:ln w="6350">
                          <a:solidFill>
                            <a:prstClr val="black"/>
                          </a:solidFill>
                        </a:ln>
                      </wps:spPr>
                      <wps:txbx>
                        <w:txbxContent>
                          <w:p w14:paraId="49C5C74C" w14:textId="31721332" w:rsidR="00213C3E" w:rsidRPr="00E30549" w:rsidRDefault="00BD1A7A" w:rsidP="00213C3E">
                            <w:pPr>
                              <w:rPr>
                                <w:b/>
                                <w:bCs/>
                                <w:sz w:val="28"/>
                                <w:szCs w:val="28"/>
                              </w:rPr>
                            </w:pPr>
                            <w:r>
                              <w:rPr>
                                <w:b/>
                                <w:bCs/>
                                <w:sz w:val="28"/>
                                <w:szCs w:val="28"/>
                              </w:rPr>
                              <w:t>History</w:t>
                            </w:r>
                          </w:p>
                          <w:p w14:paraId="437B963C" w14:textId="53A2E048" w:rsidR="00213C3E" w:rsidRDefault="00213C3E" w:rsidP="00213C3E">
                            <w:pPr>
                              <w:rPr>
                                <w:rFonts w:cstheme="minorHAnsi"/>
                                <w:i/>
                                <w:iCs/>
                                <w:sz w:val="18"/>
                                <w:szCs w:val="18"/>
                              </w:rPr>
                            </w:pPr>
                            <w:r>
                              <w:t xml:space="preserve">National Curriculum Ref. </w:t>
                            </w:r>
                            <w:r w:rsidRPr="008A0F01">
                              <w:rPr>
                                <w:rFonts w:cstheme="minorHAnsi"/>
                                <w:i/>
                                <w:iCs/>
                                <w:sz w:val="18"/>
                                <w:szCs w:val="18"/>
                              </w:rPr>
                              <w:t xml:space="preserve">Pupils should be taught </w:t>
                            </w:r>
                            <w:r w:rsidR="00B43665">
                              <w:rPr>
                                <w:rFonts w:cstheme="minorHAnsi"/>
                                <w:i/>
                                <w:iCs/>
                                <w:sz w:val="18"/>
                                <w:szCs w:val="18"/>
                              </w:rPr>
                              <w:t>to:</w:t>
                            </w:r>
                          </w:p>
                          <w:p w14:paraId="174B16C7" w14:textId="6097C71D" w:rsidR="006E1368" w:rsidRPr="006E1368" w:rsidRDefault="00D52F33" w:rsidP="006E1368">
                            <w:pPr>
                              <w:rPr>
                                <w:rFonts w:cstheme="minorHAnsi"/>
                                <w:i/>
                                <w:iCs/>
                                <w:sz w:val="18"/>
                                <w:szCs w:val="18"/>
                              </w:rPr>
                            </w:pPr>
                            <w:r>
                              <w:rPr>
                                <w:rFonts w:cstheme="minorHAnsi"/>
                                <w:i/>
                                <w:iCs/>
                                <w:sz w:val="18"/>
                                <w:szCs w:val="18"/>
                              </w:rPr>
                              <w:t xml:space="preserve">Carry out </w:t>
                            </w:r>
                            <w:r w:rsidR="006E1368" w:rsidRPr="006E1368">
                              <w:rPr>
                                <w:rFonts w:cstheme="minorHAnsi"/>
                                <w:i/>
                                <w:iCs/>
                                <w:sz w:val="18"/>
                                <w:szCs w:val="18"/>
                              </w:rPr>
                              <w:t>a local history study</w:t>
                            </w:r>
                          </w:p>
                          <w:p w14:paraId="6DA9816F" w14:textId="57F95A95" w:rsidR="006E1368" w:rsidRPr="006E1368" w:rsidRDefault="006E1368" w:rsidP="006E1368">
                            <w:pPr>
                              <w:rPr>
                                <w:rFonts w:cstheme="minorHAnsi"/>
                                <w:i/>
                                <w:iCs/>
                                <w:sz w:val="18"/>
                                <w:szCs w:val="18"/>
                              </w:rPr>
                            </w:pPr>
                            <w:r w:rsidRPr="006E1368">
                              <w:rPr>
                                <w:rFonts w:cstheme="minorHAnsi"/>
                                <w:i/>
                                <w:iCs/>
                                <w:sz w:val="18"/>
                                <w:szCs w:val="18"/>
                              </w:rPr>
                              <w:t>a study over time tracing how several aspects of national history are reflected in</w:t>
                            </w:r>
                            <w:r w:rsidR="009804B9">
                              <w:rPr>
                                <w:rFonts w:cstheme="minorHAnsi"/>
                                <w:i/>
                                <w:iCs/>
                                <w:sz w:val="18"/>
                                <w:szCs w:val="18"/>
                              </w:rPr>
                              <w:t xml:space="preserve"> </w:t>
                            </w:r>
                            <w:r w:rsidRPr="006E1368">
                              <w:rPr>
                                <w:rFonts w:cstheme="minorHAnsi"/>
                                <w:i/>
                                <w:iCs/>
                                <w:sz w:val="18"/>
                                <w:szCs w:val="18"/>
                              </w:rPr>
                              <w:t>the locality (this can go beyond 1066)</w:t>
                            </w:r>
                          </w:p>
                          <w:p w14:paraId="19FB9B00" w14:textId="4AC040A9" w:rsidR="00A52966" w:rsidRDefault="006E1368" w:rsidP="006E1368">
                            <w:pPr>
                              <w:rPr>
                                <w:rFonts w:cstheme="minorHAnsi"/>
                                <w:i/>
                                <w:iCs/>
                                <w:sz w:val="18"/>
                                <w:szCs w:val="18"/>
                              </w:rPr>
                            </w:pPr>
                            <w:r w:rsidRPr="006E1368">
                              <w:rPr>
                                <w:rFonts w:cstheme="minorHAnsi"/>
                                <w:i/>
                                <w:iCs/>
                                <w:sz w:val="18"/>
                                <w:szCs w:val="18"/>
                              </w:rPr>
                              <w:t>a study of an aspect of history or a site dating from a period beyond 1066 that is</w:t>
                            </w:r>
                            <w:r w:rsidR="009804B9">
                              <w:rPr>
                                <w:rFonts w:cstheme="minorHAnsi"/>
                                <w:i/>
                                <w:iCs/>
                                <w:sz w:val="18"/>
                                <w:szCs w:val="18"/>
                              </w:rPr>
                              <w:t xml:space="preserve"> </w:t>
                            </w:r>
                            <w:r w:rsidRPr="006E1368">
                              <w:rPr>
                                <w:rFonts w:cstheme="minorHAnsi"/>
                                <w:i/>
                                <w:iCs/>
                                <w:sz w:val="18"/>
                                <w:szCs w:val="18"/>
                              </w:rPr>
                              <w:t>significant in the locality.</w:t>
                            </w:r>
                          </w:p>
                          <w:p w14:paraId="121CDCB8" w14:textId="5E6D1641" w:rsidR="00EA10C5" w:rsidRDefault="00704244" w:rsidP="006E1368">
                            <w:r>
                              <w:t xml:space="preserve">In this Unit, we </w:t>
                            </w:r>
                            <w:r w:rsidR="00EA10C5">
                              <w:t>will:</w:t>
                            </w:r>
                          </w:p>
                          <w:p w14:paraId="67CA4BF3" w14:textId="5DF86575" w:rsidR="00332E94" w:rsidRPr="00FB6DE4" w:rsidRDefault="00332E94" w:rsidP="00332E94">
                            <w:pPr>
                              <w:pStyle w:val="paragraph"/>
                              <w:spacing w:before="0" w:beforeAutospacing="0" w:after="0" w:afterAutospacing="0"/>
                              <w:textAlignment w:val="baseline"/>
                              <w:rPr>
                                <w:rStyle w:val="eop"/>
                                <w:rFonts w:ascii="Segoe UI" w:hAnsi="Segoe UI" w:cs="Segoe UI"/>
                                <w:sz w:val="18"/>
                                <w:szCs w:val="18"/>
                              </w:rPr>
                            </w:pPr>
                            <w:r>
                              <w:rPr>
                                <w:rStyle w:val="normaltextrun"/>
                                <w:rFonts w:ascii="Arial" w:hAnsi="Arial" w:cs="Arial"/>
                                <w:sz w:val="18"/>
                                <w:szCs w:val="18"/>
                                <w:lang w:val="en-US"/>
                              </w:rPr>
                              <w:t>-carry out a study of our local area using secondary sources: the census, school log-books, church or graveyard records</w:t>
                            </w:r>
                            <w:r w:rsidR="00BC7C41">
                              <w:rPr>
                                <w:rStyle w:val="eop"/>
                                <w:rFonts w:ascii="Arial" w:hAnsi="Arial" w:cs="Arial"/>
                                <w:sz w:val="18"/>
                                <w:szCs w:val="18"/>
                              </w:rPr>
                              <w:t xml:space="preserve">, </w:t>
                            </w:r>
                            <w:r w:rsidR="00FB6DE4">
                              <w:rPr>
                                <w:rStyle w:val="eop"/>
                                <w:rFonts w:ascii="Arial" w:hAnsi="Arial" w:cs="Arial"/>
                                <w:sz w:val="18"/>
                                <w:szCs w:val="18"/>
                              </w:rPr>
                              <w:t xml:space="preserve">photographs, </w:t>
                            </w:r>
                            <w:r w:rsidR="00BC7C41">
                              <w:rPr>
                                <w:rStyle w:val="eop"/>
                                <w:rFonts w:ascii="Arial" w:hAnsi="Arial" w:cs="Arial"/>
                                <w:sz w:val="18"/>
                                <w:szCs w:val="18"/>
                              </w:rPr>
                              <w:t xml:space="preserve">the Thrussington </w:t>
                            </w:r>
                            <w:r w:rsidR="00AF3C34">
                              <w:rPr>
                                <w:rStyle w:val="eop"/>
                                <w:rFonts w:ascii="Arial" w:hAnsi="Arial" w:cs="Arial"/>
                                <w:sz w:val="18"/>
                                <w:szCs w:val="18"/>
                              </w:rPr>
                              <w:t>Parish Village website and an</w:t>
                            </w:r>
                            <w:r w:rsidR="00FB6DE4">
                              <w:rPr>
                                <w:rFonts w:ascii="Segoe UI" w:hAnsi="Segoe UI" w:cs="Segoe UI"/>
                                <w:sz w:val="18"/>
                                <w:szCs w:val="18"/>
                              </w:rPr>
                              <w:t xml:space="preserve"> </w:t>
                            </w:r>
                            <w:proofErr w:type="spellStart"/>
                            <w:r w:rsidR="00FB6DE4">
                              <w:rPr>
                                <w:rFonts w:ascii="Segoe UI" w:hAnsi="Segoe UI" w:cs="Segoe UI"/>
                                <w:sz w:val="18"/>
                                <w:szCs w:val="18"/>
                              </w:rPr>
                              <w:t>i</w:t>
                            </w:r>
                            <w:r w:rsidR="00AF3C34">
                              <w:rPr>
                                <w:rStyle w:val="normaltextrun"/>
                                <w:rFonts w:ascii="Arial" w:hAnsi="Arial" w:cs="Arial"/>
                                <w:sz w:val="18"/>
                                <w:szCs w:val="18"/>
                                <w:lang w:val="en-US"/>
                              </w:rPr>
                              <w:t>nterview</w:t>
                            </w:r>
                            <w:proofErr w:type="spellEnd"/>
                            <w:r w:rsidR="00AF3C34">
                              <w:rPr>
                                <w:rStyle w:val="normaltextrun"/>
                                <w:rFonts w:ascii="Arial" w:hAnsi="Arial" w:cs="Arial"/>
                                <w:sz w:val="18"/>
                                <w:szCs w:val="18"/>
                                <w:lang w:val="en-US"/>
                              </w:rPr>
                              <w:t xml:space="preserve"> with a</w:t>
                            </w:r>
                            <w:r>
                              <w:rPr>
                                <w:rStyle w:val="normaltextrun"/>
                                <w:rFonts w:ascii="Arial" w:hAnsi="Arial" w:cs="Arial"/>
                                <w:sz w:val="18"/>
                                <w:szCs w:val="18"/>
                                <w:lang w:val="en-US"/>
                              </w:rPr>
                              <w:t xml:space="preserve"> local resident</w:t>
                            </w:r>
                            <w:r>
                              <w:rPr>
                                <w:rStyle w:val="eop"/>
                                <w:rFonts w:ascii="Arial" w:hAnsi="Arial" w:cs="Arial"/>
                                <w:sz w:val="18"/>
                                <w:szCs w:val="18"/>
                              </w:rPr>
                              <w:t> </w:t>
                            </w:r>
                          </w:p>
                          <w:p w14:paraId="6A13903B" w14:textId="0B91156F" w:rsidR="000C7F04" w:rsidRDefault="000C7F04" w:rsidP="00332E94">
                            <w:pPr>
                              <w:pStyle w:val="paragraph"/>
                              <w:spacing w:before="0" w:beforeAutospacing="0" w:after="0" w:afterAutospacing="0"/>
                              <w:textAlignment w:val="baseline"/>
                              <w:rPr>
                                <w:rStyle w:val="eop"/>
                                <w:rFonts w:ascii="Arial" w:hAnsi="Arial" w:cs="Arial"/>
                                <w:sz w:val="18"/>
                                <w:szCs w:val="18"/>
                              </w:rPr>
                            </w:pPr>
                          </w:p>
                          <w:p w14:paraId="57EFE950" w14:textId="37A70406" w:rsidR="000C7F04" w:rsidRDefault="000C7F04" w:rsidP="00332E94">
                            <w:pPr>
                              <w:pStyle w:val="paragraph"/>
                              <w:spacing w:before="0" w:beforeAutospacing="0" w:after="0" w:afterAutospacing="0"/>
                              <w:textAlignment w:val="baseline"/>
                              <w:rPr>
                                <w:rStyle w:val="eop"/>
                                <w:rFonts w:ascii="Arial" w:hAnsi="Arial" w:cs="Arial"/>
                                <w:sz w:val="18"/>
                                <w:szCs w:val="18"/>
                              </w:rPr>
                            </w:pPr>
                            <w:r>
                              <w:rPr>
                                <w:rStyle w:val="eop"/>
                                <w:rFonts w:ascii="Arial" w:hAnsi="Arial" w:cs="Arial"/>
                                <w:sz w:val="18"/>
                                <w:szCs w:val="18"/>
                              </w:rPr>
                              <w:t xml:space="preserve">-We will go back to archaeological finds which suggest that there might have been an Iron Age Settlement followed later </w:t>
                            </w:r>
                            <w:proofErr w:type="gramStart"/>
                            <w:r>
                              <w:rPr>
                                <w:rStyle w:val="eop"/>
                                <w:rFonts w:ascii="Arial" w:hAnsi="Arial" w:cs="Arial"/>
                                <w:sz w:val="18"/>
                                <w:szCs w:val="18"/>
                              </w:rPr>
                              <w:t xml:space="preserve">by  </w:t>
                            </w:r>
                            <w:r w:rsidR="00AF45A0">
                              <w:rPr>
                                <w:rStyle w:val="eop"/>
                                <w:rFonts w:ascii="Arial" w:hAnsi="Arial" w:cs="Arial"/>
                                <w:sz w:val="18"/>
                                <w:szCs w:val="18"/>
                              </w:rPr>
                              <w:t>Anglo</w:t>
                            </w:r>
                            <w:proofErr w:type="gramEnd"/>
                            <w:r w:rsidR="00AF45A0">
                              <w:rPr>
                                <w:rStyle w:val="eop"/>
                                <w:rFonts w:ascii="Arial" w:hAnsi="Arial" w:cs="Arial"/>
                                <w:sz w:val="18"/>
                                <w:szCs w:val="18"/>
                              </w:rPr>
                              <w:t>-Sa</w:t>
                            </w:r>
                            <w:r w:rsidR="00292FC3">
                              <w:rPr>
                                <w:rStyle w:val="eop"/>
                                <w:rFonts w:ascii="Arial" w:hAnsi="Arial" w:cs="Arial"/>
                                <w:sz w:val="18"/>
                                <w:szCs w:val="18"/>
                              </w:rPr>
                              <w:t>xons, introducing the suffix -ton, meaning settlement.</w:t>
                            </w:r>
                          </w:p>
                          <w:p w14:paraId="1D521BBF" w14:textId="71FF1F63" w:rsidR="00AD77B5" w:rsidRDefault="00AD77B5" w:rsidP="00332E94">
                            <w:pPr>
                              <w:pStyle w:val="paragraph"/>
                              <w:spacing w:before="0" w:beforeAutospacing="0" w:after="0" w:afterAutospacing="0"/>
                              <w:textAlignment w:val="baseline"/>
                              <w:rPr>
                                <w:rStyle w:val="eop"/>
                                <w:rFonts w:ascii="Arial" w:hAnsi="Arial" w:cs="Arial"/>
                                <w:sz w:val="18"/>
                                <w:szCs w:val="18"/>
                              </w:rPr>
                            </w:pPr>
                          </w:p>
                          <w:p w14:paraId="63641139" w14:textId="23934B75" w:rsidR="00AD77B5" w:rsidRDefault="00AD77B5" w:rsidP="00332E9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-We will learn about how Thrussington has changed over time using the evidence from our secondary sources</w:t>
                            </w:r>
                            <w:r w:rsidR="00FB6DE4">
                              <w:rPr>
                                <w:rStyle w:val="eop"/>
                                <w:rFonts w:ascii="Arial" w:hAnsi="Arial" w:cs="Arial"/>
                                <w:sz w:val="18"/>
                                <w:szCs w:val="18"/>
                              </w:rPr>
                              <w:t>.</w:t>
                            </w:r>
                          </w:p>
                          <w:p w14:paraId="2092FD36" w14:textId="5900544F" w:rsidR="00213C3E" w:rsidRPr="00283345" w:rsidRDefault="00213C3E" w:rsidP="00332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AC56273" id="_x0000_t202" coordsize="21600,21600" o:spt="202" path="m,l,21600r21600,l21600,xe">
                <v:stroke joinstyle="miter"/>
                <v:path gradientshapeok="t" o:connecttype="rect"/>
              </v:shapetype>
              <v:shape id="Text Box 6" o:spid="_x0000_s1026" type="#_x0000_t202" style="position:absolute;margin-left:1.65pt;margin-top:45.75pt;width:207pt;height:352.45pt;z-index:25165824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" fillcolor="white [3201]" strokeweight=".5pt">
                <v:textbox>
                  <w:txbxContent>
                    <w:p w14:paraId="49C5C74C" w14:textId="31721332" w:rsidR="00213C3E" w:rsidRPr="00E30549" w:rsidRDefault="00BD1A7A" w:rsidP="00213C3E">
                      <w:pPr>
                        <w:rPr>
                          <w:b/>
                          <w:bCs/>
                          <w:sz w:val="28"/>
                          <w:szCs w:val="28"/>
                        </w:rPr>
                      </w:pPr>
                      <w:r>
                        <w:rPr>
                          <w:b/>
                          <w:bCs/>
                          <w:sz w:val="28"/>
                          <w:szCs w:val="28"/>
                        </w:rPr>
                        <w:t>History</w:t>
                      </w:r>
                    </w:p>
                    <w:p w14:paraId="437B963C" w14:textId="53A2E048" w:rsidR="00213C3E" w:rsidRDefault="00213C3E" w:rsidP="00213C3E">
                      <w:pPr>
                        <w:rPr>
                          <w:rFonts w:cstheme="minorHAnsi"/>
                          <w:i/>
                          <w:iCs/>
                          <w:sz w:val="18"/>
                          <w:szCs w:val="18"/>
                        </w:rPr>
                      </w:pPr>
                      <w:r>
                        <w:t xml:space="preserve">National Curriculum Ref. </w:t>
                      </w:r>
                      <w:r w:rsidRPr="008A0F01">
                        <w:rPr>
                          <w:rFonts w:cstheme="minorHAnsi"/>
                          <w:i/>
                          <w:iCs/>
                          <w:sz w:val="18"/>
                          <w:szCs w:val="18"/>
                        </w:rPr>
                        <w:t xml:space="preserve">Pupils should be taught </w:t>
                      </w:r>
                      <w:r w:rsidR="00B43665">
                        <w:rPr>
                          <w:rFonts w:cstheme="minorHAnsi"/>
                          <w:i/>
                          <w:iCs/>
                          <w:sz w:val="18"/>
                          <w:szCs w:val="18"/>
                        </w:rPr>
                        <w:t>to:</w:t>
                      </w:r>
                    </w:p>
                    <w:p w14:paraId="174B16C7" w14:textId="6097C71D" w:rsidR="006E1368" w:rsidRPr="006E1368" w:rsidRDefault="00D52F33" w:rsidP="006E1368">
                      <w:pPr>
                        <w:rPr>
                          <w:rFonts w:cstheme="minorHAnsi"/>
                          <w:i/>
                          <w:iCs/>
                          <w:sz w:val="18"/>
                          <w:szCs w:val="18"/>
                        </w:rPr>
                      </w:pPr>
                      <w:r>
                        <w:rPr>
                          <w:rFonts w:cstheme="minorHAnsi"/>
                          <w:i/>
                          <w:iCs/>
                          <w:sz w:val="18"/>
                          <w:szCs w:val="18"/>
                        </w:rPr>
                        <w:t xml:space="preserve">Carry out </w:t>
                      </w:r>
                      <w:r w:rsidR="006E1368" w:rsidRPr="006E1368">
                        <w:rPr>
                          <w:rFonts w:cstheme="minorHAnsi"/>
                          <w:i/>
                          <w:iCs/>
                          <w:sz w:val="18"/>
                          <w:szCs w:val="18"/>
                        </w:rPr>
                        <w:t xml:space="preserve">a local history </w:t>
                      </w:r>
                      <w:proofErr w:type="gramStart"/>
                      <w:r w:rsidR="006E1368" w:rsidRPr="006E1368">
                        <w:rPr>
                          <w:rFonts w:cstheme="minorHAnsi"/>
                          <w:i/>
                          <w:iCs/>
                          <w:sz w:val="18"/>
                          <w:szCs w:val="18"/>
                        </w:rPr>
                        <w:t>study</w:t>
                      </w:r>
                      <w:proofErr w:type="gramEnd"/>
                    </w:p>
                    <w:p w14:paraId="6DA9816F" w14:textId="57F95A95" w:rsidR="006E1368" w:rsidRPr="006E1368" w:rsidRDefault="006E1368" w:rsidP="006E1368">
                      <w:pPr>
                        <w:rPr>
                          <w:rFonts w:cstheme="minorHAnsi"/>
                          <w:i/>
                          <w:iCs/>
                          <w:sz w:val="18"/>
                          <w:szCs w:val="18"/>
                        </w:rPr>
                      </w:pPr>
                      <w:r w:rsidRPr="006E1368">
                        <w:rPr>
                          <w:rFonts w:cstheme="minorHAnsi"/>
                          <w:i/>
                          <w:iCs/>
                          <w:sz w:val="18"/>
                          <w:szCs w:val="18"/>
                        </w:rPr>
                        <w:t>a study over time tracing how several aspects of national history are reflected in</w:t>
                      </w:r>
                      <w:r w:rsidR="009804B9">
                        <w:rPr>
                          <w:rFonts w:cstheme="minorHAnsi"/>
                          <w:i/>
                          <w:iCs/>
                          <w:sz w:val="18"/>
                          <w:szCs w:val="18"/>
                        </w:rPr>
                        <w:t xml:space="preserve"> </w:t>
                      </w:r>
                      <w:r w:rsidRPr="006E1368">
                        <w:rPr>
                          <w:rFonts w:cstheme="minorHAnsi"/>
                          <w:i/>
                          <w:iCs/>
                          <w:sz w:val="18"/>
                          <w:szCs w:val="18"/>
                        </w:rPr>
                        <w:t>the locality (this can go beyond 1066)</w:t>
                      </w:r>
                    </w:p>
                    <w:p w14:paraId="19FB9B00" w14:textId="4AC040A9" w:rsidR="00A52966" w:rsidRDefault="006E1368" w:rsidP="006E1368">
                      <w:pPr>
                        <w:rPr>
                          <w:rFonts w:cstheme="minorHAnsi"/>
                          <w:i/>
                          <w:iCs/>
                          <w:sz w:val="18"/>
                          <w:szCs w:val="18"/>
                        </w:rPr>
                      </w:pPr>
                      <w:r w:rsidRPr="006E1368">
                        <w:rPr>
                          <w:rFonts w:cstheme="minorHAnsi"/>
                          <w:i/>
                          <w:iCs/>
                          <w:sz w:val="18"/>
                          <w:szCs w:val="18"/>
                        </w:rPr>
                        <w:t>a study of an aspect of history or a site dating from a period beyond 1066 that is</w:t>
                      </w:r>
                      <w:r w:rsidR="009804B9">
                        <w:rPr>
                          <w:rFonts w:cstheme="minorHAnsi"/>
                          <w:i/>
                          <w:iCs/>
                          <w:sz w:val="18"/>
                          <w:szCs w:val="18"/>
                        </w:rPr>
                        <w:t xml:space="preserve"> </w:t>
                      </w:r>
                      <w:r w:rsidRPr="006E1368">
                        <w:rPr>
                          <w:rFonts w:cstheme="minorHAnsi"/>
                          <w:i/>
                          <w:iCs/>
                          <w:sz w:val="18"/>
                          <w:szCs w:val="18"/>
                        </w:rPr>
                        <w:t>significant in the locality.</w:t>
                      </w:r>
                    </w:p>
                    <w:p w14:paraId="121CDCB8" w14:textId="5E6D1641" w:rsidR="00EA10C5" w:rsidRDefault="00704244" w:rsidP="006E1368">
                      <w:r>
                        <w:t xml:space="preserve">In this Unit, we </w:t>
                      </w:r>
                      <w:r w:rsidR="00EA10C5">
                        <w:t>will:</w:t>
                      </w:r>
                    </w:p>
                    <w:p w14:paraId="67CA4BF3" w14:textId="5DF86575" w:rsidR="00332E94" w:rsidRPr="00FB6DE4" w:rsidRDefault="00332E94" w:rsidP="00332E94">
                      <w:pPr>
                        <w:pStyle w:val="paragraph"/>
                        <w:spacing w:before="0" w:beforeAutospacing="0" w:after="0" w:afterAutospacing="0"/>
                        <w:textAlignment w:val="baseline"/>
                        <w:rPr>
                          <w:rStyle w:val="eop"/>
                          <w:rFonts w:ascii="Segoe UI" w:hAnsi="Segoe UI" w:cs="Segoe UI"/>
                          <w:sz w:val="18"/>
                          <w:szCs w:val="18"/>
                        </w:rPr>
                      </w:pPr>
                      <w:r>
                        <w:rPr>
                          <w:rStyle w:val="normaltextrun"/>
                          <w:rFonts w:ascii="Arial" w:hAnsi="Arial" w:cs="Arial"/>
                          <w:sz w:val="18"/>
                          <w:szCs w:val="18"/>
                          <w:lang w:val="en-US"/>
                        </w:rPr>
                        <w:t xml:space="preserve">-carry out a study of our local area using secondary sources: the census, school </w:t>
                      </w:r>
                      <w:proofErr w:type="gramStart"/>
                      <w:r>
                        <w:rPr>
                          <w:rStyle w:val="normaltextrun"/>
                          <w:rFonts w:ascii="Arial" w:hAnsi="Arial" w:cs="Arial"/>
                          <w:sz w:val="18"/>
                          <w:szCs w:val="18"/>
                          <w:lang w:val="en-US"/>
                        </w:rPr>
                        <w:t>log-books</w:t>
                      </w:r>
                      <w:proofErr w:type="gramEnd"/>
                      <w:r>
                        <w:rPr>
                          <w:rStyle w:val="normaltextrun"/>
                          <w:rFonts w:ascii="Arial" w:hAnsi="Arial" w:cs="Arial"/>
                          <w:sz w:val="18"/>
                          <w:szCs w:val="18"/>
                          <w:lang w:val="en-US"/>
                        </w:rPr>
                        <w:t>, church or graveyard records</w:t>
                      </w:r>
                      <w:r w:rsidR="00BC7C41">
                        <w:rPr>
                          <w:rStyle w:val="eop"/>
                          <w:rFonts w:ascii="Arial" w:hAnsi="Arial" w:cs="Arial"/>
                          <w:sz w:val="18"/>
                          <w:szCs w:val="18"/>
                        </w:rPr>
                        <w:t xml:space="preserve">, </w:t>
                      </w:r>
                      <w:r w:rsidR="00FB6DE4">
                        <w:rPr>
                          <w:rStyle w:val="eop"/>
                          <w:rFonts w:ascii="Arial" w:hAnsi="Arial" w:cs="Arial"/>
                          <w:sz w:val="18"/>
                          <w:szCs w:val="18"/>
                        </w:rPr>
                        <w:t xml:space="preserve">photographs, </w:t>
                      </w:r>
                      <w:r w:rsidR="00BC7C41">
                        <w:rPr>
                          <w:rStyle w:val="eop"/>
                          <w:rFonts w:ascii="Arial" w:hAnsi="Arial" w:cs="Arial"/>
                          <w:sz w:val="18"/>
                          <w:szCs w:val="18"/>
                        </w:rPr>
                        <w:t xml:space="preserve">the </w:t>
                      </w:r>
                      <w:proofErr w:type="spellStart"/>
                      <w:r w:rsidR="00BC7C41">
                        <w:rPr>
                          <w:rStyle w:val="eop"/>
                          <w:rFonts w:ascii="Arial" w:hAnsi="Arial" w:cs="Arial"/>
                          <w:sz w:val="18"/>
                          <w:szCs w:val="18"/>
                        </w:rPr>
                        <w:t>Thrussington</w:t>
                      </w:r>
                      <w:proofErr w:type="spellEnd"/>
                      <w:r w:rsidR="00BC7C41">
                        <w:rPr>
                          <w:rStyle w:val="eop"/>
                          <w:rFonts w:ascii="Arial" w:hAnsi="Arial" w:cs="Arial"/>
                          <w:sz w:val="18"/>
                          <w:szCs w:val="18"/>
                        </w:rPr>
                        <w:t xml:space="preserve"> </w:t>
                      </w:r>
                      <w:r w:rsidR="00AF3C34">
                        <w:rPr>
                          <w:rStyle w:val="eop"/>
                          <w:rFonts w:ascii="Arial" w:hAnsi="Arial" w:cs="Arial"/>
                          <w:sz w:val="18"/>
                          <w:szCs w:val="18"/>
                        </w:rPr>
                        <w:t>Parish Village website and an</w:t>
                      </w:r>
                      <w:r w:rsidR="00FB6DE4">
                        <w:rPr>
                          <w:rFonts w:ascii="Segoe UI" w:hAnsi="Segoe UI" w:cs="Segoe UI"/>
                          <w:sz w:val="18"/>
                          <w:szCs w:val="18"/>
                        </w:rPr>
                        <w:t xml:space="preserve"> </w:t>
                      </w:r>
                      <w:proofErr w:type="spellStart"/>
                      <w:r w:rsidR="00FB6DE4">
                        <w:rPr>
                          <w:rFonts w:ascii="Segoe UI" w:hAnsi="Segoe UI" w:cs="Segoe UI"/>
                          <w:sz w:val="18"/>
                          <w:szCs w:val="18"/>
                        </w:rPr>
                        <w:t>i</w:t>
                      </w:r>
                      <w:r w:rsidR="00AF3C34">
                        <w:rPr>
                          <w:rStyle w:val="normaltextrun"/>
                          <w:rFonts w:ascii="Arial" w:hAnsi="Arial" w:cs="Arial"/>
                          <w:sz w:val="18"/>
                          <w:szCs w:val="18"/>
                          <w:lang w:val="en-US"/>
                        </w:rPr>
                        <w:t>nterview</w:t>
                      </w:r>
                      <w:proofErr w:type="spellEnd"/>
                      <w:r w:rsidR="00AF3C34">
                        <w:rPr>
                          <w:rStyle w:val="normaltextrun"/>
                          <w:rFonts w:ascii="Arial" w:hAnsi="Arial" w:cs="Arial"/>
                          <w:sz w:val="18"/>
                          <w:szCs w:val="18"/>
                          <w:lang w:val="en-US"/>
                        </w:rPr>
                        <w:t xml:space="preserve"> with a</w:t>
                      </w:r>
                      <w:r>
                        <w:rPr>
                          <w:rStyle w:val="normaltextrun"/>
                          <w:rFonts w:ascii="Arial" w:hAnsi="Arial" w:cs="Arial"/>
                          <w:sz w:val="18"/>
                          <w:szCs w:val="18"/>
                          <w:lang w:val="en-US"/>
                        </w:rPr>
                        <w:t xml:space="preserve"> local resident</w:t>
                      </w:r>
                      <w:r>
                        <w:rPr>
                          <w:rStyle w:val="eop"/>
                          <w:rFonts w:ascii="Arial" w:hAnsi="Arial" w:cs="Arial"/>
                          <w:sz w:val="18"/>
                          <w:szCs w:val="18"/>
                        </w:rPr>
                        <w:t> </w:t>
                      </w:r>
                    </w:p>
                    <w:p w14:paraId="6A13903B" w14:textId="0B91156F" w:rsidR="000C7F04" w:rsidRDefault="000C7F04" w:rsidP="00332E94">
                      <w:pPr>
                        <w:pStyle w:val="paragraph"/>
                        <w:spacing w:before="0" w:beforeAutospacing="0" w:after="0" w:afterAutospacing="0"/>
                        <w:textAlignment w:val="baseline"/>
                        <w:rPr>
                          <w:rStyle w:val="eop"/>
                          <w:rFonts w:ascii="Arial" w:hAnsi="Arial" w:cs="Arial"/>
                          <w:sz w:val="18"/>
                          <w:szCs w:val="18"/>
                        </w:rPr>
                      </w:pPr>
                    </w:p>
                    <w:p w14:paraId="57EFE950" w14:textId="37A70406" w:rsidR="000C7F04" w:rsidRDefault="000C7F04" w:rsidP="00332E94">
                      <w:pPr>
                        <w:pStyle w:val="paragraph"/>
                        <w:spacing w:before="0" w:beforeAutospacing="0" w:after="0" w:afterAutospacing="0"/>
                        <w:textAlignment w:val="baseline"/>
                        <w:rPr>
                          <w:rStyle w:val="eop"/>
                          <w:rFonts w:ascii="Arial" w:hAnsi="Arial" w:cs="Arial"/>
                          <w:sz w:val="18"/>
                          <w:szCs w:val="18"/>
                        </w:rPr>
                      </w:pPr>
                      <w:r>
                        <w:rPr>
                          <w:rStyle w:val="eop"/>
                          <w:rFonts w:ascii="Arial" w:hAnsi="Arial" w:cs="Arial"/>
                          <w:sz w:val="18"/>
                          <w:szCs w:val="18"/>
                        </w:rPr>
                        <w:t xml:space="preserve">-We will go back to archaeological finds which suggest that there might have been an Iron Age Settlement followed later </w:t>
                      </w:r>
                      <w:proofErr w:type="gramStart"/>
                      <w:r>
                        <w:rPr>
                          <w:rStyle w:val="eop"/>
                          <w:rFonts w:ascii="Arial" w:hAnsi="Arial" w:cs="Arial"/>
                          <w:sz w:val="18"/>
                          <w:szCs w:val="18"/>
                        </w:rPr>
                        <w:t xml:space="preserve">by  </w:t>
                      </w:r>
                      <w:r w:rsidR="00AF45A0">
                        <w:rPr>
                          <w:rStyle w:val="eop"/>
                          <w:rFonts w:ascii="Arial" w:hAnsi="Arial" w:cs="Arial"/>
                          <w:sz w:val="18"/>
                          <w:szCs w:val="18"/>
                        </w:rPr>
                        <w:t>Anglo</w:t>
                      </w:r>
                      <w:proofErr w:type="gramEnd"/>
                      <w:r w:rsidR="00AF45A0">
                        <w:rPr>
                          <w:rStyle w:val="eop"/>
                          <w:rFonts w:ascii="Arial" w:hAnsi="Arial" w:cs="Arial"/>
                          <w:sz w:val="18"/>
                          <w:szCs w:val="18"/>
                        </w:rPr>
                        <w:t>-Sa</w:t>
                      </w:r>
                      <w:r w:rsidR="00292FC3">
                        <w:rPr>
                          <w:rStyle w:val="eop"/>
                          <w:rFonts w:ascii="Arial" w:hAnsi="Arial" w:cs="Arial"/>
                          <w:sz w:val="18"/>
                          <w:szCs w:val="18"/>
                        </w:rPr>
                        <w:t>xons, introducing the suffix -ton, meaning settlement.</w:t>
                      </w:r>
                    </w:p>
                    <w:p w14:paraId="1D521BBF" w14:textId="71FF1F63" w:rsidR="00AD77B5" w:rsidRDefault="00AD77B5" w:rsidP="00332E94">
                      <w:pPr>
                        <w:pStyle w:val="paragraph"/>
                        <w:spacing w:before="0" w:beforeAutospacing="0" w:after="0" w:afterAutospacing="0"/>
                        <w:textAlignment w:val="baseline"/>
                        <w:rPr>
                          <w:rStyle w:val="eop"/>
                          <w:rFonts w:ascii="Arial" w:hAnsi="Arial" w:cs="Arial"/>
                          <w:sz w:val="18"/>
                          <w:szCs w:val="18"/>
                        </w:rPr>
                      </w:pPr>
                    </w:p>
                    <w:p w14:paraId="63641139" w14:textId="23934B75" w:rsidR="00AD77B5" w:rsidRDefault="00AD77B5" w:rsidP="00332E9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xml:space="preserve">-We will learn about how </w:t>
                      </w:r>
                      <w:proofErr w:type="spellStart"/>
                      <w:r>
                        <w:rPr>
                          <w:rStyle w:val="eop"/>
                          <w:rFonts w:ascii="Arial" w:hAnsi="Arial" w:cs="Arial"/>
                          <w:sz w:val="18"/>
                          <w:szCs w:val="18"/>
                        </w:rPr>
                        <w:t>Thrussington</w:t>
                      </w:r>
                      <w:proofErr w:type="spellEnd"/>
                      <w:r>
                        <w:rPr>
                          <w:rStyle w:val="eop"/>
                          <w:rFonts w:ascii="Arial" w:hAnsi="Arial" w:cs="Arial"/>
                          <w:sz w:val="18"/>
                          <w:szCs w:val="18"/>
                        </w:rPr>
                        <w:t xml:space="preserve"> has changed over time using the evidence from our secondary sources</w:t>
                      </w:r>
                      <w:r w:rsidR="00FB6DE4">
                        <w:rPr>
                          <w:rStyle w:val="eop"/>
                          <w:rFonts w:ascii="Arial" w:hAnsi="Arial" w:cs="Arial"/>
                          <w:sz w:val="18"/>
                          <w:szCs w:val="18"/>
                        </w:rPr>
                        <w:t>.</w:t>
                      </w:r>
                    </w:p>
                    <w:p w14:paraId="2092FD36" w14:textId="5900544F" w:rsidR="00213C3E" w:rsidRPr="00283345" w:rsidRDefault="00213C3E" w:rsidP="00332E94"/>
                  </w:txbxContent>
                </v:textbox>
                <w10:wrap anchory="pag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E394ED1" wp14:editId="018C407A">
                <wp:simplePos x="0" y="0"/>
                <wp:positionH relativeFrom="column">
                  <wp:posOffset>2859685</wp:posOffset>
                </wp:positionH>
                <wp:positionV relativeFrom="paragraph">
                  <wp:posOffset>21369</wp:posOffset>
                </wp:positionV>
                <wp:extent cx="3136043" cy="733425"/>
                <wp:effectExtent l="0" t="0" r="26670" b="28575"/>
                <wp:wrapNone/>
                <wp:docPr id="1" name="Text Box 1"/>
                <wp:cNvGraphicFramePr/>
                <a:graphic xmlns:a="http://schemas.openxmlformats.org/drawingml/2006/main">
                  <a:graphicData uri="http://schemas.microsoft.com/office/word/2010/wordprocessingShape">
                    <wps:wsp>
                      <wps:cNvSpPr txBox="1"/>
                      <wps:spPr>
                        <a:xfrm>
                          <a:off x="0" y="0"/>
                          <a:ext cx="3136043" cy="733425"/>
                        </a:xfrm>
                        <a:prstGeom prst="rect">
                          <a:avLst/>
                        </a:prstGeom>
                        <a:solidFill>
                          <a:schemeClr val="lt1"/>
                        </a:solidFill>
                        <a:ln w="6350">
                          <a:solidFill>
                            <a:prstClr val="black"/>
                          </a:solidFill>
                        </a:ln>
                      </wps:spPr>
                      <wps:txbx>
                        <w:txbxContent>
                          <w:p w14:paraId="5673BC53" w14:textId="77777777" w:rsidR="00944EC4" w:rsidRDefault="00064133" w:rsidP="00064133">
                            <w:pPr>
                              <w:jc w:val="center"/>
                              <w:rPr>
                                <w:rFonts w:ascii="Eras Demi ITC" w:hAnsi="Eras Demi ITC"/>
                                <w:b/>
                                <w:bCs/>
                                <w:color w:val="7030A0"/>
                                <w:sz w:val="32"/>
                                <w:szCs w:val="32"/>
                                <w:u w:val="single"/>
                              </w:rPr>
                            </w:pPr>
                            <w:r>
                              <w:rPr>
                                <w:rFonts w:ascii="Eras Demi ITC" w:hAnsi="Eras Demi ITC"/>
                                <w:b/>
                                <w:bCs/>
                                <w:color w:val="7030A0"/>
                                <w:sz w:val="32"/>
                                <w:szCs w:val="32"/>
                                <w:u w:val="single"/>
                              </w:rPr>
                              <w:t>Thrussington: Then and Now</w:t>
                            </w:r>
                          </w:p>
                          <w:p w14:paraId="21F1CC4B" w14:textId="046B3C66" w:rsidR="009037F8" w:rsidRPr="00064133" w:rsidRDefault="009037F8" w:rsidP="00064133">
                            <w:pPr>
                              <w:jc w:val="center"/>
                              <w:rPr>
                                <w:rFonts w:ascii="Eras Demi ITC" w:hAnsi="Eras Demi ITC"/>
                                <w:b/>
                                <w:bCs/>
                                <w:color w:val="7030A0"/>
                                <w:sz w:val="32"/>
                                <w:szCs w:val="32"/>
                                <w:u w:val="single"/>
                              </w:rPr>
                            </w:pPr>
                            <w:r w:rsidRPr="00944EC4">
                              <w:rPr>
                                <w:sz w:val="24"/>
                                <w:szCs w:val="24"/>
                              </w:rPr>
                              <w:t>Y</w:t>
                            </w:r>
                            <w:r w:rsidR="00A313CE" w:rsidRPr="00944EC4">
                              <w:rPr>
                                <w:sz w:val="24"/>
                                <w:szCs w:val="24"/>
                              </w:rPr>
                              <w:t xml:space="preserve">ear 5 and 6 Topic Web – </w:t>
                            </w:r>
                            <w:r w:rsidR="00064133" w:rsidRPr="00944EC4">
                              <w:rPr>
                                <w:sz w:val="24"/>
                                <w:szCs w:val="24"/>
                              </w:rPr>
                              <w:t>Spring 2</w:t>
                            </w:r>
                            <w:r w:rsidRPr="00944EC4">
                              <w:rPr>
                                <w:sz w:val="24"/>
                                <w:szCs w:val="24"/>
                              </w:rPr>
                              <w:t xml:space="preserve"> -</w:t>
                            </w:r>
                            <w:r w:rsidRPr="00AB576F">
                              <w:rPr>
                                <w:sz w:val="28"/>
                                <w:szCs w:val="28"/>
                              </w:rPr>
                              <w:t xml:space="preserve"> </w:t>
                            </w:r>
                            <w:r w:rsidRPr="00944EC4">
                              <w:rPr>
                                <w:sz w:val="24"/>
                                <w:szCs w:val="24"/>
                              </w:rPr>
                              <w:t>202</w:t>
                            </w:r>
                            <w:r w:rsidR="00944EC4" w:rsidRPr="00944EC4">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394ED1" id="Text Box 1" o:spid="_x0000_s1027" type="#_x0000_t202" style="position:absolute;margin-left:225.15pt;margin-top:1.7pt;width:246.95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lnOg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" fillcolor="white [3201]" strokeweight=".5pt">
                <v:textbox>
                  <w:txbxContent>
                    <w:p w14:paraId="5673BC53" w14:textId="77777777" w:rsidR="00944EC4" w:rsidRDefault="00064133" w:rsidP="00064133">
                      <w:pPr>
                        <w:jc w:val="center"/>
                        <w:rPr>
                          <w:rFonts w:ascii="Eras Demi ITC" w:hAnsi="Eras Demi ITC"/>
                          <w:b/>
                          <w:bCs/>
                          <w:color w:val="7030A0"/>
                          <w:sz w:val="32"/>
                          <w:szCs w:val="32"/>
                          <w:u w:val="single"/>
                        </w:rPr>
                      </w:pPr>
                      <w:proofErr w:type="spellStart"/>
                      <w:r>
                        <w:rPr>
                          <w:rFonts w:ascii="Eras Demi ITC" w:hAnsi="Eras Demi ITC"/>
                          <w:b/>
                          <w:bCs/>
                          <w:color w:val="7030A0"/>
                          <w:sz w:val="32"/>
                          <w:szCs w:val="32"/>
                          <w:u w:val="single"/>
                        </w:rPr>
                        <w:t>Thrussington</w:t>
                      </w:r>
                      <w:proofErr w:type="spellEnd"/>
                      <w:r>
                        <w:rPr>
                          <w:rFonts w:ascii="Eras Demi ITC" w:hAnsi="Eras Demi ITC"/>
                          <w:b/>
                          <w:bCs/>
                          <w:color w:val="7030A0"/>
                          <w:sz w:val="32"/>
                          <w:szCs w:val="32"/>
                          <w:u w:val="single"/>
                        </w:rPr>
                        <w:t>: Then and Now</w:t>
                      </w:r>
                    </w:p>
                    <w:p w14:paraId="21F1CC4B" w14:textId="046B3C66" w:rsidR="009037F8" w:rsidRPr="00064133" w:rsidRDefault="009037F8" w:rsidP="00064133">
                      <w:pPr>
                        <w:jc w:val="center"/>
                        <w:rPr>
                          <w:rFonts w:ascii="Eras Demi ITC" w:hAnsi="Eras Demi ITC"/>
                          <w:b/>
                          <w:bCs/>
                          <w:color w:val="7030A0"/>
                          <w:sz w:val="32"/>
                          <w:szCs w:val="32"/>
                          <w:u w:val="single"/>
                        </w:rPr>
                      </w:pPr>
                      <w:r w:rsidRPr="00944EC4">
                        <w:rPr>
                          <w:sz w:val="24"/>
                          <w:szCs w:val="24"/>
                        </w:rPr>
                        <w:t>Y</w:t>
                      </w:r>
                      <w:r w:rsidR="00A313CE" w:rsidRPr="00944EC4">
                        <w:rPr>
                          <w:sz w:val="24"/>
                          <w:szCs w:val="24"/>
                        </w:rPr>
                        <w:t xml:space="preserve">ear 5 and 6 Topic Web – </w:t>
                      </w:r>
                      <w:r w:rsidR="00064133" w:rsidRPr="00944EC4">
                        <w:rPr>
                          <w:sz w:val="24"/>
                          <w:szCs w:val="24"/>
                        </w:rPr>
                        <w:t>Spring 2</w:t>
                      </w:r>
                      <w:r w:rsidRPr="00944EC4">
                        <w:rPr>
                          <w:sz w:val="24"/>
                          <w:szCs w:val="24"/>
                        </w:rPr>
                        <w:t xml:space="preserve"> -</w:t>
                      </w:r>
                      <w:r w:rsidRPr="00AB576F">
                        <w:rPr>
                          <w:sz w:val="28"/>
                          <w:szCs w:val="28"/>
                        </w:rPr>
                        <w:t xml:space="preserve"> </w:t>
                      </w:r>
                      <w:r w:rsidRPr="00944EC4">
                        <w:rPr>
                          <w:sz w:val="24"/>
                          <w:szCs w:val="24"/>
                        </w:rPr>
                        <w:t>202</w:t>
                      </w:r>
                      <w:r w:rsidR="00944EC4" w:rsidRPr="00944EC4">
                        <w:rPr>
                          <w:sz w:val="24"/>
                          <w:szCs w:val="24"/>
                        </w:rPr>
                        <w:t>3</w:t>
                      </w:r>
                    </w:p>
                  </w:txbxContent>
                </v:textbox>
              </v:shape>
            </w:pict>
          </mc:Fallback>
        </mc:AlternateContent>
      </w:r>
    </w:p>
    <w:p w14:paraId="46B84BF8" w14:textId="50F2F9D1" w:rsidR="00D33908" w:rsidRDefault="00FB6DE4">
      <w:r>
        <w:rPr>
          <w:noProof/>
          <w:lang w:eastAsia="en-GB"/>
        </w:rPr>
        <mc:AlternateContent>
          <mc:Choice Requires="wps">
            <w:drawing>
              <wp:anchor distT="0" distB="0" distL="114300" distR="114300" simplePos="0" relativeHeight="251658243" behindDoc="0" locked="0" layoutInCell="1" allowOverlap="1" wp14:anchorId="09349C95" wp14:editId="7E63BC50">
                <wp:simplePos x="0" y="0"/>
                <wp:positionH relativeFrom="column">
                  <wp:posOffset>6124353</wp:posOffset>
                </wp:positionH>
                <wp:positionV relativeFrom="paragraph">
                  <wp:posOffset>200157</wp:posOffset>
                </wp:positionV>
                <wp:extent cx="3984625" cy="5592725"/>
                <wp:effectExtent l="0" t="0" r="15875" b="27305"/>
                <wp:wrapNone/>
                <wp:docPr id="7" name="Text Box 7"/>
                <wp:cNvGraphicFramePr/>
                <a:graphic xmlns:a="http://schemas.openxmlformats.org/drawingml/2006/main">
                  <a:graphicData uri="http://schemas.microsoft.com/office/word/2010/wordprocessingShape">
                    <wps:wsp>
                      <wps:cNvSpPr txBox="1"/>
                      <wps:spPr>
                        <a:xfrm>
                          <a:off x="0" y="0"/>
                          <a:ext cx="3984625" cy="5592725"/>
                        </a:xfrm>
                        <a:prstGeom prst="rect">
                          <a:avLst/>
                        </a:prstGeom>
                        <a:solidFill>
                          <a:schemeClr val="lt1"/>
                        </a:solidFill>
                        <a:ln w="6350">
                          <a:solidFill>
                            <a:prstClr val="black"/>
                          </a:solidFill>
                        </a:ln>
                      </wps:spPr>
                      <wps:txbx>
                        <w:txbxContent>
                          <w:p w14:paraId="75863CA7" w14:textId="77777777" w:rsidR="00F436CB" w:rsidRDefault="00CF7373" w:rsidP="000E7E21">
                            <w:pPr>
                              <w:shd w:val="clear" w:color="auto" w:fill="FFFFFF"/>
                              <w:spacing w:before="100" w:beforeAutospacing="1" w:after="100" w:afterAutospacing="1" w:line="240" w:lineRule="auto"/>
                            </w:pPr>
                            <w:r w:rsidRPr="00F436CB">
                              <w:rPr>
                                <w:rFonts w:eastAsia="Times New Roman" w:cstheme="minorHAnsi"/>
                                <w:b/>
                                <w:bCs/>
                                <w:color w:val="353535"/>
                                <w:sz w:val="28"/>
                                <w:szCs w:val="28"/>
                                <w:lang w:eastAsia="en-GB"/>
                              </w:rPr>
                              <w:t>Art and Design</w:t>
                            </w:r>
                            <w:bookmarkStart w:id="0" w:name="_Hlk112157815"/>
                            <w:r w:rsidR="00A504DF">
                              <w:rPr>
                                <w:rFonts w:eastAsia="Times New Roman" w:cstheme="minorHAnsi"/>
                                <w:b/>
                                <w:bCs/>
                                <w:color w:val="353535"/>
                                <w:lang w:eastAsia="en-GB"/>
                              </w:rPr>
                              <w:t xml:space="preserve"> </w:t>
                            </w:r>
                          </w:p>
                          <w:p w14:paraId="37121B59" w14:textId="5A186923" w:rsidR="000E7E21" w:rsidRDefault="00822750" w:rsidP="000E7E21">
                            <w:pPr>
                              <w:shd w:val="clear" w:color="auto" w:fill="FFFFFF"/>
                              <w:spacing w:before="100" w:beforeAutospacing="1" w:after="100" w:afterAutospacing="1" w:line="240" w:lineRule="auto"/>
                              <w:rPr>
                                <w:rFonts w:eastAsia="Times New Roman" w:cstheme="minorHAnsi"/>
                                <w:b/>
                                <w:bCs/>
                                <w:color w:val="353535"/>
                                <w:lang w:eastAsia="en-GB"/>
                              </w:rPr>
                            </w:pPr>
                            <w:r>
                              <w:t xml:space="preserve">National Curriculum Ref. – </w:t>
                            </w:r>
                            <w:r w:rsidR="00A504DF">
                              <w:rPr>
                                <w:i/>
                                <w:iCs/>
                                <w:sz w:val="18"/>
                                <w:szCs w:val="18"/>
                              </w:rPr>
                              <w:t>-</w:t>
                            </w:r>
                            <w:bookmarkEnd w:id="0"/>
                            <w:r w:rsidR="0002068E" w:rsidRPr="0002068E">
                              <w:rPr>
                                <w:i/>
                                <w:iCs/>
                                <w:sz w:val="18"/>
                                <w:szCs w:val="18"/>
                              </w:rPr>
                              <w:t>- develop their techniques, including their control and their use of materials, with creativity, experimentation and an increasing awareness of different kinds of art, craft and design.  </w:t>
                            </w:r>
                          </w:p>
                          <w:p w14:paraId="4A622D52" w14:textId="3700DC59" w:rsidR="0002068E" w:rsidRPr="0002068E" w:rsidRDefault="0002068E" w:rsidP="000E7E21">
                            <w:pPr>
                              <w:shd w:val="clear" w:color="auto" w:fill="FFFFFF"/>
                              <w:spacing w:before="100" w:beforeAutospacing="1" w:after="100" w:afterAutospacing="1" w:line="240" w:lineRule="auto"/>
                              <w:rPr>
                                <w:rFonts w:eastAsia="Times New Roman" w:cstheme="minorHAnsi"/>
                                <w:b/>
                                <w:bCs/>
                                <w:color w:val="353535"/>
                                <w:lang w:eastAsia="en-GB"/>
                              </w:rPr>
                            </w:pPr>
                            <w:r w:rsidRPr="0002068E">
                              <w:rPr>
                                <w:i/>
                                <w:iCs/>
                                <w:sz w:val="18"/>
                                <w:szCs w:val="18"/>
                              </w:rPr>
                              <w:t>-to create sketch books to record their observations and use them to review and revisit ideas  </w:t>
                            </w:r>
                          </w:p>
                          <w:p w14:paraId="33717882" w14:textId="77777777" w:rsidR="0002068E" w:rsidRPr="0002068E" w:rsidRDefault="0002068E" w:rsidP="0002068E">
                            <w:pPr>
                              <w:rPr>
                                <w:i/>
                                <w:iCs/>
                                <w:sz w:val="18"/>
                                <w:szCs w:val="18"/>
                              </w:rPr>
                            </w:pPr>
                            <w:r w:rsidRPr="0002068E">
                              <w:rPr>
                                <w:i/>
                                <w:iCs/>
                                <w:sz w:val="18"/>
                                <w:szCs w:val="18"/>
                              </w:rPr>
                              <w:t>-to improve their mastery of art and design techniques, including drawing, painting and sculpture with a range of materials [for example, pencil, charcoal, paint, clay]  </w:t>
                            </w:r>
                          </w:p>
                          <w:p w14:paraId="2328E546" w14:textId="77777777" w:rsidR="0002068E" w:rsidRPr="0002068E" w:rsidRDefault="0002068E" w:rsidP="0002068E">
                            <w:pPr>
                              <w:rPr>
                                <w:i/>
                                <w:iCs/>
                                <w:sz w:val="18"/>
                                <w:szCs w:val="18"/>
                              </w:rPr>
                            </w:pPr>
                            <w:r w:rsidRPr="0002068E">
                              <w:rPr>
                                <w:i/>
                                <w:iCs/>
                                <w:sz w:val="18"/>
                                <w:szCs w:val="18"/>
                              </w:rPr>
                              <w:t>-about great artists, architects and designers in history.  </w:t>
                            </w:r>
                          </w:p>
                          <w:p w14:paraId="2150A41B" w14:textId="77777777" w:rsidR="00B96358" w:rsidRDefault="00C749F7" w:rsidP="0002068E">
                            <w:pPr>
                              <w:rPr>
                                <w:rFonts w:eastAsia="Times New Roman" w:cstheme="minorHAnsi"/>
                                <w:color w:val="353535"/>
                                <w:lang w:eastAsia="en-GB"/>
                              </w:rPr>
                            </w:pPr>
                            <w:r>
                              <w:rPr>
                                <w:rFonts w:eastAsia="Times New Roman" w:cstheme="minorHAnsi"/>
                                <w:color w:val="353535"/>
                                <w:lang w:eastAsia="en-GB"/>
                              </w:rPr>
                              <w:t xml:space="preserve">We will look at art by John </w:t>
                            </w:r>
                            <w:proofErr w:type="spellStart"/>
                            <w:r>
                              <w:rPr>
                                <w:rFonts w:eastAsia="Times New Roman" w:cstheme="minorHAnsi"/>
                                <w:color w:val="353535"/>
                                <w:lang w:eastAsia="en-GB"/>
                              </w:rPr>
                              <w:t>Ferneley</w:t>
                            </w:r>
                            <w:proofErr w:type="spellEnd"/>
                            <w:r w:rsidR="001027DF">
                              <w:rPr>
                                <w:rFonts w:eastAsia="Times New Roman" w:cstheme="minorHAnsi"/>
                                <w:color w:val="353535"/>
                                <w:lang w:eastAsia="en-GB"/>
                              </w:rPr>
                              <w:t xml:space="preserve"> who was born in Thrussington and whose remains are in the local church cemetery. We will think about what that suggests about life in Leicestershire during the period of his life and how this is also a useful historical source</w:t>
                            </w:r>
                            <w:r w:rsidR="00B96358">
                              <w:rPr>
                                <w:rFonts w:eastAsia="Times New Roman" w:cstheme="minorHAnsi"/>
                                <w:color w:val="353535"/>
                                <w:lang w:eastAsia="en-GB"/>
                              </w:rPr>
                              <w:t>.</w:t>
                            </w:r>
                          </w:p>
                          <w:p w14:paraId="4A968A02" w14:textId="77777777" w:rsidR="00C925C5" w:rsidRDefault="00B96358" w:rsidP="0002068E">
                            <w:pPr>
                              <w:rPr>
                                <w:rFonts w:eastAsia="Times New Roman" w:cstheme="minorHAnsi"/>
                                <w:color w:val="353535"/>
                                <w:lang w:eastAsia="en-GB"/>
                              </w:rPr>
                            </w:pPr>
                            <w:r>
                              <w:rPr>
                                <w:rFonts w:eastAsia="Times New Roman" w:cstheme="minorHAnsi"/>
                                <w:color w:val="353535"/>
                                <w:lang w:eastAsia="en-GB"/>
                              </w:rPr>
                              <w:t xml:space="preserve">In contrast, we will also look at </w:t>
                            </w:r>
                            <w:r w:rsidR="00CE70F4">
                              <w:rPr>
                                <w:rFonts w:eastAsia="Times New Roman" w:cstheme="minorHAnsi"/>
                                <w:color w:val="353535"/>
                                <w:lang w:eastAsia="en-GB"/>
                              </w:rPr>
                              <w:t xml:space="preserve">street art by Banksy, thinking about what his artwork </w:t>
                            </w:r>
                            <w:r w:rsidR="00C25D91">
                              <w:rPr>
                                <w:rFonts w:eastAsia="Times New Roman" w:cstheme="minorHAnsi"/>
                                <w:color w:val="353535"/>
                                <w:lang w:eastAsia="en-GB"/>
                              </w:rPr>
                              <w:t>tells us about life nowadays. We will also give our opinions about how we feel about this type of art</w:t>
                            </w:r>
                            <w:r w:rsidR="00B252D5">
                              <w:rPr>
                                <w:rFonts w:eastAsia="Times New Roman" w:cstheme="minorHAnsi"/>
                                <w:color w:val="353535"/>
                                <w:lang w:eastAsia="en-GB"/>
                              </w:rPr>
                              <w:t xml:space="preserve">. We will carry out our own </w:t>
                            </w:r>
                            <w:r w:rsidR="0095712F">
                              <w:rPr>
                                <w:rFonts w:eastAsia="Times New Roman" w:cstheme="minorHAnsi"/>
                                <w:color w:val="353535"/>
                                <w:lang w:eastAsia="en-GB"/>
                              </w:rPr>
                              <w:t>street art</w:t>
                            </w:r>
                            <w:r w:rsidR="00F57E92">
                              <w:rPr>
                                <w:rFonts w:eastAsia="Times New Roman" w:cstheme="minorHAnsi"/>
                                <w:color w:val="353535"/>
                                <w:lang w:eastAsia="en-GB"/>
                              </w:rPr>
                              <w:t xml:space="preserve"> using stencils.</w:t>
                            </w:r>
                          </w:p>
                          <w:p w14:paraId="24A11686" w14:textId="78ED8D2A" w:rsidR="008369DA" w:rsidRPr="00CF7373" w:rsidRDefault="00402ED0" w:rsidP="0002068E">
                            <w:pPr>
                              <w:rPr>
                                <w:rFonts w:eastAsia="Times New Roman" w:cstheme="minorHAnsi"/>
                                <w:color w:val="353535"/>
                                <w:lang w:eastAsia="en-GB"/>
                              </w:rPr>
                            </w:pPr>
                            <w:r w:rsidRPr="00402ED0">
                              <w:rPr>
                                <w:noProof/>
                              </w:rPr>
                              <w:drawing>
                                <wp:inline distT="0" distB="0" distL="0" distR="0" wp14:anchorId="13165EA5" wp14:editId="206E51D6">
                                  <wp:extent cx="1972288" cy="1311999"/>
                                  <wp:effectExtent l="0" t="0" r="9525" b="2540"/>
                                  <wp:docPr id="9" name="Picture 9" descr="A picture containing outdoor, building, bicycl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building, bicycle, brick&#10;&#10;Description automatically generated"/>
                                          <pic:cNvPicPr/>
                                        </pic:nvPicPr>
                                        <pic:blipFill>
                                          <a:blip r:embed="rId8"/>
                                          <a:stretch>
                                            <a:fillRect/>
                                          </a:stretch>
                                        </pic:blipFill>
                                        <pic:spPr>
                                          <a:xfrm>
                                            <a:off x="0" y="0"/>
                                            <a:ext cx="2010131" cy="1337173"/>
                                          </a:xfrm>
                                          <a:prstGeom prst="rect">
                                            <a:avLst/>
                                          </a:prstGeom>
                                        </pic:spPr>
                                      </pic:pic>
                                    </a:graphicData>
                                  </a:graphic>
                                </wp:inline>
                              </w:drawing>
                            </w:r>
                            <w:r w:rsidR="00310422" w:rsidRPr="00310422">
                              <w:rPr>
                                <w:rFonts w:eastAsia="Times New Roman" w:cstheme="minorHAnsi"/>
                                <w:color w:val="353535"/>
                                <w:lang w:eastAsia="en-GB"/>
                              </w:rPr>
                              <w:t> </w:t>
                            </w:r>
                            <w:r w:rsidR="00D04926" w:rsidRPr="00D04926">
                              <w:rPr>
                                <w:noProof/>
                              </w:rPr>
                              <w:drawing>
                                <wp:inline distT="0" distB="0" distL="0" distR="0" wp14:anchorId="4C4D818A" wp14:editId="210A7F14">
                                  <wp:extent cx="1748562" cy="1317346"/>
                                  <wp:effectExtent l="0" t="0" r="4445" b="0"/>
                                  <wp:docPr id="10" name="Picture 10" descr="A picture containing outdoor, group, herd,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oup, herd, cattle&#10;&#10;Description automatically generated"/>
                                          <pic:cNvPicPr/>
                                        </pic:nvPicPr>
                                        <pic:blipFill>
                                          <a:blip r:embed="rId9"/>
                                          <a:stretch>
                                            <a:fillRect/>
                                          </a:stretch>
                                        </pic:blipFill>
                                        <pic:spPr>
                                          <a:xfrm>
                                            <a:off x="0" y="0"/>
                                            <a:ext cx="1760972" cy="1326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349C95" id="Text Box 7" o:spid="_x0000_s1028" type="#_x0000_t202" style="position:absolute;margin-left:482.25pt;margin-top:15.75pt;width:313.75pt;height:44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" fillcolor="white [3201]" strokeweight=".5pt">
                <v:textbox>
                  <w:txbxContent>
                    <w:p w14:paraId="75863CA7" w14:textId="77777777" w:rsidR="00F436CB" w:rsidRDefault="00CF7373" w:rsidP="000E7E21">
                      <w:pPr>
                        <w:shd w:val="clear" w:color="auto" w:fill="FFFFFF"/>
                        <w:spacing w:before="100" w:beforeAutospacing="1" w:after="100" w:afterAutospacing="1" w:line="240" w:lineRule="auto"/>
                      </w:pPr>
                      <w:r w:rsidRPr="00F436CB">
                        <w:rPr>
                          <w:rFonts w:eastAsia="Times New Roman" w:cstheme="minorHAnsi"/>
                          <w:b/>
                          <w:bCs/>
                          <w:color w:val="353535"/>
                          <w:sz w:val="28"/>
                          <w:szCs w:val="28"/>
                          <w:lang w:eastAsia="en-GB"/>
                        </w:rPr>
                        <w:t>Art and Design</w:t>
                      </w:r>
                      <w:bookmarkStart w:id="1" w:name="_Hlk112157815"/>
                      <w:r w:rsidR="00A504DF">
                        <w:rPr>
                          <w:rFonts w:eastAsia="Times New Roman" w:cstheme="minorHAnsi"/>
                          <w:b/>
                          <w:bCs/>
                          <w:color w:val="353535"/>
                          <w:lang w:eastAsia="en-GB"/>
                        </w:rPr>
                        <w:t xml:space="preserve"> </w:t>
                      </w:r>
                    </w:p>
                    <w:p w14:paraId="37121B59" w14:textId="5A186923" w:rsidR="000E7E21" w:rsidRDefault="00822750" w:rsidP="000E7E21">
                      <w:pPr>
                        <w:shd w:val="clear" w:color="auto" w:fill="FFFFFF"/>
                        <w:spacing w:before="100" w:beforeAutospacing="1" w:after="100" w:afterAutospacing="1" w:line="240" w:lineRule="auto"/>
                        <w:rPr>
                          <w:rFonts w:eastAsia="Times New Roman" w:cstheme="minorHAnsi"/>
                          <w:b/>
                          <w:bCs/>
                          <w:color w:val="353535"/>
                          <w:lang w:eastAsia="en-GB"/>
                        </w:rPr>
                      </w:pPr>
                      <w:r>
                        <w:t xml:space="preserve">National Curriculum Ref. – </w:t>
                      </w:r>
                      <w:r w:rsidR="00A504DF">
                        <w:rPr>
                          <w:i/>
                          <w:iCs/>
                          <w:sz w:val="18"/>
                          <w:szCs w:val="18"/>
                        </w:rPr>
                        <w:t>-</w:t>
                      </w:r>
                      <w:bookmarkEnd w:id="1"/>
                      <w:r w:rsidR="0002068E" w:rsidRPr="0002068E">
                        <w:rPr>
                          <w:i/>
                          <w:iCs/>
                          <w:sz w:val="18"/>
                          <w:szCs w:val="18"/>
                        </w:rPr>
                        <w:t xml:space="preserve">- develop their techniques, including their control and their use of materials, with creativity, </w:t>
                      </w:r>
                      <w:proofErr w:type="gramStart"/>
                      <w:r w:rsidR="0002068E" w:rsidRPr="0002068E">
                        <w:rPr>
                          <w:i/>
                          <w:iCs/>
                          <w:sz w:val="18"/>
                          <w:szCs w:val="18"/>
                        </w:rPr>
                        <w:t>experimentation</w:t>
                      </w:r>
                      <w:proofErr w:type="gramEnd"/>
                      <w:r w:rsidR="0002068E" w:rsidRPr="0002068E">
                        <w:rPr>
                          <w:i/>
                          <w:iCs/>
                          <w:sz w:val="18"/>
                          <w:szCs w:val="18"/>
                        </w:rPr>
                        <w:t xml:space="preserve"> and an increasing awareness of different kinds of art, craft and design.  </w:t>
                      </w:r>
                    </w:p>
                    <w:p w14:paraId="4A622D52" w14:textId="3700DC59" w:rsidR="0002068E" w:rsidRPr="0002068E" w:rsidRDefault="0002068E" w:rsidP="000E7E21">
                      <w:pPr>
                        <w:shd w:val="clear" w:color="auto" w:fill="FFFFFF"/>
                        <w:spacing w:before="100" w:beforeAutospacing="1" w:after="100" w:afterAutospacing="1" w:line="240" w:lineRule="auto"/>
                        <w:rPr>
                          <w:rFonts w:eastAsia="Times New Roman" w:cstheme="minorHAnsi"/>
                          <w:b/>
                          <w:bCs/>
                          <w:color w:val="353535"/>
                          <w:lang w:eastAsia="en-GB"/>
                        </w:rPr>
                      </w:pPr>
                      <w:r w:rsidRPr="0002068E">
                        <w:rPr>
                          <w:i/>
                          <w:iCs/>
                          <w:sz w:val="18"/>
                          <w:szCs w:val="18"/>
                        </w:rPr>
                        <w:t>-to create sketch books to record their observations and use them to review and revisit ideas  </w:t>
                      </w:r>
                    </w:p>
                    <w:p w14:paraId="33717882" w14:textId="77777777" w:rsidR="0002068E" w:rsidRPr="0002068E" w:rsidRDefault="0002068E" w:rsidP="0002068E">
                      <w:pPr>
                        <w:rPr>
                          <w:i/>
                          <w:iCs/>
                          <w:sz w:val="18"/>
                          <w:szCs w:val="18"/>
                        </w:rPr>
                      </w:pPr>
                      <w:r w:rsidRPr="0002068E">
                        <w:rPr>
                          <w:i/>
                          <w:iCs/>
                          <w:sz w:val="18"/>
                          <w:szCs w:val="18"/>
                        </w:rPr>
                        <w:t xml:space="preserve">-to improve their mastery of art and design techniques, including drawing, </w:t>
                      </w:r>
                      <w:proofErr w:type="gramStart"/>
                      <w:r w:rsidRPr="0002068E">
                        <w:rPr>
                          <w:i/>
                          <w:iCs/>
                          <w:sz w:val="18"/>
                          <w:szCs w:val="18"/>
                        </w:rPr>
                        <w:t>painting</w:t>
                      </w:r>
                      <w:proofErr w:type="gramEnd"/>
                      <w:r w:rsidRPr="0002068E">
                        <w:rPr>
                          <w:i/>
                          <w:iCs/>
                          <w:sz w:val="18"/>
                          <w:szCs w:val="18"/>
                        </w:rPr>
                        <w:t xml:space="preserve"> and sculpture with a range of materials [for example, pencil, charcoal, paint, clay]  </w:t>
                      </w:r>
                    </w:p>
                    <w:p w14:paraId="2328E546" w14:textId="77777777" w:rsidR="0002068E" w:rsidRPr="0002068E" w:rsidRDefault="0002068E" w:rsidP="0002068E">
                      <w:pPr>
                        <w:rPr>
                          <w:i/>
                          <w:iCs/>
                          <w:sz w:val="18"/>
                          <w:szCs w:val="18"/>
                        </w:rPr>
                      </w:pPr>
                      <w:r w:rsidRPr="0002068E">
                        <w:rPr>
                          <w:i/>
                          <w:iCs/>
                          <w:sz w:val="18"/>
                          <w:szCs w:val="18"/>
                        </w:rPr>
                        <w:t xml:space="preserve">-about great artists, </w:t>
                      </w:r>
                      <w:proofErr w:type="gramStart"/>
                      <w:r w:rsidRPr="0002068E">
                        <w:rPr>
                          <w:i/>
                          <w:iCs/>
                          <w:sz w:val="18"/>
                          <w:szCs w:val="18"/>
                        </w:rPr>
                        <w:t>architects</w:t>
                      </w:r>
                      <w:proofErr w:type="gramEnd"/>
                      <w:r w:rsidRPr="0002068E">
                        <w:rPr>
                          <w:i/>
                          <w:iCs/>
                          <w:sz w:val="18"/>
                          <w:szCs w:val="18"/>
                        </w:rPr>
                        <w:t xml:space="preserve"> and designers in history.  </w:t>
                      </w:r>
                    </w:p>
                    <w:p w14:paraId="2150A41B" w14:textId="77777777" w:rsidR="00B96358" w:rsidRDefault="00C749F7" w:rsidP="0002068E">
                      <w:pPr>
                        <w:rPr>
                          <w:rFonts w:eastAsia="Times New Roman" w:cstheme="minorHAnsi"/>
                          <w:color w:val="353535"/>
                          <w:lang w:eastAsia="en-GB"/>
                        </w:rPr>
                      </w:pPr>
                      <w:r>
                        <w:rPr>
                          <w:rFonts w:eastAsia="Times New Roman" w:cstheme="minorHAnsi"/>
                          <w:color w:val="353535"/>
                          <w:lang w:eastAsia="en-GB"/>
                        </w:rPr>
                        <w:t xml:space="preserve">We will look at art by John </w:t>
                      </w:r>
                      <w:proofErr w:type="spellStart"/>
                      <w:r>
                        <w:rPr>
                          <w:rFonts w:eastAsia="Times New Roman" w:cstheme="minorHAnsi"/>
                          <w:color w:val="353535"/>
                          <w:lang w:eastAsia="en-GB"/>
                        </w:rPr>
                        <w:t>Ferneley</w:t>
                      </w:r>
                      <w:proofErr w:type="spellEnd"/>
                      <w:r w:rsidR="001027DF">
                        <w:rPr>
                          <w:rFonts w:eastAsia="Times New Roman" w:cstheme="minorHAnsi"/>
                          <w:color w:val="353535"/>
                          <w:lang w:eastAsia="en-GB"/>
                        </w:rPr>
                        <w:t xml:space="preserve"> who was born in </w:t>
                      </w:r>
                      <w:proofErr w:type="spellStart"/>
                      <w:r w:rsidR="001027DF">
                        <w:rPr>
                          <w:rFonts w:eastAsia="Times New Roman" w:cstheme="minorHAnsi"/>
                          <w:color w:val="353535"/>
                          <w:lang w:eastAsia="en-GB"/>
                        </w:rPr>
                        <w:t>Thrussington</w:t>
                      </w:r>
                      <w:proofErr w:type="spellEnd"/>
                      <w:r w:rsidR="001027DF">
                        <w:rPr>
                          <w:rFonts w:eastAsia="Times New Roman" w:cstheme="minorHAnsi"/>
                          <w:color w:val="353535"/>
                          <w:lang w:eastAsia="en-GB"/>
                        </w:rPr>
                        <w:t xml:space="preserve"> and whose remains are in the local church cemetery. We will think about what that suggests about life in Leicestershire during the period of his life and how this is also a useful historical source</w:t>
                      </w:r>
                      <w:r w:rsidR="00B96358">
                        <w:rPr>
                          <w:rFonts w:eastAsia="Times New Roman" w:cstheme="minorHAnsi"/>
                          <w:color w:val="353535"/>
                          <w:lang w:eastAsia="en-GB"/>
                        </w:rPr>
                        <w:t>.</w:t>
                      </w:r>
                    </w:p>
                    <w:p w14:paraId="4A968A02" w14:textId="77777777" w:rsidR="00C925C5" w:rsidRDefault="00B96358" w:rsidP="0002068E">
                      <w:pPr>
                        <w:rPr>
                          <w:rFonts w:eastAsia="Times New Roman" w:cstheme="minorHAnsi"/>
                          <w:color w:val="353535"/>
                          <w:lang w:eastAsia="en-GB"/>
                        </w:rPr>
                      </w:pPr>
                      <w:r>
                        <w:rPr>
                          <w:rFonts w:eastAsia="Times New Roman" w:cstheme="minorHAnsi"/>
                          <w:color w:val="353535"/>
                          <w:lang w:eastAsia="en-GB"/>
                        </w:rPr>
                        <w:t xml:space="preserve">In contrast, we will also look at </w:t>
                      </w:r>
                      <w:r w:rsidR="00CE70F4">
                        <w:rPr>
                          <w:rFonts w:eastAsia="Times New Roman" w:cstheme="minorHAnsi"/>
                          <w:color w:val="353535"/>
                          <w:lang w:eastAsia="en-GB"/>
                        </w:rPr>
                        <w:t xml:space="preserve">street art by Banksy, thinking about what his artwork </w:t>
                      </w:r>
                      <w:r w:rsidR="00C25D91">
                        <w:rPr>
                          <w:rFonts w:eastAsia="Times New Roman" w:cstheme="minorHAnsi"/>
                          <w:color w:val="353535"/>
                          <w:lang w:eastAsia="en-GB"/>
                        </w:rPr>
                        <w:t>tells us about life nowadays. We will also give our opinions about how we feel about this type of art</w:t>
                      </w:r>
                      <w:r w:rsidR="00B252D5">
                        <w:rPr>
                          <w:rFonts w:eastAsia="Times New Roman" w:cstheme="minorHAnsi"/>
                          <w:color w:val="353535"/>
                          <w:lang w:eastAsia="en-GB"/>
                        </w:rPr>
                        <w:t xml:space="preserve">. We will carry out our own </w:t>
                      </w:r>
                      <w:r w:rsidR="0095712F">
                        <w:rPr>
                          <w:rFonts w:eastAsia="Times New Roman" w:cstheme="minorHAnsi"/>
                          <w:color w:val="353535"/>
                          <w:lang w:eastAsia="en-GB"/>
                        </w:rPr>
                        <w:t>street art</w:t>
                      </w:r>
                      <w:r w:rsidR="00F57E92">
                        <w:rPr>
                          <w:rFonts w:eastAsia="Times New Roman" w:cstheme="minorHAnsi"/>
                          <w:color w:val="353535"/>
                          <w:lang w:eastAsia="en-GB"/>
                        </w:rPr>
                        <w:t xml:space="preserve"> using stencils.</w:t>
                      </w:r>
                    </w:p>
                    <w:p w14:paraId="24A11686" w14:textId="78ED8D2A" w:rsidR="008369DA" w:rsidRPr="00CF7373" w:rsidRDefault="00402ED0" w:rsidP="0002068E">
                      <w:pPr>
                        <w:rPr>
                          <w:rFonts w:eastAsia="Times New Roman" w:cstheme="minorHAnsi"/>
                          <w:color w:val="353535"/>
                          <w:lang w:eastAsia="en-GB"/>
                        </w:rPr>
                      </w:pPr>
                      <w:r w:rsidRPr="00402ED0">
                        <w:drawing>
                          <wp:inline distT="0" distB="0" distL="0" distR="0" wp14:anchorId="13165EA5" wp14:editId="206E51D6">
                            <wp:extent cx="1972288" cy="1311999"/>
                            <wp:effectExtent l="0" t="0" r="9525" b="2540"/>
                            <wp:docPr id="9" name="Picture 9" descr="A picture containing outdoor, building, bicycl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building, bicycle, brick&#10;&#10;Description automatically generated"/>
                                    <pic:cNvPicPr/>
                                  </pic:nvPicPr>
                                  <pic:blipFill>
                                    <a:blip r:embed="rId10"/>
                                    <a:stretch>
                                      <a:fillRect/>
                                    </a:stretch>
                                  </pic:blipFill>
                                  <pic:spPr>
                                    <a:xfrm>
                                      <a:off x="0" y="0"/>
                                      <a:ext cx="2010131" cy="1337173"/>
                                    </a:xfrm>
                                    <a:prstGeom prst="rect">
                                      <a:avLst/>
                                    </a:prstGeom>
                                  </pic:spPr>
                                </pic:pic>
                              </a:graphicData>
                            </a:graphic>
                          </wp:inline>
                        </w:drawing>
                      </w:r>
                      <w:r w:rsidR="00310422" w:rsidRPr="00310422">
                        <w:rPr>
                          <w:rFonts w:eastAsia="Times New Roman" w:cstheme="minorHAnsi"/>
                          <w:color w:val="353535"/>
                          <w:lang w:eastAsia="en-GB"/>
                        </w:rPr>
                        <w:t> </w:t>
                      </w:r>
                      <w:r w:rsidR="00D04926" w:rsidRPr="00D04926">
                        <w:drawing>
                          <wp:inline distT="0" distB="0" distL="0" distR="0" wp14:anchorId="4C4D818A" wp14:editId="210A7F14">
                            <wp:extent cx="1748562" cy="1317346"/>
                            <wp:effectExtent l="0" t="0" r="4445" b="0"/>
                            <wp:docPr id="10" name="Picture 10" descr="A picture containing outdoor, group, herd,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oup, herd, cattle&#10;&#10;Description automatically generated"/>
                                    <pic:cNvPicPr/>
                                  </pic:nvPicPr>
                                  <pic:blipFill>
                                    <a:blip r:embed="rId11"/>
                                    <a:stretch>
                                      <a:fillRect/>
                                    </a:stretch>
                                  </pic:blipFill>
                                  <pic:spPr>
                                    <a:xfrm>
                                      <a:off x="0" y="0"/>
                                      <a:ext cx="1760972" cy="1326696"/>
                                    </a:xfrm>
                                    <a:prstGeom prst="rect">
                                      <a:avLst/>
                                    </a:prstGeom>
                                  </pic:spPr>
                                </pic:pic>
                              </a:graphicData>
                            </a:graphic>
                          </wp:inline>
                        </w:drawing>
                      </w:r>
                    </w:p>
                  </w:txbxContent>
                </v:textbox>
              </v:shape>
            </w:pict>
          </mc:Fallback>
        </mc:AlternateContent>
      </w:r>
    </w:p>
    <w:p w14:paraId="75BCC706" w14:textId="4DD6A357" w:rsidR="00D33908" w:rsidRDefault="005F765E">
      <w:r>
        <w:rPr>
          <w:noProof/>
          <w:lang w:eastAsia="en-GB"/>
        </w:rPr>
        <mc:AlternateContent>
          <mc:Choice Requires="wps">
            <w:drawing>
              <wp:anchor distT="0" distB="0" distL="114300" distR="114300" simplePos="0" relativeHeight="251658241" behindDoc="0" locked="0" layoutInCell="1" allowOverlap="1" wp14:anchorId="5389F719" wp14:editId="53A7F3EC">
                <wp:simplePos x="0" y="0"/>
                <wp:positionH relativeFrom="column">
                  <wp:posOffset>2934586</wp:posOffset>
                </wp:positionH>
                <wp:positionV relativeFrom="paragraph">
                  <wp:posOffset>286547</wp:posOffset>
                </wp:positionV>
                <wp:extent cx="2955290" cy="5581872"/>
                <wp:effectExtent l="0" t="0" r="16510" b="19050"/>
                <wp:wrapNone/>
                <wp:docPr id="2" name="Text Box 2"/>
                <wp:cNvGraphicFramePr/>
                <a:graphic xmlns:a="http://schemas.openxmlformats.org/drawingml/2006/main">
                  <a:graphicData uri="http://schemas.microsoft.com/office/word/2010/wordprocessingShape">
                    <wps:wsp>
                      <wps:cNvSpPr txBox="1"/>
                      <wps:spPr>
                        <a:xfrm>
                          <a:off x="0" y="0"/>
                          <a:ext cx="2955290" cy="5581872"/>
                        </a:xfrm>
                        <a:prstGeom prst="rect">
                          <a:avLst/>
                        </a:prstGeom>
                        <a:solidFill>
                          <a:schemeClr val="lt1"/>
                        </a:solidFill>
                        <a:ln w="6350">
                          <a:solidFill>
                            <a:prstClr val="black"/>
                          </a:solidFill>
                        </a:ln>
                      </wps:spPr>
                      <wps:txbx>
                        <w:txbxContent>
                          <w:p w14:paraId="04B7998F" w14:textId="77777777" w:rsidR="004B7EC6" w:rsidRDefault="004B7EC6" w:rsidP="006215B8">
                            <w:pPr>
                              <w:rPr>
                                <w:b/>
                                <w:sz w:val="24"/>
                                <w:szCs w:val="24"/>
                              </w:rPr>
                            </w:pPr>
                          </w:p>
                          <w:p w14:paraId="6FD2B644" w14:textId="0021A4B6" w:rsidR="004B7EC6" w:rsidRDefault="00527C9B" w:rsidP="006215B8">
                            <w:pPr>
                              <w:rPr>
                                <w:b/>
                                <w:sz w:val="24"/>
                                <w:szCs w:val="24"/>
                              </w:rPr>
                            </w:pPr>
                            <w:r>
                              <w:rPr>
                                <w:noProof/>
                              </w:rPr>
                              <w:drawing>
                                <wp:inline distT="0" distB="0" distL="0" distR="0" wp14:anchorId="77975038" wp14:editId="0D834D0D">
                                  <wp:extent cx="1372257" cy="2094614"/>
                                  <wp:effectExtent l="0" t="0" r="0" b="1270"/>
                                  <wp:docPr id="5" name="Picture 5" descr="The Gravey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aveyard 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772" cy="2106085"/>
                                          </a:xfrm>
                                          <a:prstGeom prst="rect">
                                            <a:avLst/>
                                          </a:prstGeom>
                                          <a:noFill/>
                                          <a:ln>
                                            <a:noFill/>
                                          </a:ln>
                                        </pic:spPr>
                                      </pic:pic>
                                    </a:graphicData>
                                  </a:graphic>
                                </wp:inline>
                              </w:drawing>
                            </w:r>
                          </w:p>
                          <w:p w14:paraId="0303E2A4" w14:textId="77777777" w:rsidR="0085239E" w:rsidRDefault="006C28FF" w:rsidP="006C28FF">
                            <w:pPr>
                              <w:rPr>
                                <w:rFonts w:eastAsia="Times New Roman" w:cstheme="minorHAnsi"/>
                                <w:color w:val="252525"/>
                                <w:sz w:val="20"/>
                                <w:szCs w:val="20"/>
                                <w:lang w:eastAsia="en-GB"/>
                              </w:rPr>
                            </w:pPr>
                            <w:r w:rsidRPr="006C28FF">
                              <w:rPr>
                                <w:rFonts w:eastAsia="Times New Roman" w:cstheme="minorHAnsi"/>
                                <w:color w:val="252525"/>
                                <w:sz w:val="20"/>
                                <w:szCs w:val="20"/>
                                <w:lang w:eastAsia="en-GB"/>
                              </w:rPr>
                              <w:t xml:space="preserve">When a tiny baby escapes a murderer intent on slaying his entire family, who would have thought he would find safety in the local graveyard? </w:t>
                            </w:r>
                          </w:p>
                          <w:p w14:paraId="5742B7C4" w14:textId="77777777" w:rsidR="0085239E" w:rsidRDefault="006C28FF" w:rsidP="006C28FF">
                            <w:pPr>
                              <w:rPr>
                                <w:rFonts w:eastAsia="Times New Roman" w:cstheme="minorHAnsi"/>
                                <w:color w:val="252525"/>
                                <w:sz w:val="20"/>
                                <w:szCs w:val="20"/>
                                <w:lang w:eastAsia="en-GB"/>
                              </w:rPr>
                            </w:pPr>
                            <w:r w:rsidRPr="006C28FF">
                              <w:rPr>
                                <w:rFonts w:eastAsia="Times New Roman" w:cstheme="minorHAnsi"/>
                                <w:color w:val="252525"/>
                                <w:sz w:val="20"/>
                                <w:szCs w:val="20"/>
                                <w:lang w:eastAsia="en-GB"/>
                              </w:rPr>
                              <w:t xml:space="preserve">Brought up by the cemetery’s resident ghosts, ghouls and spectres, Bod has an eccentric childhood learning about life from the dead. But the killer is still on his trail, and danger is coming, not from the dead but from the living… </w:t>
                            </w:r>
                          </w:p>
                          <w:p w14:paraId="3D7B4721" w14:textId="6964C3E0" w:rsidR="006C28FF" w:rsidRPr="006C28FF" w:rsidRDefault="006C28FF" w:rsidP="006C28FF">
                            <w:pPr>
                              <w:rPr>
                                <w:rFonts w:eastAsia="Times New Roman" w:cstheme="minorHAnsi"/>
                                <w:color w:val="252525"/>
                                <w:sz w:val="20"/>
                                <w:szCs w:val="20"/>
                                <w:lang w:eastAsia="en-GB"/>
                              </w:rPr>
                            </w:pPr>
                            <w:r w:rsidRPr="006C28FF">
                              <w:rPr>
                                <w:rFonts w:eastAsia="Times New Roman" w:cstheme="minorHAnsi"/>
                                <w:color w:val="252525"/>
                                <w:sz w:val="20"/>
                                <w:szCs w:val="20"/>
                                <w:lang w:eastAsia="en-GB"/>
                              </w:rPr>
                              <w:t xml:space="preserve">Written by Neil </w:t>
                            </w:r>
                            <w:proofErr w:type="spellStart"/>
                            <w:r w:rsidRPr="006C28FF">
                              <w:rPr>
                                <w:rFonts w:eastAsia="Times New Roman" w:cstheme="minorHAnsi"/>
                                <w:color w:val="252525"/>
                                <w:sz w:val="20"/>
                                <w:szCs w:val="20"/>
                                <w:lang w:eastAsia="en-GB"/>
                              </w:rPr>
                              <w:t>Gaiman</w:t>
                            </w:r>
                            <w:proofErr w:type="spellEnd"/>
                            <w:r w:rsidRPr="006C28FF">
                              <w:rPr>
                                <w:rFonts w:eastAsia="Times New Roman" w:cstheme="minorHAnsi"/>
                                <w:color w:val="252525"/>
                                <w:sz w:val="20"/>
                                <w:szCs w:val="20"/>
                                <w:lang w:eastAsia="en-GB"/>
                              </w:rPr>
                              <w:t>, author of Coraline, and illustrated by Chris Riddell, this intricate and deliciously creepy Gothic fantasy tells the story of Bod’s life from babyhood to adolescence. Will he survive to be a man</w:t>
                            </w:r>
                            <w:r w:rsidR="00AB5C95">
                              <w:rPr>
                                <w:rFonts w:eastAsia="Times New Roman" w:cstheme="minorHAnsi"/>
                                <w:color w:val="252525"/>
                                <w:sz w:val="20"/>
                                <w:szCs w:val="20"/>
                                <w:lang w:eastAsia="en-GB"/>
                              </w:rPr>
                              <w:t>?</w:t>
                            </w:r>
                          </w:p>
                          <w:p w14:paraId="0F81BA97" w14:textId="3D6499D3" w:rsidR="001F7689" w:rsidRDefault="006C28FF" w:rsidP="006C28FF">
                            <w:pPr>
                              <w:rPr>
                                <w:sz w:val="24"/>
                                <w:szCs w:val="24"/>
                              </w:rPr>
                            </w:pPr>
                            <w:r w:rsidRPr="006C28FF">
                              <w:rPr>
                                <w:rFonts w:eastAsia="Times New Roman" w:cstheme="minorHAnsi"/>
                                <w:color w:val="252525"/>
                                <w:sz w:val="20"/>
                                <w:szCs w:val="20"/>
                                <w:lang w:eastAsia="en-GB"/>
                              </w:rPr>
                              <w:t>Winner of the Carnegie Medal 2010 and the ALA Newbery Medal.</w:t>
                            </w:r>
                          </w:p>
                          <w:p w14:paraId="6DB3E6A3" w14:textId="22F4D4A6" w:rsidR="001F7689" w:rsidRDefault="001F7689">
                            <w:pPr>
                              <w:rPr>
                                <w:sz w:val="24"/>
                                <w:szCs w:val="24"/>
                              </w:rPr>
                            </w:pPr>
                          </w:p>
                          <w:p w14:paraId="337D82FF" w14:textId="1E83BC26" w:rsidR="00283345" w:rsidRPr="001F7689" w:rsidRDefault="00EB778F">
                            <w:pPr>
                              <w:rPr>
                                <w:b/>
                              </w:rPr>
                            </w:pPr>
                            <w:r>
                              <w:rPr>
                                <w:b/>
                                <w:sz w:val="24"/>
                                <w:szCs w:val="24"/>
                              </w:rPr>
                              <w:t>Biography</w:t>
                            </w:r>
                            <w:r w:rsidR="008A0F01" w:rsidRPr="001F7689">
                              <w:rPr>
                                <w:b/>
                                <w:sz w:val="24"/>
                                <w:szCs w:val="24"/>
                              </w:rPr>
                              <w:t xml:space="preserve"> </w:t>
                            </w:r>
                            <w:r w:rsidR="00A91199">
                              <w:rPr>
                                <w:b/>
                                <w:bCs/>
                                <w:sz w:val="24"/>
                                <w:szCs w:val="24"/>
                              </w:rPr>
                              <w:t>–</w:t>
                            </w:r>
                            <w:r w:rsidR="00DC0B18" w:rsidRPr="001F7689">
                              <w:rPr>
                                <w:b/>
                                <w:bCs/>
                                <w:sz w:val="24"/>
                                <w:szCs w:val="24"/>
                              </w:rPr>
                              <w:t xml:space="preserve"> </w:t>
                            </w:r>
                            <w:r>
                              <w:rPr>
                                <w:b/>
                                <w:sz w:val="24"/>
                                <w:szCs w:val="24"/>
                              </w:rPr>
                              <w:t>Everest</w:t>
                            </w:r>
                            <w:r w:rsidR="00A91199">
                              <w:rPr>
                                <w:b/>
                                <w:sz w:val="24"/>
                                <w:szCs w:val="24"/>
                              </w:rPr>
                              <w:t xml:space="preserve">: The Remarkable Story of Edmund Hillary and </w:t>
                            </w:r>
                            <w:proofErr w:type="spellStart"/>
                            <w:r w:rsidR="00A91199">
                              <w:rPr>
                                <w:b/>
                                <w:sz w:val="24"/>
                                <w:szCs w:val="24"/>
                              </w:rPr>
                              <w:t>Tenzing</w:t>
                            </w:r>
                            <w:proofErr w:type="spellEnd"/>
                            <w:r w:rsidR="00A91199">
                              <w:rPr>
                                <w:b/>
                                <w:sz w:val="24"/>
                                <w:szCs w:val="24"/>
                              </w:rPr>
                              <w:t xml:space="preserve"> Norgay – by Alexandra Stewart and Joe Todd-Stanton</w:t>
                            </w:r>
                            <w:r w:rsidR="008A0F01" w:rsidRPr="001F7689">
                              <w:rPr>
                                <w:b/>
                                <w:sz w:val="28"/>
                                <w:szCs w:val="28"/>
                              </w:rPr>
                              <w:t xml:space="preserve"> </w:t>
                            </w:r>
                          </w:p>
                          <w:p w14:paraId="24210C8C" w14:textId="0601C957" w:rsidR="00283345" w:rsidRDefault="007C17FD">
                            <w:r>
                              <w:rPr>
                                <w:sz w:val="20"/>
                                <w:szCs w:val="20"/>
                              </w:rPr>
                              <w:t>In addition, linked to our Design and Technology work, we will advertise our product using persuasive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89F719" id="Text Box 2" o:spid="_x0000_s1029" type="#_x0000_t202" style="position:absolute;margin-left:231.05pt;margin-top:22.55pt;width:232.7pt;height:4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" fillcolor="white [3201]" strokeweight=".5pt">
                <v:textbox>
                  <w:txbxContent>
                    <w:p w14:paraId="04B7998F" w14:textId="77777777" w:rsidR="004B7EC6" w:rsidRDefault="004B7EC6" w:rsidP="006215B8">
                      <w:pPr>
                        <w:rPr>
                          <w:b/>
                          <w:sz w:val="24"/>
                          <w:szCs w:val="24"/>
                        </w:rPr>
                      </w:pPr>
                    </w:p>
                    <w:p w14:paraId="6FD2B644" w14:textId="0021A4B6" w:rsidR="004B7EC6" w:rsidRDefault="00527C9B" w:rsidP="006215B8">
                      <w:pPr>
                        <w:rPr>
                          <w:b/>
                          <w:sz w:val="24"/>
                          <w:szCs w:val="24"/>
                        </w:rPr>
                      </w:pPr>
                      <w:r>
                        <w:rPr>
                          <w:noProof/>
                        </w:rPr>
                        <w:drawing>
                          <wp:inline distT="0" distB="0" distL="0" distR="0" wp14:anchorId="77975038" wp14:editId="0D834D0D">
                            <wp:extent cx="1372257" cy="2094614"/>
                            <wp:effectExtent l="0" t="0" r="0" b="1270"/>
                            <wp:docPr id="5" name="Picture 5" descr="The Gravey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aveyard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772" cy="2106085"/>
                                    </a:xfrm>
                                    <a:prstGeom prst="rect">
                                      <a:avLst/>
                                    </a:prstGeom>
                                    <a:noFill/>
                                    <a:ln>
                                      <a:noFill/>
                                    </a:ln>
                                  </pic:spPr>
                                </pic:pic>
                              </a:graphicData>
                            </a:graphic>
                          </wp:inline>
                        </w:drawing>
                      </w:r>
                    </w:p>
                    <w:p w14:paraId="0303E2A4" w14:textId="77777777" w:rsidR="0085239E" w:rsidRDefault="006C28FF" w:rsidP="006C28FF">
                      <w:pPr>
                        <w:rPr>
                          <w:rFonts w:eastAsia="Times New Roman" w:cstheme="minorHAnsi"/>
                          <w:color w:val="252525"/>
                          <w:sz w:val="20"/>
                          <w:szCs w:val="20"/>
                          <w:lang w:eastAsia="en-GB"/>
                        </w:rPr>
                      </w:pPr>
                      <w:r w:rsidRPr="006C28FF">
                        <w:rPr>
                          <w:rFonts w:eastAsia="Times New Roman" w:cstheme="minorHAnsi"/>
                          <w:color w:val="252525"/>
                          <w:sz w:val="20"/>
                          <w:szCs w:val="20"/>
                          <w:lang w:eastAsia="en-GB"/>
                        </w:rPr>
                        <w:t xml:space="preserve">When a tiny baby escapes a murderer intent on slaying his entire family, who would have thought he would find safety in the local graveyard? </w:t>
                      </w:r>
                    </w:p>
                    <w:p w14:paraId="5742B7C4" w14:textId="77777777" w:rsidR="0085239E" w:rsidRDefault="006C28FF" w:rsidP="006C28FF">
                      <w:pPr>
                        <w:rPr>
                          <w:rFonts w:eastAsia="Times New Roman" w:cstheme="minorHAnsi"/>
                          <w:color w:val="252525"/>
                          <w:sz w:val="20"/>
                          <w:szCs w:val="20"/>
                          <w:lang w:eastAsia="en-GB"/>
                        </w:rPr>
                      </w:pPr>
                      <w:r w:rsidRPr="006C28FF">
                        <w:rPr>
                          <w:rFonts w:eastAsia="Times New Roman" w:cstheme="minorHAnsi"/>
                          <w:color w:val="252525"/>
                          <w:sz w:val="20"/>
                          <w:szCs w:val="20"/>
                          <w:lang w:eastAsia="en-GB"/>
                        </w:rPr>
                        <w:t xml:space="preserve">Brought up by the cemetery’s resident ghosts, ghouls and spectres, Bod has an eccentric childhood learning about life from the dead. But the killer is still on his trail, and danger is coming, not from the dead but from the living… </w:t>
                      </w:r>
                    </w:p>
                    <w:p w14:paraId="3D7B4721" w14:textId="6964C3E0" w:rsidR="006C28FF" w:rsidRPr="006C28FF" w:rsidRDefault="006C28FF" w:rsidP="006C28FF">
                      <w:pPr>
                        <w:rPr>
                          <w:rFonts w:eastAsia="Times New Roman" w:cstheme="minorHAnsi"/>
                          <w:color w:val="252525"/>
                          <w:sz w:val="20"/>
                          <w:szCs w:val="20"/>
                          <w:lang w:eastAsia="en-GB"/>
                        </w:rPr>
                      </w:pPr>
                      <w:r w:rsidRPr="006C28FF">
                        <w:rPr>
                          <w:rFonts w:eastAsia="Times New Roman" w:cstheme="minorHAnsi"/>
                          <w:color w:val="252525"/>
                          <w:sz w:val="20"/>
                          <w:szCs w:val="20"/>
                          <w:lang w:eastAsia="en-GB"/>
                        </w:rPr>
                        <w:t xml:space="preserve">Written by Neil </w:t>
                      </w:r>
                      <w:proofErr w:type="spellStart"/>
                      <w:r w:rsidRPr="006C28FF">
                        <w:rPr>
                          <w:rFonts w:eastAsia="Times New Roman" w:cstheme="minorHAnsi"/>
                          <w:color w:val="252525"/>
                          <w:sz w:val="20"/>
                          <w:szCs w:val="20"/>
                          <w:lang w:eastAsia="en-GB"/>
                        </w:rPr>
                        <w:t>Gaiman</w:t>
                      </w:r>
                      <w:proofErr w:type="spellEnd"/>
                      <w:r w:rsidRPr="006C28FF">
                        <w:rPr>
                          <w:rFonts w:eastAsia="Times New Roman" w:cstheme="minorHAnsi"/>
                          <w:color w:val="252525"/>
                          <w:sz w:val="20"/>
                          <w:szCs w:val="20"/>
                          <w:lang w:eastAsia="en-GB"/>
                        </w:rPr>
                        <w:t>, author of Coraline, and illustrated by Chris Riddell, this intricate and deliciously creepy Gothic fantasy tells the story of Bod’s life from babyhood to adolescence. Will he survive to be a man</w:t>
                      </w:r>
                      <w:r w:rsidR="00AB5C95">
                        <w:rPr>
                          <w:rFonts w:eastAsia="Times New Roman" w:cstheme="minorHAnsi"/>
                          <w:color w:val="252525"/>
                          <w:sz w:val="20"/>
                          <w:szCs w:val="20"/>
                          <w:lang w:eastAsia="en-GB"/>
                        </w:rPr>
                        <w:t>?</w:t>
                      </w:r>
                    </w:p>
                    <w:p w14:paraId="0F81BA97" w14:textId="3D6499D3" w:rsidR="001F7689" w:rsidRDefault="006C28FF" w:rsidP="006C28FF">
                      <w:pPr>
                        <w:rPr>
                          <w:sz w:val="24"/>
                          <w:szCs w:val="24"/>
                        </w:rPr>
                      </w:pPr>
                      <w:r w:rsidRPr="006C28FF">
                        <w:rPr>
                          <w:rFonts w:eastAsia="Times New Roman" w:cstheme="minorHAnsi"/>
                          <w:color w:val="252525"/>
                          <w:sz w:val="20"/>
                          <w:szCs w:val="20"/>
                          <w:lang w:eastAsia="en-GB"/>
                        </w:rPr>
                        <w:t>Winner of the Carnegie Medal 2010 and the ALA Newbery Medal.</w:t>
                      </w:r>
                    </w:p>
                    <w:p w14:paraId="6DB3E6A3" w14:textId="22F4D4A6" w:rsidR="001F7689" w:rsidRDefault="001F7689">
                      <w:pPr>
                        <w:rPr>
                          <w:sz w:val="24"/>
                          <w:szCs w:val="24"/>
                        </w:rPr>
                      </w:pPr>
                    </w:p>
                    <w:p w14:paraId="337D82FF" w14:textId="1E83BC26" w:rsidR="00283345" w:rsidRPr="001F7689" w:rsidRDefault="00EB778F">
                      <w:pPr>
                        <w:rPr>
                          <w:b/>
                        </w:rPr>
                      </w:pPr>
                      <w:r>
                        <w:rPr>
                          <w:b/>
                          <w:sz w:val="24"/>
                          <w:szCs w:val="24"/>
                        </w:rPr>
                        <w:t>Biography</w:t>
                      </w:r>
                      <w:r w:rsidR="008A0F01" w:rsidRPr="001F7689">
                        <w:rPr>
                          <w:b/>
                          <w:sz w:val="24"/>
                          <w:szCs w:val="24"/>
                        </w:rPr>
                        <w:t xml:space="preserve"> </w:t>
                      </w:r>
                      <w:r w:rsidR="00A91199">
                        <w:rPr>
                          <w:b/>
                          <w:bCs/>
                          <w:sz w:val="24"/>
                          <w:szCs w:val="24"/>
                        </w:rPr>
                        <w:t>–</w:t>
                      </w:r>
                      <w:r w:rsidR="00DC0B18" w:rsidRPr="001F7689">
                        <w:rPr>
                          <w:b/>
                          <w:bCs/>
                          <w:sz w:val="24"/>
                          <w:szCs w:val="24"/>
                        </w:rPr>
                        <w:t xml:space="preserve"> </w:t>
                      </w:r>
                      <w:r>
                        <w:rPr>
                          <w:b/>
                          <w:sz w:val="24"/>
                          <w:szCs w:val="24"/>
                        </w:rPr>
                        <w:t>Everest</w:t>
                      </w:r>
                      <w:r w:rsidR="00A91199">
                        <w:rPr>
                          <w:b/>
                          <w:sz w:val="24"/>
                          <w:szCs w:val="24"/>
                        </w:rPr>
                        <w:t xml:space="preserve">: The Remarkable Story of Edmund Hillary and </w:t>
                      </w:r>
                      <w:proofErr w:type="spellStart"/>
                      <w:r w:rsidR="00A91199">
                        <w:rPr>
                          <w:b/>
                          <w:sz w:val="24"/>
                          <w:szCs w:val="24"/>
                        </w:rPr>
                        <w:t>Tenzing</w:t>
                      </w:r>
                      <w:proofErr w:type="spellEnd"/>
                      <w:r w:rsidR="00A91199">
                        <w:rPr>
                          <w:b/>
                          <w:sz w:val="24"/>
                          <w:szCs w:val="24"/>
                        </w:rPr>
                        <w:t xml:space="preserve"> Norgay – by Alexandra Stewart and Joe Todd-Stanton</w:t>
                      </w:r>
                      <w:r w:rsidR="008A0F01" w:rsidRPr="001F7689">
                        <w:rPr>
                          <w:b/>
                          <w:sz w:val="28"/>
                          <w:szCs w:val="28"/>
                        </w:rPr>
                        <w:t xml:space="preserve"> </w:t>
                      </w:r>
                    </w:p>
                    <w:p w14:paraId="24210C8C" w14:textId="0601C957" w:rsidR="00283345" w:rsidRDefault="007C17FD">
                      <w:r>
                        <w:rPr>
                          <w:sz w:val="20"/>
                          <w:szCs w:val="20"/>
                        </w:rPr>
                        <w:t>In addition, linked to our Design and Technology work, we will advertise our product using persuasive writing.</w:t>
                      </w:r>
                    </w:p>
                  </w:txbxContent>
                </v:textbox>
              </v:shape>
            </w:pict>
          </mc:Fallback>
        </mc:AlternateContent>
      </w:r>
      <w:r w:rsidR="006B54D4">
        <w:rPr>
          <w:noProof/>
          <w:lang w:eastAsia="en-GB"/>
        </w:rPr>
        <mc:AlternateContent>
          <mc:Choice Requires="wps">
            <w:drawing>
              <wp:anchor distT="0" distB="0" distL="114300" distR="114300" simplePos="0" relativeHeight="251661324" behindDoc="0" locked="0" layoutInCell="1" allowOverlap="1" wp14:anchorId="354FD1C8" wp14:editId="11C3E639">
                <wp:simplePos x="0" y="0"/>
                <wp:positionH relativeFrom="column">
                  <wp:posOffset>4412512</wp:posOffset>
                </wp:positionH>
                <wp:positionV relativeFrom="paragraph">
                  <wp:posOffset>810733</wp:posOffset>
                </wp:positionV>
                <wp:extent cx="1381760" cy="1605516"/>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381760" cy="1605516"/>
                        </a:xfrm>
                        <a:prstGeom prst="rect">
                          <a:avLst/>
                        </a:prstGeom>
                        <a:solidFill>
                          <a:schemeClr val="lt1"/>
                        </a:solidFill>
                        <a:ln w="6350">
                          <a:noFill/>
                        </a:ln>
                      </wps:spPr>
                      <wps:txbx>
                        <w:txbxContent>
                          <w:p w14:paraId="66AFFD6A" w14:textId="77777777" w:rsidR="003823E5" w:rsidRDefault="004B7EC6">
                            <w:pPr>
                              <w:rPr>
                                <w:b/>
                                <w:sz w:val="24"/>
                                <w:szCs w:val="24"/>
                              </w:rPr>
                            </w:pPr>
                            <w:r>
                              <w:rPr>
                                <w:b/>
                                <w:sz w:val="24"/>
                                <w:szCs w:val="24"/>
                              </w:rPr>
                              <w:t>Our Class Book:</w:t>
                            </w:r>
                          </w:p>
                          <w:p w14:paraId="089F2D2E" w14:textId="0A519A84" w:rsidR="004B7EC6" w:rsidRDefault="00527C9B">
                            <w:r>
                              <w:rPr>
                                <w:b/>
                                <w:sz w:val="24"/>
                                <w:szCs w:val="24"/>
                              </w:rPr>
                              <w:t xml:space="preserve">The Graveyard Book by Neil </w:t>
                            </w:r>
                            <w:proofErr w:type="spellStart"/>
                            <w:r>
                              <w:rPr>
                                <w:b/>
                                <w:sz w:val="24"/>
                                <w:szCs w:val="24"/>
                              </w:rPr>
                              <w:t>Gaman</w:t>
                            </w:r>
                            <w:proofErr w:type="spellEnd"/>
                            <w:r w:rsidR="004B7EC6" w:rsidRPr="00F1153A">
                              <w:rPr>
                                <w:rFonts w:cstheme="minorHAnsi"/>
                                <w:color w:val="25252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4FD1C8" id="Text Box 13" o:spid="_x0000_s1030" type="#_x0000_t202" style="position:absolute;margin-left:347.45pt;margin-top:63.85pt;width:108.8pt;height:126.4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" fillcolor="white [3201]" stroked="f" strokeweight=".5pt">
                <v:textbox>
                  <w:txbxContent>
                    <w:p w14:paraId="66AFFD6A" w14:textId="77777777" w:rsidR="003823E5" w:rsidRDefault="004B7EC6">
                      <w:pPr>
                        <w:rPr>
                          <w:b/>
                          <w:sz w:val="24"/>
                          <w:szCs w:val="24"/>
                        </w:rPr>
                      </w:pPr>
                      <w:r>
                        <w:rPr>
                          <w:b/>
                          <w:sz w:val="24"/>
                          <w:szCs w:val="24"/>
                        </w:rPr>
                        <w:t>Our Class Book:</w:t>
                      </w:r>
                    </w:p>
                    <w:p w14:paraId="089F2D2E" w14:textId="0A519A84" w:rsidR="004B7EC6" w:rsidRDefault="00527C9B">
                      <w:r>
                        <w:rPr>
                          <w:b/>
                          <w:sz w:val="24"/>
                          <w:szCs w:val="24"/>
                        </w:rPr>
                        <w:t xml:space="preserve">The Graveyard Book by Neil </w:t>
                      </w:r>
                      <w:proofErr w:type="spellStart"/>
                      <w:r>
                        <w:rPr>
                          <w:b/>
                          <w:sz w:val="24"/>
                          <w:szCs w:val="24"/>
                        </w:rPr>
                        <w:t>Gaman</w:t>
                      </w:r>
                      <w:proofErr w:type="spellEnd"/>
                      <w:r w:rsidR="004B7EC6" w:rsidRPr="00F1153A">
                        <w:rPr>
                          <w:rFonts w:cstheme="minorHAnsi"/>
                          <w:color w:val="252525"/>
                          <w:sz w:val="20"/>
                          <w:szCs w:val="20"/>
                        </w:rPr>
                        <w:t xml:space="preserve"> </w:t>
                      </w:r>
                    </w:p>
                  </w:txbxContent>
                </v:textbox>
              </v:shape>
            </w:pict>
          </mc:Fallback>
        </mc:AlternateContent>
      </w:r>
      <w:r w:rsidR="00F475B6">
        <w:rPr>
          <w:noProof/>
        </w:rPr>
        <w:drawing>
          <wp:inline distT="0" distB="0" distL="0" distR="0" wp14:anchorId="4BB915C3" wp14:editId="1684C72A">
            <wp:extent cx="1971675" cy="2905125"/>
            <wp:effectExtent l="0" t="0" r="9525" b="9525"/>
            <wp:docPr id="3" name="Picture 3"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ver of a book&#10;&#10;Description automatically generated with medium confidence"/>
                    <pic:cNvPicPr/>
                  </pic:nvPicPr>
                  <pic:blipFill>
                    <a:blip r:embed="rId14"/>
                    <a:stretch>
                      <a:fillRect/>
                    </a:stretch>
                  </pic:blipFill>
                  <pic:spPr>
                    <a:xfrm>
                      <a:off x="0" y="0"/>
                      <a:ext cx="1971675" cy="2905125"/>
                    </a:xfrm>
                    <a:prstGeom prst="rect">
                      <a:avLst/>
                    </a:prstGeom>
                  </pic:spPr>
                </pic:pic>
              </a:graphicData>
            </a:graphic>
          </wp:inline>
        </w:drawing>
      </w:r>
    </w:p>
    <w:p w14:paraId="49554401" w14:textId="7CD6DBD2" w:rsidR="00D33908" w:rsidRDefault="00D33908"/>
    <w:p w14:paraId="1D843CA1" w14:textId="6B3133A8" w:rsidR="00D33908" w:rsidRDefault="00D33908"/>
    <w:p w14:paraId="01BB649F" w14:textId="6E4D21B7" w:rsidR="00D33908" w:rsidRDefault="00D33908"/>
    <w:p w14:paraId="31CB2252" w14:textId="14082ACB" w:rsidR="00D33908" w:rsidRDefault="0036577F">
      <w:r>
        <w:rPr>
          <w:noProof/>
        </w:rPr>
        <w:drawing>
          <wp:anchor distT="0" distB="0" distL="114300" distR="114300" simplePos="0" relativeHeight="251670540" behindDoc="0" locked="0" layoutInCell="1" allowOverlap="1" wp14:anchorId="7D626933" wp14:editId="68D3314A">
            <wp:simplePos x="0" y="0"/>
            <wp:positionH relativeFrom="column">
              <wp:posOffset>21339</wp:posOffset>
            </wp:positionH>
            <wp:positionV relativeFrom="paragraph">
              <wp:posOffset>200409</wp:posOffset>
            </wp:positionV>
            <wp:extent cx="2658140" cy="1930089"/>
            <wp:effectExtent l="0" t="0" r="8890" b="0"/>
            <wp:wrapNone/>
            <wp:docPr id="8" name="Picture 8" descr="Village History | Thrussington Parish Villa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llage History | Thrussington Parish Village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8140" cy="1930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5D9E3" w14:textId="2D258911" w:rsidR="00D33908" w:rsidRDefault="00D33908"/>
    <w:p w14:paraId="514F2355" w14:textId="2AE27BD1" w:rsidR="00D33908" w:rsidRDefault="00D33908"/>
    <w:p w14:paraId="233260AE" w14:textId="6BE979C7" w:rsidR="00D33908" w:rsidRDefault="00D33908"/>
    <w:p w14:paraId="2D3F5D6A" w14:textId="5C6803F3" w:rsidR="00D33908" w:rsidRDefault="00D33908"/>
    <w:p w14:paraId="3A091999" w14:textId="0D4A1752" w:rsidR="00D33908" w:rsidRDefault="00D33908"/>
    <w:p w14:paraId="348B0091" w14:textId="6CE87351" w:rsidR="00D33908" w:rsidRDefault="00D33908"/>
    <w:p w14:paraId="3F4D9A48" w14:textId="64105858" w:rsidR="00F81715" w:rsidRDefault="00F81715" w:rsidP="00D33908"/>
    <w:tbl>
      <w:tblPr>
        <w:tblStyle w:val="TableGrid"/>
        <w:tblpPr w:leftFromText="180" w:rightFromText="180" w:vertAnchor="text" w:horzAnchor="margin" w:tblpY="197"/>
        <w:tblW w:w="0" w:type="auto"/>
        <w:tblLook w:val="04A0" w:firstRow="1" w:lastRow="0" w:firstColumn="1" w:lastColumn="0" w:noHBand="0" w:noVBand="1"/>
      </w:tblPr>
      <w:tblGrid>
        <w:gridCol w:w="15277"/>
      </w:tblGrid>
      <w:tr w:rsidR="00421FCF" w14:paraId="10A67461" w14:textId="77777777" w:rsidTr="0024412C">
        <w:trPr>
          <w:trHeight w:val="5236"/>
        </w:trPr>
        <w:tc>
          <w:tcPr>
            <w:tcW w:w="15277" w:type="dxa"/>
          </w:tcPr>
          <w:p w14:paraId="31D3D1F1" w14:textId="77777777" w:rsidR="00421FCF" w:rsidRPr="00FA3661" w:rsidRDefault="00421FCF" w:rsidP="00421FCF">
            <w:pPr>
              <w:rPr>
                <w:b/>
                <w:bCs/>
                <w:sz w:val="28"/>
                <w:szCs w:val="28"/>
              </w:rPr>
            </w:pPr>
            <w:r w:rsidRPr="00FA3661">
              <w:rPr>
                <w:b/>
                <w:bCs/>
                <w:sz w:val="28"/>
                <w:szCs w:val="28"/>
              </w:rPr>
              <w:lastRenderedPageBreak/>
              <w:t>Maths</w:t>
            </w:r>
          </w:p>
          <w:p w14:paraId="2629E1B2" w14:textId="0266DEB1" w:rsidR="00421FCF" w:rsidRDefault="005538E2" w:rsidP="00421FCF">
            <w:pPr>
              <w:rPr>
                <w:b/>
                <w:bCs/>
              </w:rPr>
            </w:pPr>
            <w:r>
              <w:rPr>
                <w:b/>
                <w:bCs/>
              </w:rPr>
              <w:t>Year 5:</w:t>
            </w:r>
          </w:p>
          <w:p w14:paraId="39E21A65" w14:textId="24A50C1D" w:rsidR="000A453B" w:rsidRPr="000A453B" w:rsidRDefault="005F2935" w:rsidP="000A453B">
            <w:pPr>
              <w:rPr>
                <w:sz w:val="20"/>
                <w:szCs w:val="20"/>
              </w:rPr>
            </w:pPr>
            <w:r>
              <w:rPr>
                <w:b/>
                <w:bCs/>
                <w:sz w:val="20"/>
                <w:szCs w:val="20"/>
              </w:rPr>
              <w:t>Perimeter and Area</w:t>
            </w:r>
          </w:p>
          <w:p w14:paraId="37368CF5" w14:textId="77777777" w:rsidR="0033087B" w:rsidRDefault="0033087B" w:rsidP="000A453B">
            <w:r>
              <w:t xml:space="preserve">Step 1 Perimeter of rectangles Step 2 Perimeter of rectilinear shapes Step 3 Perimeter of polygons Step 4 Area of rectangles Step 5 Area of compound shapes Step 6 Estimate area </w:t>
            </w:r>
          </w:p>
          <w:p w14:paraId="210DE089" w14:textId="38A54436" w:rsidR="00A957E1" w:rsidRPr="007569C4" w:rsidRDefault="00D47020" w:rsidP="000A453B">
            <w:pPr>
              <w:rPr>
                <w:b/>
                <w:bCs/>
                <w:sz w:val="20"/>
                <w:szCs w:val="20"/>
              </w:rPr>
            </w:pPr>
            <w:r>
              <w:rPr>
                <w:b/>
                <w:bCs/>
                <w:sz w:val="20"/>
                <w:szCs w:val="20"/>
              </w:rPr>
              <w:t>Statistics</w:t>
            </w:r>
          </w:p>
          <w:p w14:paraId="6CD4E8EE" w14:textId="44386B56" w:rsidR="00F81309" w:rsidRDefault="001C56D1" w:rsidP="00F35269">
            <w:r>
              <w:t>Step 1 Draw line graphs Step 2 Read and interpret line graphs Step 3 Read and interpret tables Step 4 Two-way tables Step 5 Read and interpret timetables</w:t>
            </w:r>
          </w:p>
          <w:p w14:paraId="437A8A2C" w14:textId="2965BC3F" w:rsidR="006F359F" w:rsidRPr="00240CB9" w:rsidRDefault="006F359F" w:rsidP="00F35269">
            <w:pPr>
              <w:rPr>
                <w:b/>
                <w:bCs/>
              </w:rPr>
            </w:pPr>
            <w:r w:rsidRPr="00240CB9">
              <w:rPr>
                <w:b/>
                <w:bCs/>
              </w:rPr>
              <w:t>Shape (will continue after Easter)</w:t>
            </w:r>
          </w:p>
          <w:p w14:paraId="28AA6452" w14:textId="5BC76BA7" w:rsidR="006F359F" w:rsidRPr="00F35269" w:rsidRDefault="00240CB9" w:rsidP="00F35269">
            <w:pPr>
              <w:rPr>
                <w:sz w:val="20"/>
                <w:szCs w:val="20"/>
              </w:rPr>
            </w:pPr>
            <w:r>
              <w:t xml:space="preserve">Step 1 </w:t>
            </w:r>
            <w:r w:rsidR="000E25AE">
              <w:t xml:space="preserve">Identify angles </w:t>
            </w:r>
            <w:r>
              <w:t xml:space="preserve">Step 2 </w:t>
            </w:r>
            <w:r w:rsidR="000E25AE">
              <w:t>Compare and order angles</w:t>
            </w:r>
            <w:r>
              <w:t xml:space="preserve"> Step </w:t>
            </w:r>
            <w:proofErr w:type="gramStart"/>
            <w:r>
              <w:t xml:space="preserve">3 </w:t>
            </w:r>
            <w:r w:rsidR="000E25AE">
              <w:t xml:space="preserve"> Measure</w:t>
            </w:r>
            <w:proofErr w:type="gramEnd"/>
            <w:r w:rsidR="000E25AE">
              <w:t xml:space="preserve"> angles in degrees </w:t>
            </w:r>
            <w:r w:rsidR="00D813F1">
              <w:t xml:space="preserve">Step 4 </w:t>
            </w:r>
            <w:r w:rsidR="000E25AE">
              <w:t xml:space="preserve">Measuring with a protractor </w:t>
            </w:r>
            <w:r w:rsidR="00D813F1">
              <w:t>Step 5</w:t>
            </w:r>
            <w:r w:rsidR="000E25AE">
              <w:t xml:space="preserve"> Drawing lines and angles accurately</w:t>
            </w:r>
            <w:r w:rsidR="00D813F1">
              <w:t xml:space="preserve"> Step 6</w:t>
            </w:r>
            <w:r w:rsidR="000E25AE">
              <w:t xml:space="preserve"> Calculating angles on a straight line</w:t>
            </w:r>
            <w:r w:rsidR="00D813F1">
              <w:t xml:space="preserve"> Step 7</w:t>
            </w:r>
            <w:r w:rsidR="000E25AE">
              <w:t xml:space="preserve"> Calculating angles around a point</w:t>
            </w:r>
            <w:r w:rsidR="00244D90">
              <w:t xml:space="preserve"> Step 8</w:t>
            </w:r>
            <w:r w:rsidR="000E25AE">
              <w:t xml:space="preserve"> Triangles </w:t>
            </w:r>
            <w:r w:rsidR="00244D90">
              <w:t xml:space="preserve">Step 9 </w:t>
            </w:r>
            <w:r w:rsidR="000E25AE">
              <w:t xml:space="preserve">Quadrilaterals </w:t>
            </w:r>
            <w:r w:rsidR="00244D90">
              <w:t xml:space="preserve">Step 10 </w:t>
            </w:r>
            <w:r w:rsidR="000E25AE">
              <w:t>Calculating lengths and angles in shapes</w:t>
            </w:r>
            <w:r w:rsidR="00244D90">
              <w:t xml:space="preserve"> Step 11</w:t>
            </w:r>
            <w:r w:rsidR="000E25AE">
              <w:t xml:space="preserve"> Regular and irregular polygons </w:t>
            </w:r>
            <w:r w:rsidR="00244D90">
              <w:t xml:space="preserve"> Step 12 </w:t>
            </w:r>
            <w:r w:rsidR="000E25AE">
              <w:t>Reasoning about 3-D shapes</w:t>
            </w:r>
          </w:p>
          <w:p w14:paraId="534DB70E" w14:textId="6EAE9502" w:rsidR="00421FCF" w:rsidRDefault="001C68B0" w:rsidP="00421FCF">
            <w:pPr>
              <w:rPr>
                <w:b/>
                <w:bCs/>
                <w:sz w:val="24"/>
                <w:szCs w:val="24"/>
              </w:rPr>
            </w:pPr>
            <w:r>
              <w:rPr>
                <w:b/>
                <w:bCs/>
                <w:sz w:val="24"/>
                <w:szCs w:val="24"/>
              </w:rPr>
              <w:t>Year 6</w:t>
            </w:r>
          </w:p>
          <w:p w14:paraId="6B18DE89" w14:textId="515D0338" w:rsidR="007175DC" w:rsidRPr="004462D6" w:rsidRDefault="00A21F29" w:rsidP="00016CD3">
            <w:pPr>
              <w:rPr>
                <w:b/>
                <w:bCs/>
                <w:sz w:val="20"/>
                <w:szCs w:val="20"/>
              </w:rPr>
            </w:pPr>
            <w:r>
              <w:rPr>
                <w:b/>
                <w:bCs/>
                <w:sz w:val="20"/>
                <w:szCs w:val="20"/>
              </w:rPr>
              <w:t>Perimeter</w:t>
            </w:r>
            <w:r w:rsidR="00D47020">
              <w:rPr>
                <w:b/>
                <w:bCs/>
                <w:sz w:val="20"/>
                <w:szCs w:val="20"/>
              </w:rPr>
              <w:t>,</w:t>
            </w:r>
            <w:r>
              <w:rPr>
                <w:b/>
                <w:bCs/>
                <w:sz w:val="20"/>
                <w:szCs w:val="20"/>
              </w:rPr>
              <w:t xml:space="preserve"> Area</w:t>
            </w:r>
            <w:r w:rsidR="00D47020">
              <w:rPr>
                <w:b/>
                <w:bCs/>
                <w:sz w:val="20"/>
                <w:szCs w:val="20"/>
              </w:rPr>
              <w:t xml:space="preserve"> and Volume</w:t>
            </w:r>
          </w:p>
          <w:p w14:paraId="3B9511F2" w14:textId="77777777" w:rsidR="00AC365D" w:rsidRDefault="00AC365D" w:rsidP="00134043">
            <w:r>
              <w:t>Step 1 Shapes – same area Step 2 Area and perimeter Step 3 Area of a triangle – counting squares Step 4 Area of a right-angled triangle Step 5 Area of any triangle Step 6 Area of a parallelogram Step 7 Volume – counting cubes Step 8 Volume of a cuboid</w:t>
            </w:r>
          </w:p>
          <w:p w14:paraId="64B97723" w14:textId="0C6FE446" w:rsidR="00656703" w:rsidRDefault="00D47020" w:rsidP="00134043">
            <w:pPr>
              <w:rPr>
                <w:b/>
                <w:bCs/>
                <w:sz w:val="20"/>
                <w:szCs w:val="20"/>
              </w:rPr>
            </w:pPr>
            <w:r>
              <w:rPr>
                <w:b/>
                <w:bCs/>
                <w:sz w:val="20"/>
                <w:szCs w:val="20"/>
              </w:rPr>
              <w:t>Statistics</w:t>
            </w:r>
          </w:p>
          <w:p w14:paraId="13E5530B" w14:textId="77777777" w:rsidR="005A738A" w:rsidRDefault="00F744AF" w:rsidP="00421FCF">
            <w:pPr>
              <w:jc w:val="both"/>
            </w:pPr>
            <w:r>
              <w:t>Step 1 Line graphs Step 2 Dual bar charts Step 3 Read and interpret pie charts Step 4 Pie charts with percentages Step 5 Draw pie charts Step 6 The mean</w:t>
            </w:r>
          </w:p>
          <w:p w14:paraId="644B443D" w14:textId="47828E54" w:rsidR="00060CA9" w:rsidRPr="00A042D6" w:rsidRDefault="005A738A" w:rsidP="00421FCF">
            <w:pPr>
              <w:jc w:val="both"/>
              <w:rPr>
                <w:b/>
                <w:bCs/>
              </w:rPr>
            </w:pPr>
            <w:r w:rsidRPr="00A042D6">
              <w:rPr>
                <w:b/>
                <w:bCs/>
              </w:rPr>
              <w:t xml:space="preserve">Shape </w:t>
            </w:r>
            <w:proofErr w:type="gramStart"/>
            <w:r w:rsidRPr="00A042D6">
              <w:rPr>
                <w:b/>
                <w:bCs/>
              </w:rPr>
              <w:t>( will</w:t>
            </w:r>
            <w:proofErr w:type="gramEnd"/>
            <w:r w:rsidRPr="00A042D6">
              <w:rPr>
                <w:b/>
                <w:bCs/>
              </w:rPr>
              <w:t xml:space="preserve"> continue after Easter)</w:t>
            </w:r>
          </w:p>
          <w:p w14:paraId="78849073" w14:textId="7B419961" w:rsidR="005A738A" w:rsidRDefault="00A042D6" w:rsidP="00421FCF">
            <w:pPr>
              <w:jc w:val="both"/>
            </w:pPr>
            <w:r>
              <w:t xml:space="preserve">Step 1 Measure with a protractor Draw lines and angles accurately Step 2 Angles on a straight line Step 3 Angles around a point Step 4 Calculate angles Step 5 Vertically opposite angles Step 6 Angles in a triangle Angles in a triangle Step </w:t>
            </w:r>
            <w:r w:rsidR="00847FC1">
              <w:t xml:space="preserve">7 </w:t>
            </w:r>
            <w:r>
              <w:t xml:space="preserve">Angles in special quadrilaterals </w:t>
            </w:r>
            <w:r w:rsidR="00847FC1">
              <w:t xml:space="preserve">Step 8 </w:t>
            </w:r>
            <w:r>
              <w:t xml:space="preserve">Angles in regular polygons </w:t>
            </w:r>
            <w:r w:rsidR="00847FC1">
              <w:t xml:space="preserve"> Step 9 </w:t>
            </w:r>
            <w:r>
              <w:t xml:space="preserve">Draw shapes accurately </w:t>
            </w:r>
            <w:r w:rsidR="00847FC1">
              <w:t xml:space="preserve">Step 10 </w:t>
            </w:r>
            <w:r>
              <w:t>Draw nets of 3-D shapes</w:t>
            </w:r>
          </w:p>
        </w:tc>
      </w:tr>
    </w:tbl>
    <w:p w14:paraId="1BC0C00A" w14:textId="769AFDA9" w:rsidR="00A1563D" w:rsidRDefault="00A042D6">
      <w:r>
        <w:rPr>
          <w:noProof/>
        </w:rPr>
        <mc:AlternateContent>
          <mc:Choice Requires="wps">
            <w:drawing>
              <wp:anchor distT="0" distB="0" distL="114300" distR="114300" simplePos="0" relativeHeight="251662348" behindDoc="0" locked="0" layoutInCell="1" allowOverlap="1" wp14:anchorId="1ABBB22E" wp14:editId="75516F28">
                <wp:simplePos x="0" y="0"/>
                <wp:positionH relativeFrom="column">
                  <wp:posOffset>0</wp:posOffset>
                </wp:positionH>
                <wp:positionV relativeFrom="paragraph">
                  <wp:posOffset>3913269</wp:posOffset>
                </wp:positionV>
                <wp:extent cx="9705975" cy="2934586"/>
                <wp:effectExtent l="0" t="0" r="28575" b="18415"/>
                <wp:wrapNone/>
                <wp:docPr id="14" name="Text Box 14"/>
                <wp:cNvGraphicFramePr/>
                <a:graphic xmlns:a="http://schemas.openxmlformats.org/drawingml/2006/main">
                  <a:graphicData uri="http://schemas.microsoft.com/office/word/2010/wordprocessingShape">
                    <wps:wsp>
                      <wps:cNvSpPr txBox="1"/>
                      <wps:spPr>
                        <a:xfrm>
                          <a:off x="0" y="0"/>
                          <a:ext cx="9705975" cy="2934586"/>
                        </a:xfrm>
                        <a:prstGeom prst="rect">
                          <a:avLst/>
                        </a:prstGeom>
                        <a:solidFill>
                          <a:schemeClr val="lt1"/>
                        </a:solidFill>
                        <a:ln w="6350">
                          <a:solidFill>
                            <a:prstClr val="black"/>
                          </a:solidFill>
                        </a:ln>
                      </wps:spPr>
                      <wps:txbx>
                        <w:txbxContent>
                          <w:p w14:paraId="3942C953" w14:textId="68FB22E8" w:rsidR="00E03438" w:rsidRPr="00BB00C3" w:rsidRDefault="00E03438">
                            <w:pPr>
                              <w:rPr>
                                <w:b/>
                                <w:bCs/>
                              </w:rPr>
                            </w:pPr>
                            <w:r w:rsidRPr="00BB00C3">
                              <w:rPr>
                                <w:b/>
                                <w:bCs/>
                              </w:rPr>
                              <w:t>English</w:t>
                            </w:r>
                          </w:p>
                          <w:p w14:paraId="05770310" w14:textId="312AE6DB" w:rsidR="00690BD7" w:rsidRDefault="00E17C52">
                            <w:r w:rsidRPr="00982BDC">
                              <w:rPr>
                                <w:b/>
                                <w:bCs/>
                              </w:rPr>
                              <w:t>Fiction</w:t>
                            </w:r>
                            <w:r>
                              <w:t xml:space="preserve"> </w:t>
                            </w:r>
                            <w:r w:rsidR="009701D8">
                              <w:t>–</w:t>
                            </w:r>
                            <w:r>
                              <w:t xml:space="preserve"> </w:t>
                            </w:r>
                            <w:r w:rsidR="00F562E4">
                              <w:t>Narrative</w:t>
                            </w:r>
                            <w:r w:rsidR="009701D8">
                              <w:t>-</w:t>
                            </w:r>
                            <w:r w:rsidR="00C14EC0">
                              <w:t>a bild</w:t>
                            </w:r>
                            <w:r w:rsidR="00BF7FA2">
                              <w:t>u</w:t>
                            </w:r>
                            <w:r w:rsidR="00C14EC0">
                              <w:t>ngsroman</w:t>
                            </w:r>
                            <w:r w:rsidR="001F425D">
                              <w:t xml:space="preserve"> – a story about a character’s formative years (their growing-up </w:t>
                            </w:r>
                            <w:proofErr w:type="gramStart"/>
                            <w:r w:rsidR="001F425D">
                              <w:t>years)</w:t>
                            </w:r>
                            <w:r w:rsidR="00FC5A34">
                              <w:t xml:space="preserve">   </w:t>
                            </w:r>
                            <w:proofErr w:type="gramEnd"/>
                            <w:r w:rsidR="00FC5A34">
                              <w:t xml:space="preserve">  Text:</w:t>
                            </w:r>
                            <w:r w:rsidR="00690BD7">
                              <w:t xml:space="preserve"> </w:t>
                            </w:r>
                            <w:r w:rsidR="00C4592B">
                              <w:t xml:space="preserve">The Graveyard Book by Neil </w:t>
                            </w:r>
                            <w:proofErr w:type="spellStart"/>
                            <w:r w:rsidR="00C4592B">
                              <w:t>Gaman</w:t>
                            </w:r>
                            <w:proofErr w:type="spellEnd"/>
                          </w:p>
                          <w:p w14:paraId="67DA2592" w14:textId="09744DB4" w:rsidR="00F31535" w:rsidRDefault="0097536C">
                            <w:pPr>
                              <w:rPr>
                                <w:sz w:val="20"/>
                                <w:szCs w:val="20"/>
                              </w:rPr>
                            </w:pPr>
                            <w:r w:rsidRPr="0097536C">
                              <w:rPr>
                                <w:sz w:val="20"/>
                                <w:szCs w:val="20"/>
                              </w:rPr>
                              <w:t>Lessons concentrate on the teaching of writing with a sharp focus on the craft and construction of sentences. Each Sentence Stacking lesson is organised into three learning chunks</w:t>
                            </w:r>
                            <w:r w:rsidR="00FC5A34">
                              <w:rPr>
                                <w:sz w:val="20"/>
                                <w:szCs w:val="20"/>
                              </w:rPr>
                              <w:t xml:space="preserve"> which incorporate effective punctuation and grammar alongside </w:t>
                            </w:r>
                            <w:r w:rsidR="007C1251">
                              <w:rPr>
                                <w:sz w:val="20"/>
                                <w:szCs w:val="20"/>
                              </w:rPr>
                              <w:t xml:space="preserve">use of </w:t>
                            </w:r>
                            <w:r w:rsidR="00FC5A34">
                              <w:rPr>
                                <w:sz w:val="20"/>
                                <w:szCs w:val="20"/>
                              </w:rPr>
                              <w:t>ambitious vocabulary and</w:t>
                            </w:r>
                            <w:r w:rsidR="00611818">
                              <w:rPr>
                                <w:sz w:val="20"/>
                                <w:szCs w:val="20"/>
                              </w:rPr>
                              <w:t xml:space="preserve"> figurative </w:t>
                            </w:r>
                            <w:r w:rsidR="009D4727">
                              <w:rPr>
                                <w:sz w:val="20"/>
                                <w:szCs w:val="20"/>
                              </w:rPr>
                              <w:t>language.</w:t>
                            </w:r>
                            <w:r w:rsidRPr="0097536C">
                              <w:rPr>
                                <w:sz w:val="20"/>
                                <w:szCs w:val="20"/>
                              </w:rPr>
                              <w:t xml:space="preserve"> This Sentence Stack </w:t>
                            </w:r>
                            <w:r w:rsidR="00611818">
                              <w:rPr>
                                <w:sz w:val="20"/>
                                <w:szCs w:val="20"/>
                              </w:rPr>
                              <w:t>will</w:t>
                            </w:r>
                            <w:r w:rsidRPr="0097536C">
                              <w:rPr>
                                <w:sz w:val="20"/>
                                <w:szCs w:val="20"/>
                              </w:rPr>
                              <w:t xml:space="preserve"> build over the duration of the unit to </w:t>
                            </w:r>
                            <w:r w:rsidR="000C4924">
                              <w:rPr>
                                <w:sz w:val="20"/>
                                <w:szCs w:val="20"/>
                              </w:rPr>
                              <w:t xml:space="preserve">the </w:t>
                            </w:r>
                            <w:r w:rsidR="00243EB9">
                              <w:rPr>
                                <w:sz w:val="20"/>
                                <w:szCs w:val="20"/>
                              </w:rPr>
                              <w:t>culmination of</w:t>
                            </w:r>
                            <w:r w:rsidRPr="0097536C">
                              <w:rPr>
                                <w:sz w:val="20"/>
                                <w:szCs w:val="20"/>
                              </w:rPr>
                              <w:t xml:space="preserve"> the whole piece of text.</w:t>
                            </w:r>
                          </w:p>
                          <w:p w14:paraId="4EC2FCAA" w14:textId="21A2D8B4" w:rsidR="00E41CDF" w:rsidRDefault="00E41CDF">
                            <w:pPr>
                              <w:rPr>
                                <w:sz w:val="20"/>
                                <w:szCs w:val="20"/>
                              </w:rPr>
                            </w:pPr>
                            <w:r w:rsidRPr="00982BDC">
                              <w:rPr>
                                <w:b/>
                                <w:bCs/>
                              </w:rPr>
                              <w:t>Spelling</w:t>
                            </w:r>
                            <w:r>
                              <w:rPr>
                                <w:sz w:val="20"/>
                                <w:szCs w:val="20"/>
                              </w:rPr>
                              <w:t xml:space="preserve"> – The children will all do daily spelling work which is introduced on Monday and tested on Friday. </w:t>
                            </w:r>
                            <w:r w:rsidR="0017146A">
                              <w:rPr>
                                <w:sz w:val="20"/>
                                <w:szCs w:val="20"/>
                              </w:rPr>
                              <w:t xml:space="preserve">Each day, we will work together as a class on </w:t>
                            </w:r>
                            <w:r w:rsidR="008B5D69">
                              <w:rPr>
                                <w:sz w:val="20"/>
                                <w:szCs w:val="20"/>
                              </w:rPr>
                              <w:t>learning about spelling rules, word meanings and helpful ways to remember spellings.</w:t>
                            </w:r>
                          </w:p>
                          <w:p w14:paraId="4399D62C" w14:textId="54DD1918" w:rsidR="00E41CDF" w:rsidRDefault="00E41CDF">
                            <w:pPr>
                              <w:rPr>
                                <w:sz w:val="20"/>
                                <w:szCs w:val="20"/>
                              </w:rPr>
                            </w:pPr>
                            <w:r w:rsidRPr="00982BDC">
                              <w:rPr>
                                <w:b/>
                                <w:bCs/>
                              </w:rPr>
                              <w:t>Guided Reading</w:t>
                            </w:r>
                            <w:r>
                              <w:rPr>
                                <w:sz w:val="20"/>
                                <w:szCs w:val="20"/>
                              </w:rPr>
                              <w:t xml:space="preserve"> – In small groups, the children take part in a weekly reading session where they share a book and study it in depth alongside the teacher or teaching assistant</w:t>
                            </w:r>
                            <w:r w:rsidR="000C31CC">
                              <w:rPr>
                                <w:sz w:val="20"/>
                                <w:szCs w:val="20"/>
                              </w:rPr>
                              <w:t>.</w:t>
                            </w:r>
                          </w:p>
                          <w:p w14:paraId="00076E22" w14:textId="7042B5B6" w:rsidR="006543CC" w:rsidRDefault="006543CC">
                            <w:pPr>
                              <w:rPr>
                                <w:sz w:val="20"/>
                                <w:szCs w:val="20"/>
                              </w:rPr>
                            </w:pPr>
                            <w:r w:rsidRPr="00982BDC">
                              <w:rPr>
                                <w:b/>
                                <w:bCs/>
                              </w:rPr>
                              <w:t>Handwriting</w:t>
                            </w:r>
                            <w:r>
                              <w:rPr>
                                <w:sz w:val="20"/>
                                <w:szCs w:val="20"/>
                              </w:rPr>
                              <w:t xml:space="preserve"> </w:t>
                            </w:r>
                            <w:r w:rsidR="000C31CC">
                              <w:rPr>
                                <w:sz w:val="20"/>
                                <w:szCs w:val="20"/>
                              </w:rPr>
                              <w:t>–</w:t>
                            </w:r>
                            <w:r>
                              <w:rPr>
                                <w:sz w:val="20"/>
                                <w:szCs w:val="20"/>
                              </w:rPr>
                              <w:t xml:space="preserve"> </w:t>
                            </w:r>
                            <w:r w:rsidR="00982BDC">
                              <w:rPr>
                                <w:sz w:val="20"/>
                                <w:szCs w:val="20"/>
                              </w:rPr>
                              <w:t>Our handwriting work will also incorporate an element of grammar and punctuation</w:t>
                            </w:r>
                            <w:r w:rsidR="00B2051B">
                              <w:rPr>
                                <w:sz w:val="20"/>
                                <w:szCs w:val="20"/>
                              </w:rPr>
                              <w:t xml:space="preserve"> from our English </w:t>
                            </w:r>
                            <w:proofErr w:type="gramStart"/>
                            <w:r w:rsidR="00B2051B">
                              <w:rPr>
                                <w:sz w:val="20"/>
                                <w:szCs w:val="20"/>
                              </w:rPr>
                              <w:t>work</w:t>
                            </w:r>
                            <w:r w:rsidR="002919C9">
                              <w:rPr>
                                <w:sz w:val="20"/>
                                <w:szCs w:val="20"/>
                              </w:rPr>
                              <w:t xml:space="preserve"> </w:t>
                            </w:r>
                            <w:r w:rsidR="00982BDC">
                              <w:rPr>
                                <w:sz w:val="20"/>
                                <w:szCs w:val="20"/>
                              </w:rPr>
                              <w:t xml:space="preserve"> to</w:t>
                            </w:r>
                            <w:proofErr w:type="gramEnd"/>
                            <w:r w:rsidR="00982BDC">
                              <w:rPr>
                                <w:sz w:val="20"/>
                                <w:szCs w:val="20"/>
                              </w:rPr>
                              <w:t xml:space="preserve"> re-enforce prior learning.</w:t>
                            </w:r>
                          </w:p>
                          <w:p w14:paraId="37591DEF" w14:textId="77777777" w:rsidR="00D84EF1" w:rsidRPr="00B81028" w:rsidRDefault="00D84EF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BBB22E" id="Text Box 14" o:spid="_x0000_s1031" type="#_x0000_t202" style="position:absolute;margin-left:0;margin-top:308.15pt;width:764.25pt;height:231.05pt;z-index:251662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jaPgIAAIQEAAAOAAAAZHJzL2Uyb0RvYy54bWysVE1v2zAMvQ/YfxB0X+ykcd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" fillcolor="white [3201]" strokeweight=".5pt">
                <v:textbox>
                  <w:txbxContent>
                    <w:p w14:paraId="3942C953" w14:textId="68FB22E8" w:rsidR="00E03438" w:rsidRPr="00BB00C3" w:rsidRDefault="00E03438">
                      <w:pPr>
                        <w:rPr>
                          <w:b/>
                          <w:bCs/>
                        </w:rPr>
                      </w:pPr>
                      <w:r w:rsidRPr="00BB00C3">
                        <w:rPr>
                          <w:b/>
                          <w:bCs/>
                        </w:rPr>
                        <w:t>English</w:t>
                      </w:r>
                    </w:p>
                    <w:p w14:paraId="05770310" w14:textId="312AE6DB" w:rsidR="00690BD7" w:rsidRDefault="00E17C52">
                      <w:r w:rsidRPr="00982BDC">
                        <w:rPr>
                          <w:b/>
                          <w:bCs/>
                        </w:rPr>
                        <w:t>Fiction</w:t>
                      </w:r>
                      <w:r>
                        <w:t xml:space="preserve"> </w:t>
                      </w:r>
                      <w:r w:rsidR="009701D8">
                        <w:t>–</w:t>
                      </w:r>
                      <w:r>
                        <w:t xml:space="preserve"> </w:t>
                      </w:r>
                      <w:r w:rsidR="00F562E4">
                        <w:t>Narrative</w:t>
                      </w:r>
                      <w:r w:rsidR="009701D8">
                        <w:t>-</w:t>
                      </w:r>
                      <w:r w:rsidR="00C14EC0">
                        <w:t>a bild</w:t>
                      </w:r>
                      <w:r w:rsidR="00BF7FA2">
                        <w:t>u</w:t>
                      </w:r>
                      <w:r w:rsidR="00C14EC0">
                        <w:t>ngsroman</w:t>
                      </w:r>
                      <w:r w:rsidR="001F425D">
                        <w:t xml:space="preserve"> – a story about a character’s formative years (their growing-up </w:t>
                      </w:r>
                      <w:proofErr w:type="gramStart"/>
                      <w:r w:rsidR="001F425D">
                        <w:t>years)</w:t>
                      </w:r>
                      <w:r w:rsidR="00FC5A34">
                        <w:t xml:space="preserve">   </w:t>
                      </w:r>
                      <w:proofErr w:type="gramEnd"/>
                      <w:r w:rsidR="00FC5A34">
                        <w:t xml:space="preserve">  Text:</w:t>
                      </w:r>
                      <w:r w:rsidR="00690BD7">
                        <w:t xml:space="preserve"> </w:t>
                      </w:r>
                      <w:r w:rsidR="00C4592B">
                        <w:t xml:space="preserve">The Graveyard Book by Neil </w:t>
                      </w:r>
                      <w:proofErr w:type="spellStart"/>
                      <w:r w:rsidR="00C4592B">
                        <w:t>Gaman</w:t>
                      </w:r>
                      <w:proofErr w:type="spellEnd"/>
                    </w:p>
                    <w:p w14:paraId="67DA2592" w14:textId="09744DB4" w:rsidR="00F31535" w:rsidRDefault="0097536C">
                      <w:pPr>
                        <w:rPr>
                          <w:sz w:val="20"/>
                          <w:szCs w:val="20"/>
                        </w:rPr>
                      </w:pPr>
                      <w:r w:rsidRPr="0097536C">
                        <w:rPr>
                          <w:sz w:val="20"/>
                          <w:szCs w:val="20"/>
                        </w:rPr>
                        <w:t>Lessons concentrate on the teaching of writing with a sharp focus on the craft and construction of sentences. Each Sentence Stacking lesson is organised into three learning chunks</w:t>
                      </w:r>
                      <w:r w:rsidR="00FC5A34">
                        <w:rPr>
                          <w:sz w:val="20"/>
                          <w:szCs w:val="20"/>
                        </w:rPr>
                        <w:t xml:space="preserve"> which incorporate effective punctuation and grammar alongside </w:t>
                      </w:r>
                      <w:r w:rsidR="007C1251">
                        <w:rPr>
                          <w:sz w:val="20"/>
                          <w:szCs w:val="20"/>
                        </w:rPr>
                        <w:t xml:space="preserve">use of </w:t>
                      </w:r>
                      <w:r w:rsidR="00FC5A34">
                        <w:rPr>
                          <w:sz w:val="20"/>
                          <w:szCs w:val="20"/>
                        </w:rPr>
                        <w:t>ambitious vocabulary and</w:t>
                      </w:r>
                      <w:r w:rsidR="00611818">
                        <w:rPr>
                          <w:sz w:val="20"/>
                          <w:szCs w:val="20"/>
                        </w:rPr>
                        <w:t xml:space="preserve"> figurative </w:t>
                      </w:r>
                      <w:r w:rsidR="009D4727">
                        <w:rPr>
                          <w:sz w:val="20"/>
                          <w:szCs w:val="20"/>
                        </w:rPr>
                        <w:t>language.</w:t>
                      </w:r>
                      <w:r w:rsidRPr="0097536C">
                        <w:rPr>
                          <w:sz w:val="20"/>
                          <w:szCs w:val="20"/>
                        </w:rPr>
                        <w:t xml:space="preserve"> This Sentence Stack </w:t>
                      </w:r>
                      <w:r w:rsidR="00611818">
                        <w:rPr>
                          <w:sz w:val="20"/>
                          <w:szCs w:val="20"/>
                        </w:rPr>
                        <w:t>will</w:t>
                      </w:r>
                      <w:r w:rsidRPr="0097536C">
                        <w:rPr>
                          <w:sz w:val="20"/>
                          <w:szCs w:val="20"/>
                        </w:rPr>
                        <w:t xml:space="preserve"> build over the duration of the unit to </w:t>
                      </w:r>
                      <w:r w:rsidR="000C4924">
                        <w:rPr>
                          <w:sz w:val="20"/>
                          <w:szCs w:val="20"/>
                        </w:rPr>
                        <w:t xml:space="preserve">the </w:t>
                      </w:r>
                      <w:r w:rsidR="00243EB9">
                        <w:rPr>
                          <w:sz w:val="20"/>
                          <w:szCs w:val="20"/>
                        </w:rPr>
                        <w:t>culmination of</w:t>
                      </w:r>
                      <w:r w:rsidRPr="0097536C">
                        <w:rPr>
                          <w:sz w:val="20"/>
                          <w:szCs w:val="20"/>
                        </w:rPr>
                        <w:t xml:space="preserve"> the whole piece of text.</w:t>
                      </w:r>
                    </w:p>
                    <w:p w14:paraId="4EC2FCAA" w14:textId="21A2D8B4" w:rsidR="00E41CDF" w:rsidRDefault="00E41CDF">
                      <w:pPr>
                        <w:rPr>
                          <w:sz w:val="20"/>
                          <w:szCs w:val="20"/>
                        </w:rPr>
                      </w:pPr>
                      <w:r w:rsidRPr="00982BDC">
                        <w:rPr>
                          <w:b/>
                          <w:bCs/>
                        </w:rPr>
                        <w:t>Spelling</w:t>
                      </w:r>
                      <w:r>
                        <w:rPr>
                          <w:sz w:val="20"/>
                          <w:szCs w:val="20"/>
                        </w:rPr>
                        <w:t xml:space="preserve"> – The children will all do daily spelling work which is introduced on Monday and tested on Friday. </w:t>
                      </w:r>
                      <w:r w:rsidR="0017146A">
                        <w:rPr>
                          <w:sz w:val="20"/>
                          <w:szCs w:val="20"/>
                        </w:rPr>
                        <w:t xml:space="preserve">Each day, we will work together as a class on </w:t>
                      </w:r>
                      <w:r w:rsidR="008B5D69">
                        <w:rPr>
                          <w:sz w:val="20"/>
                          <w:szCs w:val="20"/>
                        </w:rPr>
                        <w:t>learning about spelling rules, word meanings and helpful ways to remember spellings.</w:t>
                      </w:r>
                    </w:p>
                    <w:p w14:paraId="4399D62C" w14:textId="54DD1918" w:rsidR="00E41CDF" w:rsidRDefault="00E41CDF">
                      <w:pPr>
                        <w:rPr>
                          <w:sz w:val="20"/>
                          <w:szCs w:val="20"/>
                        </w:rPr>
                      </w:pPr>
                      <w:r w:rsidRPr="00982BDC">
                        <w:rPr>
                          <w:b/>
                          <w:bCs/>
                        </w:rPr>
                        <w:t>Guided Reading</w:t>
                      </w:r>
                      <w:r>
                        <w:rPr>
                          <w:sz w:val="20"/>
                          <w:szCs w:val="20"/>
                        </w:rPr>
                        <w:t xml:space="preserve"> – In small groups, the children take part in a weekly reading session where they share a book and study it in depth alongside the teacher or teaching assistant</w:t>
                      </w:r>
                      <w:r w:rsidR="000C31CC">
                        <w:rPr>
                          <w:sz w:val="20"/>
                          <w:szCs w:val="20"/>
                        </w:rPr>
                        <w:t>.</w:t>
                      </w:r>
                    </w:p>
                    <w:p w14:paraId="00076E22" w14:textId="7042B5B6" w:rsidR="006543CC" w:rsidRDefault="006543CC">
                      <w:pPr>
                        <w:rPr>
                          <w:sz w:val="20"/>
                          <w:szCs w:val="20"/>
                        </w:rPr>
                      </w:pPr>
                      <w:r w:rsidRPr="00982BDC">
                        <w:rPr>
                          <w:b/>
                          <w:bCs/>
                        </w:rPr>
                        <w:t>Handwriting</w:t>
                      </w:r>
                      <w:r>
                        <w:rPr>
                          <w:sz w:val="20"/>
                          <w:szCs w:val="20"/>
                        </w:rPr>
                        <w:t xml:space="preserve"> </w:t>
                      </w:r>
                      <w:r w:rsidR="000C31CC">
                        <w:rPr>
                          <w:sz w:val="20"/>
                          <w:szCs w:val="20"/>
                        </w:rPr>
                        <w:t>–</w:t>
                      </w:r>
                      <w:r>
                        <w:rPr>
                          <w:sz w:val="20"/>
                          <w:szCs w:val="20"/>
                        </w:rPr>
                        <w:t xml:space="preserve"> </w:t>
                      </w:r>
                      <w:r w:rsidR="00982BDC">
                        <w:rPr>
                          <w:sz w:val="20"/>
                          <w:szCs w:val="20"/>
                        </w:rPr>
                        <w:t>Our handwriting work will also incorporate an element of grammar and punctuation</w:t>
                      </w:r>
                      <w:r w:rsidR="00B2051B">
                        <w:rPr>
                          <w:sz w:val="20"/>
                          <w:szCs w:val="20"/>
                        </w:rPr>
                        <w:t xml:space="preserve"> from our English </w:t>
                      </w:r>
                      <w:proofErr w:type="gramStart"/>
                      <w:r w:rsidR="00B2051B">
                        <w:rPr>
                          <w:sz w:val="20"/>
                          <w:szCs w:val="20"/>
                        </w:rPr>
                        <w:t>work</w:t>
                      </w:r>
                      <w:r w:rsidR="002919C9">
                        <w:rPr>
                          <w:sz w:val="20"/>
                          <w:szCs w:val="20"/>
                        </w:rPr>
                        <w:t xml:space="preserve"> </w:t>
                      </w:r>
                      <w:r w:rsidR="00982BDC">
                        <w:rPr>
                          <w:sz w:val="20"/>
                          <w:szCs w:val="20"/>
                        </w:rPr>
                        <w:t xml:space="preserve"> to</w:t>
                      </w:r>
                      <w:proofErr w:type="gramEnd"/>
                      <w:r w:rsidR="00982BDC">
                        <w:rPr>
                          <w:sz w:val="20"/>
                          <w:szCs w:val="20"/>
                        </w:rPr>
                        <w:t xml:space="preserve"> re-enforce prior learning.</w:t>
                      </w:r>
                    </w:p>
                    <w:p w14:paraId="37591DEF" w14:textId="77777777" w:rsidR="00D84EF1" w:rsidRPr="00B81028" w:rsidRDefault="00D84EF1">
                      <w:pPr>
                        <w:rPr>
                          <w:sz w:val="20"/>
                          <w:szCs w:val="20"/>
                        </w:rPr>
                      </w:pPr>
                    </w:p>
                  </w:txbxContent>
                </v:textbox>
              </v:shape>
            </w:pict>
          </mc:Fallback>
        </mc:AlternateContent>
      </w:r>
    </w:p>
    <w:p w14:paraId="76DFB7F7" w14:textId="37733C51" w:rsidR="00E03438" w:rsidRDefault="00E03438"/>
    <w:p w14:paraId="6E05F13B" w14:textId="7C87D051" w:rsidR="00E03438" w:rsidRDefault="00E03438"/>
    <w:p w14:paraId="43989E58" w14:textId="50FF616C" w:rsidR="00E03438" w:rsidRDefault="00E03438"/>
    <w:p w14:paraId="704942B3" w14:textId="4590BE65" w:rsidR="00E03438" w:rsidRDefault="00E03438"/>
    <w:p w14:paraId="5CE4FBC9" w14:textId="579C38B7" w:rsidR="00E03438" w:rsidRDefault="00E03438"/>
    <w:p w14:paraId="1F38B77F" w14:textId="5DE45602" w:rsidR="00E03438" w:rsidRDefault="00E03438"/>
    <w:p w14:paraId="1BC46086" w14:textId="57B7A755" w:rsidR="00E03438" w:rsidRDefault="00E03438"/>
    <w:p w14:paraId="3B9B39A0" w14:textId="77777777" w:rsidR="00E03438" w:rsidRDefault="00E03438"/>
    <w:tbl>
      <w:tblPr>
        <w:tblStyle w:val="TableGrid"/>
        <w:tblW w:w="0" w:type="auto"/>
        <w:tblInd w:w="-5" w:type="dxa"/>
        <w:tblLook w:val="04A0" w:firstRow="1" w:lastRow="0" w:firstColumn="1" w:lastColumn="0" w:noHBand="0" w:noVBand="1"/>
      </w:tblPr>
      <w:tblGrid>
        <w:gridCol w:w="8364"/>
        <w:gridCol w:w="6804"/>
      </w:tblGrid>
      <w:tr w:rsidR="00A1563D" w14:paraId="0DD9BBCB" w14:textId="77777777" w:rsidTr="001F56D6">
        <w:tc>
          <w:tcPr>
            <w:tcW w:w="8364" w:type="dxa"/>
          </w:tcPr>
          <w:p w14:paraId="41930BDD" w14:textId="03F135E0" w:rsidR="00A1563D" w:rsidRPr="001F7689" w:rsidRDefault="00A1563D" w:rsidP="00B53D10">
            <w:pPr>
              <w:rPr>
                <w:b/>
                <w:sz w:val="20"/>
                <w:szCs w:val="20"/>
              </w:rPr>
            </w:pPr>
            <w:r w:rsidRPr="001F7689">
              <w:rPr>
                <w:b/>
                <w:sz w:val="20"/>
                <w:szCs w:val="20"/>
              </w:rPr>
              <w:t>Subject and National Curriculum Reference</w:t>
            </w:r>
          </w:p>
        </w:tc>
        <w:tc>
          <w:tcPr>
            <w:tcW w:w="6804" w:type="dxa"/>
          </w:tcPr>
          <w:p w14:paraId="413AF51A" w14:textId="44719D22" w:rsidR="00A1563D" w:rsidRPr="001F7689" w:rsidRDefault="00A1563D" w:rsidP="00A1563D">
            <w:pPr>
              <w:ind w:left="360"/>
              <w:rPr>
                <w:b/>
                <w:sz w:val="20"/>
                <w:szCs w:val="20"/>
              </w:rPr>
            </w:pPr>
            <w:r w:rsidRPr="001F7689">
              <w:rPr>
                <w:b/>
                <w:sz w:val="20"/>
                <w:szCs w:val="20"/>
              </w:rPr>
              <w:t>Key Knowledge</w:t>
            </w:r>
          </w:p>
        </w:tc>
      </w:tr>
      <w:tr w:rsidR="004D03FF" w14:paraId="77AF02B5" w14:textId="77777777" w:rsidTr="001F56D6">
        <w:trPr>
          <w:trHeight w:val="5074"/>
        </w:trPr>
        <w:tc>
          <w:tcPr>
            <w:tcW w:w="8364" w:type="dxa"/>
          </w:tcPr>
          <w:p w14:paraId="06DC40AB" w14:textId="5A9EFF98" w:rsidR="009D75F7" w:rsidRPr="009D75F7" w:rsidRDefault="004D03FF" w:rsidP="009D75F7">
            <w:pPr>
              <w:rPr>
                <w:b/>
                <w:sz w:val="20"/>
                <w:szCs w:val="20"/>
              </w:rPr>
            </w:pPr>
            <w:proofErr w:type="gramStart"/>
            <w:r>
              <w:rPr>
                <w:b/>
                <w:sz w:val="20"/>
                <w:szCs w:val="20"/>
              </w:rPr>
              <w:lastRenderedPageBreak/>
              <w:t>Science</w:t>
            </w:r>
            <w:r w:rsidR="009D75F7">
              <w:rPr>
                <w:b/>
                <w:sz w:val="20"/>
                <w:szCs w:val="20"/>
              </w:rPr>
              <w:t xml:space="preserve"> </w:t>
            </w:r>
            <w:r w:rsidR="009B5A45">
              <w:rPr>
                <w:b/>
                <w:sz w:val="20"/>
                <w:szCs w:val="20"/>
              </w:rPr>
              <w:t xml:space="preserve"> -</w:t>
            </w:r>
            <w:proofErr w:type="gramEnd"/>
            <w:r w:rsidR="009B5A45">
              <w:rPr>
                <w:b/>
                <w:sz w:val="20"/>
                <w:szCs w:val="20"/>
              </w:rPr>
              <w:t xml:space="preserve"> </w:t>
            </w:r>
            <w:r w:rsidR="000C4814">
              <w:rPr>
                <w:b/>
                <w:sz w:val="20"/>
                <w:szCs w:val="20"/>
              </w:rPr>
              <w:t>Light</w:t>
            </w:r>
          </w:p>
          <w:p w14:paraId="7D43BA29" w14:textId="77777777" w:rsidR="00EB14ED" w:rsidRDefault="009D75F7" w:rsidP="009D75F7">
            <w:pPr>
              <w:rPr>
                <w:b/>
                <w:sz w:val="20"/>
                <w:szCs w:val="20"/>
              </w:rPr>
            </w:pPr>
            <w:r w:rsidRPr="009D75F7">
              <w:rPr>
                <w:b/>
                <w:sz w:val="20"/>
                <w:szCs w:val="20"/>
              </w:rPr>
              <w:t xml:space="preserve">National Curriculum Ref. </w:t>
            </w:r>
          </w:p>
          <w:p w14:paraId="658CB3A9" w14:textId="77777777" w:rsidR="00EB14ED" w:rsidRDefault="00EB14ED" w:rsidP="009D75F7">
            <w:pPr>
              <w:rPr>
                <w:b/>
                <w:sz w:val="20"/>
                <w:szCs w:val="20"/>
              </w:rPr>
            </w:pPr>
          </w:p>
          <w:p w14:paraId="54C42DEB" w14:textId="563307B2" w:rsidR="00B72C66" w:rsidRDefault="00B72C66" w:rsidP="00B72C66">
            <w:r>
              <w:t>Pupils should be taught to:</w:t>
            </w:r>
          </w:p>
          <w:p w14:paraId="7EBB188B" w14:textId="77777777" w:rsidR="00F027CF" w:rsidRDefault="00F027CF" w:rsidP="00B72C66"/>
          <w:p w14:paraId="052264F8" w14:textId="3C1EDBB0" w:rsidR="00B72C66" w:rsidRDefault="00B72C66" w:rsidP="00B72C66">
            <w:r>
              <w:t>-recognise that light appears to travel in straight lines</w:t>
            </w:r>
          </w:p>
          <w:p w14:paraId="13883458" w14:textId="5913A70B" w:rsidR="00B72C66" w:rsidRDefault="00F027CF" w:rsidP="00B72C66">
            <w:r>
              <w:t>-</w:t>
            </w:r>
            <w:r w:rsidR="00B72C66">
              <w:t xml:space="preserve"> use the idea that light travels in straight lines to explain that objects are seen</w:t>
            </w:r>
          </w:p>
          <w:p w14:paraId="6B4CDAEC" w14:textId="77777777" w:rsidR="00B72C66" w:rsidRDefault="00B72C66" w:rsidP="00B72C66">
            <w:r>
              <w:t>because they give out or reflect light into the eye</w:t>
            </w:r>
          </w:p>
          <w:p w14:paraId="7E779075" w14:textId="19D0D917" w:rsidR="00B72C66" w:rsidRDefault="00F027CF" w:rsidP="00B72C66">
            <w:r>
              <w:t>-</w:t>
            </w:r>
            <w:r w:rsidR="00B72C66">
              <w:t>explain that we see things because light travels from light sources to our eyes or</w:t>
            </w:r>
          </w:p>
          <w:p w14:paraId="4BEDDB1B" w14:textId="77777777" w:rsidR="00B72C66" w:rsidRDefault="00B72C66" w:rsidP="00B72C66">
            <w:r>
              <w:t>from light sources to objects and then to our eyes</w:t>
            </w:r>
          </w:p>
          <w:p w14:paraId="7EFB655C" w14:textId="41DCFF18" w:rsidR="00B72C66" w:rsidRDefault="00F027CF" w:rsidP="00B72C66">
            <w:r>
              <w:t>-</w:t>
            </w:r>
            <w:r w:rsidR="00B72C66">
              <w:t>use the idea that light travels in straight lines to explain why shadows have the same</w:t>
            </w:r>
          </w:p>
          <w:p w14:paraId="79920B75" w14:textId="0D6C705D" w:rsidR="004D03FF" w:rsidRPr="00CB4CD6" w:rsidRDefault="00B72C66" w:rsidP="00B72C66">
            <w:pPr>
              <w:rPr>
                <w:bCs/>
                <w:sz w:val="20"/>
                <w:szCs w:val="20"/>
              </w:rPr>
            </w:pPr>
            <w:r>
              <w:t>shape as the objects that cast them.</w:t>
            </w:r>
          </w:p>
        </w:tc>
        <w:tc>
          <w:tcPr>
            <w:tcW w:w="6804" w:type="dxa"/>
          </w:tcPr>
          <w:p w14:paraId="62B290A1" w14:textId="53633974" w:rsidR="008B38D7" w:rsidRPr="008B38D7" w:rsidRDefault="008B38D7" w:rsidP="008B38D7">
            <w:pPr>
              <w:spacing w:line="276" w:lineRule="auto"/>
              <w:rPr>
                <w:sz w:val="24"/>
                <w:szCs w:val="24"/>
              </w:rPr>
            </w:pPr>
            <w:r w:rsidRPr="008B38D7">
              <w:rPr>
                <w:sz w:val="24"/>
                <w:szCs w:val="24"/>
              </w:rPr>
              <w:t>Pupils should build on the work on light in year 3, exploring the way that light behaves,</w:t>
            </w:r>
            <w:r>
              <w:rPr>
                <w:sz w:val="24"/>
                <w:szCs w:val="24"/>
              </w:rPr>
              <w:t xml:space="preserve"> </w:t>
            </w:r>
            <w:r w:rsidRPr="008B38D7">
              <w:rPr>
                <w:sz w:val="24"/>
                <w:szCs w:val="24"/>
              </w:rPr>
              <w:t>including light sources, reflection and shadows. They should talk about what happens</w:t>
            </w:r>
            <w:r>
              <w:rPr>
                <w:sz w:val="24"/>
                <w:szCs w:val="24"/>
              </w:rPr>
              <w:t xml:space="preserve"> </w:t>
            </w:r>
            <w:r w:rsidRPr="008B38D7">
              <w:rPr>
                <w:sz w:val="24"/>
                <w:szCs w:val="24"/>
              </w:rPr>
              <w:t>and make predictions.</w:t>
            </w:r>
          </w:p>
          <w:p w14:paraId="616E452E" w14:textId="77777777" w:rsidR="008B38D7" w:rsidRDefault="008B38D7" w:rsidP="008B38D7">
            <w:pPr>
              <w:spacing w:line="276" w:lineRule="auto"/>
              <w:rPr>
                <w:sz w:val="24"/>
                <w:szCs w:val="24"/>
              </w:rPr>
            </w:pPr>
            <w:r w:rsidRPr="008B38D7">
              <w:rPr>
                <w:sz w:val="24"/>
                <w:szCs w:val="24"/>
              </w:rPr>
              <w:t>Pupils might work scientifically by: deciding where to place rear-view mirrors on cars;</w:t>
            </w:r>
            <w:r>
              <w:rPr>
                <w:sz w:val="24"/>
                <w:szCs w:val="24"/>
              </w:rPr>
              <w:t xml:space="preserve"> </w:t>
            </w:r>
            <w:r w:rsidRPr="008B38D7">
              <w:rPr>
                <w:sz w:val="24"/>
                <w:szCs w:val="24"/>
              </w:rPr>
              <w:t>designing and making a periscope and using the idea that light appears to travel in</w:t>
            </w:r>
            <w:r>
              <w:rPr>
                <w:sz w:val="24"/>
                <w:szCs w:val="24"/>
              </w:rPr>
              <w:t xml:space="preserve"> </w:t>
            </w:r>
            <w:r w:rsidRPr="008B38D7">
              <w:rPr>
                <w:sz w:val="24"/>
                <w:szCs w:val="24"/>
              </w:rPr>
              <w:t xml:space="preserve">straight lines to explain how it works. </w:t>
            </w:r>
          </w:p>
          <w:p w14:paraId="72CE841B" w14:textId="63BCB941" w:rsidR="00BB00C3" w:rsidRPr="00D56C04" w:rsidRDefault="008B38D7" w:rsidP="008B38D7">
            <w:pPr>
              <w:spacing w:line="276" w:lineRule="auto"/>
              <w:rPr>
                <w:sz w:val="24"/>
                <w:szCs w:val="24"/>
              </w:rPr>
            </w:pPr>
            <w:r w:rsidRPr="008B38D7">
              <w:rPr>
                <w:sz w:val="24"/>
                <w:szCs w:val="24"/>
              </w:rPr>
              <w:t>They might investigate the relationship between</w:t>
            </w:r>
            <w:r>
              <w:rPr>
                <w:sz w:val="24"/>
                <w:szCs w:val="24"/>
              </w:rPr>
              <w:t xml:space="preserve"> </w:t>
            </w:r>
            <w:r w:rsidRPr="008B38D7">
              <w:rPr>
                <w:sz w:val="24"/>
                <w:szCs w:val="24"/>
              </w:rPr>
              <w:t>light sources, objects and shadows by using shadow puppets. They could extend their</w:t>
            </w:r>
            <w:r w:rsidR="00681F4C">
              <w:rPr>
                <w:sz w:val="24"/>
                <w:szCs w:val="24"/>
              </w:rPr>
              <w:t xml:space="preserve"> </w:t>
            </w:r>
            <w:r w:rsidRPr="008B38D7">
              <w:rPr>
                <w:sz w:val="24"/>
                <w:szCs w:val="24"/>
              </w:rPr>
              <w:t>experience of light by looking a range of phenomena including rainbows, colours on</w:t>
            </w:r>
            <w:r w:rsidR="00681F4C">
              <w:rPr>
                <w:sz w:val="24"/>
                <w:szCs w:val="24"/>
              </w:rPr>
              <w:t xml:space="preserve"> </w:t>
            </w:r>
            <w:r w:rsidRPr="008B38D7">
              <w:rPr>
                <w:sz w:val="24"/>
                <w:szCs w:val="24"/>
              </w:rPr>
              <w:t>soap bubbles, objects looking bent in water and coloured filters (they do not need to</w:t>
            </w:r>
            <w:r w:rsidR="00681F4C">
              <w:rPr>
                <w:sz w:val="24"/>
                <w:szCs w:val="24"/>
              </w:rPr>
              <w:t xml:space="preserve"> </w:t>
            </w:r>
            <w:r w:rsidRPr="008B38D7">
              <w:rPr>
                <w:sz w:val="24"/>
                <w:szCs w:val="24"/>
              </w:rPr>
              <w:t>explain why these phenomena occur).</w:t>
            </w:r>
          </w:p>
        </w:tc>
      </w:tr>
      <w:tr w:rsidR="00D33908" w14:paraId="7C932748" w14:textId="77777777" w:rsidTr="001F56D6">
        <w:tc>
          <w:tcPr>
            <w:tcW w:w="8364" w:type="dxa"/>
          </w:tcPr>
          <w:p w14:paraId="746B82CA" w14:textId="0C920C80" w:rsidR="00D33908" w:rsidRDefault="00D33908" w:rsidP="00B53D10">
            <w:pPr>
              <w:rPr>
                <w:b/>
                <w:sz w:val="20"/>
                <w:szCs w:val="20"/>
              </w:rPr>
            </w:pPr>
            <w:r w:rsidRPr="001F7689">
              <w:rPr>
                <w:b/>
                <w:sz w:val="20"/>
                <w:szCs w:val="20"/>
              </w:rPr>
              <w:t xml:space="preserve">Religious Education – </w:t>
            </w:r>
            <w:r w:rsidR="00DC7AF2">
              <w:rPr>
                <w:b/>
                <w:sz w:val="20"/>
                <w:szCs w:val="20"/>
              </w:rPr>
              <w:t>Why is the Torah so important for Jewish people</w:t>
            </w:r>
            <w:r w:rsidR="00CD7403">
              <w:rPr>
                <w:b/>
                <w:sz w:val="20"/>
                <w:szCs w:val="20"/>
              </w:rPr>
              <w:t>?</w:t>
            </w:r>
          </w:p>
          <w:p w14:paraId="2B30E2C2" w14:textId="487F6268" w:rsidR="008F1BFD" w:rsidRPr="001F7689" w:rsidRDefault="00356B8E" w:rsidP="00B53D10">
            <w:pPr>
              <w:rPr>
                <w:b/>
                <w:sz w:val="20"/>
                <w:szCs w:val="20"/>
              </w:rPr>
            </w:pPr>
            <w:r>
              <w:rPr>
                <w:b/>
                <w:sz w:val="20"/>
                <w:szCs w:val="20"/>
              </w:rPr>
              <w:t>New Agreed</w:t>
            </w:r>
            <w:r w:rsidR="002914A8">
              <w:rPr>
                <w:b/>
                <w:sz w:val="20"/>
                <w:szCs w:val="20"/>
              </w:rPr>
              <w:t xml:space="preserve"> Syllabus</w:t>
            </w:r>
          </w:p>
          <w:p w14:paraId="5B856F06" w14:textId="1675CC25" w:rsidR="00D33908" w:rsidRPr="001F7689" w:rsidRDefault="00D33908" w:rsidP="00B53D10">
            <w:pPr>
              <w:rPr>
                <w:b/>
                <w:sz w:val="20"/>
                <w:szCs w:val="20"/>
              </w:rPr>
            </w:pPr>
          </w:p>
        </w:tc>
        <w:tc>
          <w:tcPr>
            <w:tcW w:w="6804" w:type="dxa"/>
          </w:tcPr>
          <w:p w14:paraId="492DA81A" w14:textId="77777777" w:rsidR="00BD4F1C" w:rsidRDefault="0068223B" w:rsidP="00BA68F0">
            <w:pPr>
              <w:pStyle w:val="ListParagraph"/>
              <w:numPr>
                <w:ilvl w:val="0"/>
                <w:numId w:val="14"/>
              </w:numPr>
              <w:rPr>
                <w:sz w:val="20"/>
                <w:szCs w:val="20"/>
              </w:rPr>
            </w:pPr>
            <w:r>
              <w:rPr>
                <w:sz w:val="20"/>
                <w:szCs w:val="20"/>
              </w:rPr>
              <w:t xml:space="preserve">Identify and explain </w:t>
            </w:r>
            <w:r w:rsidR="00502A90">
              <w:rPr>
                <w:sz w:val="20"/>
                <w:szCs w:val="20"/>
              </w:rPr>
              <w:t>Jewish beliefs about God; Give examples of some texts that say what God is like and explain how Jewish people interpret them</w:t>
            </w:r>
          </w:p>
          <w:p w14:paraId="5C88CFC8" w14:textId="77777777" w:rsidR="00D5291A" w:rsidRDefault="00D5291A" w:rsidP="00BA68F0">
            <w:pPr>
              <w:pStyle w:val="ListParagraph"/>
              <w:numPr>
                <w:ilvl w:val="0"/>
                <w:numId w:val="14"/>
              </w:numPr>
              <w:rPr>
                <w:sz w:val="20"/>
                <w:szCs w:val="20"/>
              </w:rPr>
            </w:pPr>
            <w:r>
              <w:rPr>
                <w:sz w:val="20"/>
                <w:szCs w:val="20"/>
              </w:rPr>
              <w:t>Make clear connections between Jewish beliefs about the Torah and how Jews use and treat it</w:t>
            </w:r>
            <w:r w:rsidR="00FE52EF">
              <w:rPr>
                <w:sz w:val="20"/>
                <w:szCs w:val="20"/>
              </w:rPr>
              <w:t>; make connections between Jewish commandments and how Jews live; Give evidence and examples of how Jewish people put their beliefs into practice</w:t>
            </w:r>
          </w:p>
          <w:p w14:paraId="60FDC925" w14:textId="6D0D1AE1" w:rsidR="00B30B0C" w:rsidRDefault="00B30B0C" w:rsidP="00BA68F0">
            <w:pPr>
              <w:pStyle w:val="ListParagraph"/>
              <w:numPr>
                <w:ilvl w:val="0"/>
                <w:numId w:val="14"/>
              </w:numPr>
              <w:rPr>
                <w:sz w:val="20"/>
                <w:szCs w:val="20"/>
              </w:rPr>
            </w:pPr>
            <w:r>
              <w:rPr>
                <w:sz w:val="20"/>
                <w:szCs w:val="20"/>
              </w:rPr>
              <w:t>Make connections between Jewish beliefs st</w:t>
            </w:r>
            <w:r w:rsidR="005B1792">
              <w:rPr>
                <w:sz w:val="20"/>
                <w:szCs w:val="20"/>
              </w:rPr>
              <w:t>u</w:t>
            </w:r>
            <w:r>
              <w:rPr>
                <w:sz w:val="20"/>
                <w:szCs w:val="20"/>
              </w:rPr>
              <w:t>died and how and why they are important to Jewish people today</w:t>
            </w:r>
          </w:p>
          <w:p w14:paraId="2A258605" w14:textId="096ECF05" w:rsidR="00B30B0C" w:rsidRPr="001F7689" w:rsidRDefault="00B30B0C" w:rsidP="00BA68F0">
            <w:pPr>
              <w:pStyle w:val="ListParagraph"/>
              <w:numPr>
                <w:ilvl w:val="0"/>
                <w:numId w:val="14"/>
              </w:numPr>
              <w:rPr>
                <w:sz w:val="20"/>
                <w:szCs w:val="20"/>
              </w:rPr>
            </w:pPr>
            <w:r>
              <w:rPr>
                <w:sz w:val="20"/>
                <w:szCs w:val="20"/>
              </w:rPr>
              <w:t xml:space="preserve">Consider and weigh up the </w:t>
            </w:r>
            <w:r w:rsidR="00E45CA7">
              <w:rPr>
                <w:sz w:val="20"/>
                <w:szCs w:val="20"/>
              </w:rPr>
              <w:t>value of tradition, ritual, communit</w:t>
            </w:r>
            <w:r w:rsidR="005B1792">
              <w:rPr>
                <w:sz w:val="20"/>
                <w:szCs w:val="20"/>
              </w:rPr>
              <w:t>ie</w:t>
            </w:r>
            <w:r w:rsidR="00E45CA7">
              <w:rPr>
                <w:sz w:val="20"/>
                <w:szCs w:val="20"/>
              </w:rPr>
              <w:t xml:space="preserve">s, study and worship in the lives of Jews today, and articulate responses on </w:t>
            </w:r>
            <w:r w:rsidR="005B1792">
              <w:rPr>
                <w:sz w:val="20"/>
                <w:szCs w:val="20"/>
              </w:rPr>
              <w:t xml:space="preserve">how far they are valuable to </w:t>
            </w:r>
            <w:proofErr w:type="spellStart"/>
            <w:r w:rsidR="005B1792">
              <w:rPr>
                <w:sz w:val="20"/>
                <w:szCs w:val="20"/>
              </w:rPr>
              <w:t>peoole</w:t>
            </w:r>
            <w:proofErr w:type="spellEnd"/>
            <w:r w:rsidR="005B1792">
              <w:rPr>
                <w:sz w:val="20"/>
                <w:szCs w:val="20"/>
              </w:rPr>
              <w:t xml:space="preserve"> who are not Jewish.</w:t>
            </w:r>
          </w:p>
        </w:tc>
      </w:tr>
      <w:tr w:rsidR="00A3069B" w14:paraId="13C88206" w14:textId="77777777" w:rsidTr="001F56D6">
        <w:tc>
          <w:tcPr>
            <w:tcW w:w="8364" w:type="dxa"/>
          </w:tcPr>
          <w:p w14:paraId="112756AC" w14:textId="512C8AB1" w:rsidR="00AB3491" w:rsidRDefault="00A3069B" w:rsidP="00B53D10">
            <w:pPr>
              <w:rPr>
                <w:b/>
                <w:sz w:val="20"/>
                <w:szCs w:val="20"/>
              </w:rPr>
            </w:pPr>
            <w:r>
              <w:rPr>
                <w:b/>
                <w:sz w:val="20"/>
                <w:szCs w:val="20"/>
              </w:rPr>
              <w:t>Computer Science</w:t>
            </w:r>
            <w:r w:rsidR="00AB3491">
              <w:rPr>
                <w:b/>
                <w:sz w:val="20"/>
                <w:szCs w:val="20"/>
              </w:rPr>
              <w:t xml:space="preserve"> – </w:t>
            </w:r>
            <w:r w:rsidR="000F0004">
              <w:rPr>
                <w:b/>
                <w:sz w:val="20"/>
                <w:szCs w:val="20"/>
              </w:rPr>
              <w:t>Communication</w:t>
            </w:r>
            <w:r w:rsidR="00836096">
              <w:rPr>
                <w:b/>
                <w:sz w:val="20"/>
                <w:szCs w:val="20"/>
              </w:rPr>
              <w:t xml:space="preserve"> – </w:t>
            </w:r>
            <w:r w:rsidR="00AB3491">
              <w:rPr>
                <w:b/>
                <w:sz w:val="20"/>
                <w:szCs w:val="20"/>
              </w:rPr>
              <w:t>National Curriculum reference:</w:t>
            </w:r>
          </w:p>
          <w:p w14:paraId="02820B90" w14:textId="2D568263" w:rsidR="006F4117" w:rsidRDefault="00236D7F" w:rsidP="006F4117">
            <w:pPr>
              <w:numPr>
                <w:ilvl w:val="0"/>
                <w:numId w:val="26"/>
              </w:numPr>
              <w:spacing w:line="276" w:lineRule="auto"/>
            </w:pPr>
            <w:r>
              <w:rPr>
                <w:bCs/>
                <w:sz w:val="20"/>
                <w:szCs w:val="20"/>
              </w:rPr>
              <w:t>-</w:t>
            </w:r>
            <w:r w:rsidR="006F4117">
              <w:t xml:space="preserve"> Understand computer networks, including the internet; how they can provide multiple services, such as the World Wide Web, and the opportunities they offer for communication and collaboration</w:t>
            </w:r>
          </w:p>
          <w:p w14:paraId="52024657" w14:textId="77777777" w:rsidR="006F4117" w:rsidRDefault="006F4117" w:rsidP="006F4117">
            <w:pPr>
              <w:numPr>
                <w:ilvl w:val="0"/>
                <w:numId w:val="26"/>
              </w:numPr>
              <w:spacing w:line="276" w:lineRule="auto"/>
            </w:pPr>
            <w: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C5145D5" w14:textId="77777777" w:rsidR="006F4117" w:rsidRDefault="006F4117" w:rsidP="006F4117">
            <w:pPr>
              <w:numPr>
                <w:ilvl w:val="0"/>
                <w:numId w:val="26"/>
              </w:numPr>
              <w:spacing w:line="276" w:lineRule="auto"/>
            </w:pPr>
            <w:r>
              <w:lastRenderedPageBreak/>
              <w:t>Use technology safely, respectfully and responsibly; recognise acceptable/unacceptable behaviour; identify a range of ways to report concerns about content and contact</w:t>
            </w:r>
          </w:p>
          <w:p w14:paraId="2F7F978A" w14:textId="14F0DF23" w:rsidR="00DA43AD" w:rsidRPr="00097D37" w:rsidRDefault="00DA43AD" w:rsidP="00236D7F">
            <w:pPr>
              <w:rPr>
                <w:bCs/>
                <w:sz w:val="20"/>
                <w:szCs w:val="20"/>
              </w:rPr>
            </w:pPr>
          </w:p>
        </w:tc>
        <w:tc>
          <w:tcPr>
            <w:tcW w:w="6804" w:type="dxa"/>
          </w:tcPr>
          <w:p w14:paraId="2FCE61CA" w14:textId="77777777" w:rsidR="00A3069B" w:rsidRPr="00C92DC1" w:rsidRDefault="00C92DC1" w:rsidP="00C92DC1">
            <w:pPr>
              <w:rPr>
                <w:b/>
                <w:bCs/>
                <w:sz w:val="20"/>
                <w:szCs w:val="20"/>
              </w:rPr>
            </w:pPr>
            <w:r w:rsidRPr="00C92DC1">
              <w:rPr>
                <w:b/>
                <w:bCs/>
                <w:sz w:val="20"/>
                <w:szCs w:val="20"/>
              </w:rPr>
              <w:lastRenderedPageBreak/>
              <w:t>We will:</w:t>
            </w:r>
          </w:p>
          <w:p w14:paraId="79D7C96D" w14:textId="77777777" w:rsidR="00815094" w:rsidRDefault="00815094" w:rsidP="00C92DC1">
            <w:pPr>
              <w:rPr>
                <w:sz w:val="20"/>
                <w:szCs w:val="20"/>
              </w:rPr>
            </w:pPr>
            <w:r w:rsidRPr="00815094">
              <w:rPr>
                <w:sz w:val="20"/>
                <w:szCs w:val="20"/>
              </w:rPr>
              <w:t xml:space="preserve">In this unit learners explore how data is transferred over the internet. </w:t>
            </w:r>
          </w:p>
          <w:p w14:paraId="41572FCE" w14:textId="77777777" w:rsidR="00815094" w:rsidRDefault="00815094" w:rsidP="00C92DC1">
            <w:pPr>
              <w:rPr>
                <w:sz w:val="20"/>
                <w:szCs w:val="20"/>
              </w:rPr>
            </w:pPr>
            <w:r w:rsidRPr="00815094">
              <w:rPr>
                <w:sz w:val="20"/>
                <w:szCs w:val="20"/>
              </w:rPr>
              <w:t>Learners initially focus on addressing, before they move on to the makeup and structure of data packets.</w:t>
            </w:r>
          </w:p>
          <w:p w14:paraId="32ADA6F6" w14:textId="77777777" w:rsidR="00815094" w:rsidRDefault="00815094" w:rsidP="00C92DC1">
            <w:pPr>
              <w:rPr>
                <w:sz w:val="20"/>
                <w:szCs w:val="20"/>
              </w:rPr>
            </w:pPr>
            <w:r w:rsidRPr="00815094">
              <w:rPr>
                <w:sz w:val="20"/>
                <w:szCs w:val="20"/>
              </w:rPr>
              <w:t xml:space="preserve"> Learners then look at how the internet facilitates online communication and collaboration; they complete shared projects online and evaluate different methods of communication. </w:t>
            </w:r>
          </w:p>
          <w:p w14:paraId="4CE54D04" w14:textId="48D1C634" w:rsidR="001A3DF5" w:rsidRPr="00C92DC1" w:rsidRDefault="00815094" w:rsidP="00C92DC1">
            <w:pPr>
              <w:rPr>
                <w:sz w:val="20"/>
                <w:szCs w:val="20"/>
              </w:rPr>
            </w:pPr>
            <w:r w:rsidRPr="00815094">
              <w:rPr>
                <w:sz w:val="20"/>
                <w:szCs w:val="20"/>
              </w:rPr>
              <w:t>Finally, they learn how to communicate responsibly by considering what should and should not be shared on the internet.</w:t>
            </w:r>
          </w:p>
        </w:tc>
      </w:tr>
      <w:tr w:rsidR="00D33908" w14:paraId="599D4C4B" w14:textId="77777777" w:rsidTr="001F56D6">
        <w:tc>
          <w:tcPr>
            <w:tcW w:w="8364" w:type="dxa"/>
          </w:tcPr>
          <w:p w14:paraId="00E0699F" w14:textId="0D1031AE" w:rsidR="00D33908" w:rsidRPr="001F7689" w:rsidRDefault="00D33908" w:rsidP="00B53D10">
            <w:pPr>
              <w:rPr>
                <w:b/>
                <w:sz w:val="20"/>
                <w:szCs w:val="20"/>
              </w:rPr>
            </w:pPr>
            <w:r w:rsidRPr="001F7689">
              <w:rPr>
                <w:b/>
                <w:sz w:val="20"/>
                <w:szCs w:val="20"/>
              </w:rPr>
              <w:t xml:space="preserve">French – </w:t>
            </w:r>
            <w:r w:rsidR="001A3DF5">
              <w:rPr>
                <w:rFonts w:cstheme="minorHAnsi"/>
                <w:b/>
                <w:sz w:val="20"/>
                <w:szCs w:val="20"/>
              </w:rPr>
              <w:t>Le</w:t>
            </w:r>
            <w:r w:rsidR="000F0004">
              <w:rPr>
                <w:rFonts w:cstheme="minorHAnsi"/>
                <w:b/>
                <w:sz w:val="20"/>
                <w:szCs w:val="20"/>
              </w:rPr>
              <w:t xml:space="preserve"> transport</w:t>
            </w:r>
            <w:r w:rsidR="00C92D03">
              <w:rPr>
                <w:rFonts w:cstheme="minorHAnsi"/>
                <w:b/>
                <w:sz w:val="20"/>
                <w:szCs w:val="20"/>
              </w:rPr>
              <w:t>– National curriculum reference:</w:t>
            </w:r>
          </w:p>
          <w:p w14:paraId="7B048B4F" w14:textId="08B21005" w:rsidR="00052DD2" w:rsidRPr="00231C7D" w:rsidRDefault="00052DD2" w:rsidP="00231C7D">
            <w:pPr>
              <w:pStyle w:val="ListParagraph"/>
              <w:numPr>
                <w:ilvl w:val="0"/>
                <w:numId w:val="23"/>
              </w:numPr>
              <w:rPr>
                <w:sz w:val="20"/>
                <w:szCs w:val="20"/>
              </w:rPr>
            </w:pPr>
            <w:r w:rsidRPr="00231C7D">
              <w:rPr>
                <w:sz w:val="20"/>
                <w:szCs w:val="20"/>
              </w:rPr>
              <w:t xml:space="preserve">engage in conversations; ask and answer questions; express opinions and respond to those of others; seek clarification and help reading aloud or using familiar words and phrases </w:t>
            </w:r>
          </w:p>
          <w:p w14:paraId="7861597F" w14:textId="39D4D7E6" w:rsidR="00052DD2" w:rsidRPr="00231C7D" w:rsidRDefault="00052DD2" w:rsidP="00231C7D">
            <w:pPr>
              <w:pStyle w:val="ListParagraph"/>
              <w:numPr>
                <w:ilvl w:val="0"/>
                <w:numId w:val="23"/>
              </w:numPr>
              <w:rPr>
                <w:sz w:val="20"/>
                <w:szCs w:val="20"/>
              </w:rPr>
            </w:pPr>
            <w:r w:rsidRPr="00231C7D">
              <w:rPr>
                <w:sz w:val="20"/>
                <w:szCs w:val="20"/>
              </w:rPr>
              <w:t xml:space="preserve">read carefully and show understanding of words, phrases and simple writing </w:t>
            </w:r>
          </w:p>
          <w:p w14:paraId="19767D3F" w14:textId="07637E70" w:rsidR="00052DD2" w:rsidRPr="00496DC2" w:rsidRDefault="00052DD2" w:rsidP="00496DC2">
            <w:pPr>
              <w:pStyle w:val="ListParagraph"/>
              <w:numPr>
                <w:ilvl w:val="0"/>
                <w:numId w:val="23"/>
              </w:numPr>
              <w:rPr>
                <w:sz w:val="20"/>
                <w:szCs w:val="20"/>
              </w:rPr>
            </w:pPr>
            <w:r w:rsidRPr="00496DC2">
              <w:rPr>
                <w:sz w:val="20"/>
                <w:szCs w:val="20"/>
              </w:rPr>
              <w:t xml:space="preserve">broaden their vocabulary and develop their ability to understand new words that are introduced into familiar written material, including through using a dictionary </w:t>
            </w:r>
          </w:p>
          <w:p w14:paraId="7EDFC4C1" w14:textId="6C9D38BC" w:rsidR="00052DD2" w:rsidRPr="00496DC2" w:rsidRDefault="00052DD2" w:rsidP="00496DC2">
            <w:pPr>
              <w:pStyle w:val="ListParagraph"/>
              <w:numPr>
                <w:ilvl w:val="0"/>
                <w:numId w:val="23"/>
              </w:numPr>
              <w:rPr>
                <w:sz w:val="20"/>
                <w:szCs w:val="20"/>
              </w:rPr>
            </w:pPr>
            <w:r w:rsidRPr="00496DC2">
              <w:rPr>
                <w:sz w:val="20"/>
                <w:szCs w:val="20"/>
              </w:rPr>
              <w:t xml:space="preserve">write phrases from memory, and adapt these to create new sentences, to express ideas clearly </w:t>
            </w:r>
          </w:p>
          <w:p w14:paraId="0DD688DB" w14:textId="4EE08D08" w:rsidR="00052DD2" w:rsidRPr="00496DC2" w:rsidRDefault="00052DD2" w:rsidP="00496DC2">
            <w:pPr>
              <w:pStyle w:val="ListParagraph"/>
              <w:numPr>
                <w:ilvl w:val="0"/>
                <w:numId w:val="23"/>
              </w:numPr>
              <w:rPr>
                <w:sz w:val="20"/>
                <w:szCs w:val="20"/>
              </w:rPr>
            </w:pPr>
            <w:r w:rsidRPr="00496DC2">
              <w:rPr>
                <w:sz w:val="20"/>
                <w:szCs w:val="20"/>
              </w:rPr>
              <w:t xml:space="preserve">describe people, places, things and actions orally and in writing </w:t>
            </w:r>
          </w:p>
          <w:p w14:paraId="1035D9B9" w14:textId="405DD6AA" w:rsidR="00D33908" w:rsidRPr="00496DC2" w:rsidRDefault="00052DD2" w:rsidP="00496DC2">
            <w:pPr>
              <w:pStyle w:val="ListParagraph"/>
              <w:numPr>
                <w:ilvl w:val="0"/>
                <w:numId w:val="23"/>
              </w:numPr>
              <w:rPr>
                <w:sz w:val="20"/>
                <w:szCs w:val="20"/>
              </w:rPr>
            </w:pPr>
            <w:r w:rsidRPr="00496DC2">
              <w:rPr>
                <w:sz w:val="20"/>
                <w:szCs w:val="20"/>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tc>
        <w:tc>
          <w:tcPr>
            <w:tcW w:w="6804" w:type="dxa"/>
          </w:tcPr>
          <w:p w14:paraId="25283140" w14:textId="682F6B1E" w:rsidR="006C2074" w:rsidRPr="009C5AFE" w:rsidRDefault="006C2074" w:rsidP="006C2074">
            <w:pPr>
              <w:pStyle w:val="paragraph"/>
              <w:spacing w:before="0" w:beforeAutospacing="0" w:after="0" w:afterAutospacing="0"/>
              <w:textAlignment w:val="baseline"/>
              <w:rPr>
                <w:rStyle w:val="normaltextrun"/>
                <w:rFonts w:asciiTheme="minorHAnsi" w:hAnsiTheme="minorHAnsi" w:cstheme="minorHAnsi"/>
                <w:b/>
                <w:bCs/>
                <w:sz w:val="20"/>
                <w:szCs w:val="20"/>
              </w:rPr>
            </w:pPr>
            <w:r w:rsidRPr="009C5AFE">
              <w:rPr>
                <w:rStyle w:val="normaltextrun"/>
                <w:rFonts w:asciiTheme="minorHAnsi" w:hAnsiTheme="minorHAnsi" w:cstheme="minorHAnsi"/>
                <w:b/>
                <w:bCs/>
                <w:sz w:val="20"/>
                <w:szCs w:val="20"/>
              </w:rPr>
              <w:t>We will:</w:t>
            </w:r>
          </w:p>
          <w:p w14:paraId="2DB615AB" w14:textId="77777777" w:rsidR="006C2074" w:rsidRPr="009C5AFE" w:rsidRDefault="006C2074" w:rsidP="009C5AFE">
            <w:pPr>
              <w:pStyle w:val="paragraph"/>
              <w:spacing w:before="0" w:beforeAutospacing="0" w:after="0" w:afterAutospacing="0"/>
              <w:ind w:left="720"/>
              <w:textAlignment w:val="baseline"/>
              <w:rPr>
                <w:rStyle w:val="normaltextrun"/>
                <w:rFonts w:asciiTheme="minorHAnsi" w:hAnsiTheme="minorHAnsi" w:cstheme="minorHAnsi"/>
                <w:sz w:val="20"/>
                <w:szCs w:val="20"/>
              </w:rPr>
            </w:pPr>
          </w:p>
          <w:p w14:paraId="6FE222AC" w14:textId="65E86571" w:rsidR="00466CFC" w:rsidRPr="00272FF9" w:rsidRDefault="00272FF9" w:rsidP="006C2074">
            <w:pPr>
              <w:pStyle w:val="paragraph"/>
              <w:numPr>
                <w:ilvl w:val="0"/>
                <w:numId w:val="23"/>
              </w:numPr>
              <w:spacing w:before="0" w:beforeAutospacing="0" w:after="0" w:afterAutospacing="0"/>
              <w:textAlignment w:val="baseline"/>
              <w:rPr>
                <w:rStyle w:val="normaltextrun"/>
                <w:rFonts w:asciiTheme="minorHAnsi" w:hAnsiTheme="minorHAnsi" w:cstheme="minorHAnsi"/>
              </w:rPr>
            </w:pPr>
            <w:r>
              <w:rPr>
                <w:rStyle w:val="normaltextrun"/>
              </w:rPr>
              <w:t>Talk about forms of transport</w:t>
            </w:r>
          </w:p>
          <w:p w14:paraId="1F887A31" w14:textId="18B7787E" w:rsidR="00272FF9" w:rsidRPr="001A136B" w:rsidRDefault="001A136B" w:rsidP="006C2074">
            <w:pPr>
              <w:pStyle w:val="paragraph"/>
              <w:numPr>
                <w:ilvl w:val="0"/>
                <w:numId w:val="23"/>
              </w:numPr>
              <w:spacing w:before="0" w:beforeAutospacing="0" w:after="0" w:afterAutospacing="0"/>
              <w:textAlignment w:val="baseline"/>
              <w:rPr>
                <w:rFonts w:asciiTheme="minorHAnsi" w:hAnsiTheme="minorHAnsi" w:cstheme="minorHAnsi"/>
              </w:rPr>
            </w:pPr>
            <w:r>
              <w:t>Ask and talk about where you’re going and how you’re getting there</w:t>
            </w:r>
          </w:p>
          <w:p w14:paraId="51964500" w14:textId="508ED4F0" w:rsidR="001A136B" w:rsidRPr="001A136B" w:rsidRDefault="001A136B" w:rsidP="006C2074">
            <w:pPr>
              <w:pStyle w:val="paragraph"/>
              <w:numPr>
                <w:ilvl w:val="0"/>
                <w:numId w:val="23"/>
              </w:numPr>
              <w:spacing w:before="0" w:beforeAutospacing="0" w:after="0" w:afterAutospacing="0"/>
              <w:textAlignment w:val="baseline"/>
              <w:rPr>
                <w:rFonts w:asciiTheme="minorHAnsi" w:hAnsiTheme="minorHAnsi" w:cstheme="minorHAnsi"/>
              </w:rPr>
            </w:pPr>
            <w:r>
              <w:t>Talk about plans for a trip</w:t>
            </w:r>
          </w:p>
          <w:p w14:paraId="128BE118" w14:textId="11C431B2" w:rsidR="001A136B" w:rsidRPr="000F5A54" w:rsidRDefault="00841F7C" w:rsidP="006C2074">
            <w:pPr>
              <w:pStyle w:val="paragraph"/>
              <w:numPr>
                <w:ilvl w:val="0"/>
                <w:numId w:val="23"/>
              </w:numPr>
              <w:spacing w:before="0" w:beforeAutospacing="0" w:after="0" w:afterAutospacing="0"/>
              <w:textAlignment w:val="baseline"/>
              <w:rPr>
                <w:rFonts w:asciiTheme="minorHAnsi" w:hAnsiTheme="minorHAnsi" w:cstheme="minorHAnsi"/>
              </w:rPr>
            </w:pPr>
            <w:r>
              <w:t>Buy tickets at the station</w:t>
            </w:r>
          </w:p>
          <w:p w14:paraId="7BF74EF7" w14:textId="7E0A656E" w:rsidR="00A36AB8" w:rsidRPr="001F7689" w:rsidRDefault="00A36AB8" w:rsidP="00AE0693">
            <w:pPr>
              <w:ind w:left="720"/>
              <w:textAlignment w:val="baseline"/>
              <w:rPr>
                <w:sz w:val="20"/>
                <w:szCs w:val="20"/>
              </w:rPr>
            </w:pPr>
          </w:p>
        </w:tc>
      </w:tr>
      <w:tr w:rsidR="00D33908" w14:paraId="318C2BA9" w14:textId="77777777" w:rsidTr="001F56D6">
        <w:tc>
          <w:tcPr>
            <w:tcW w:w="8364" w:type="dxa"/>
          </w:tcPr>
          <w:p w14:paraId="4B8525F2" w14:textId="15A05DA8" w:rsidR="001C57DD" w:rsidRPr="001C57DD" w:rsidRDefault="001C57DD" w:rsidP="00FA5525">
            <w:pPr>
              <w:rPr>
                <w:sz w:val="24"/>
                <w:szCs w:val="24"/>
              </w:rPr>
            </w:pPr>
            <w:r w:rsidRPr="006F4117">
              <w:rPr>
                <w:b/>
                <w:bCs/>
                <w:sz w:val="24"/>
                <w:szCs w:val="24"/>
              </w:rPr>
              <w:t xml:space="preserve">PSHE – </w:t>
            </w:r>
          </w:p>
          <w:p w14:paraId="4E0DA515" w14:textId="77777777" w:rsidR="001C57DD" w:rsidRPr="001C57DD" w:rsidRDefault="001C57DD" w:rsidP="001C57DD">
            <w:pPr>
              <w:rPr>
                <w:sz w:val="24"/>
                <w:szCs w:val="24"/>
              </w:rPr>
            </w:pPr>
          </w:p>
          <w:p w14:paraId="1253217B" w14:textId="77777777" w:rsidR="00FA5525" w:rsidRDefault="00FA5525" w:rsidP="001C57DD">
            <w:r>
              <w:t xml:space="preserve">Relationships Education: Being Safe (BS) </w:t>
            </w:r>
          </w:p>
          <w:p w14:paraId="4911F567" w14:textId="51004490" w:rsidR="00FA5525" w:rsidRDefault="00FA5525" w:rsidP="001C57DD">
            <w:r>
              <w:t xml:space="preserve">• how to respond safely and appropriately to adults they may encounter who they do not know. (This is also addressed in PS 3/4 Personal Safety.) </w:t>
            </w:r>
          </w:p>
          <w:p w14:paraId="29D1834C" w14:textId="65A6BF9E" w:rsidR="00FA5525" w:rsidRDefault="00FA5525" w:rsidP="001C57DD">
            <w:r>
              <w:t>This unit also contains teaching which directly addresses the requirements for: Health Education: Health and Prevention (HP)</w:t>
            </w:r>
          </w:p>
          <w:p w14:paraId="28DF113D" w14:textId="10A52036" w:rsidR="00FA5525" w:rsidRDefault="00FA5525" w:rsidP="001C57DD">
            <w:r>
              <w:t xml:space="preserve"> • about safe and unsafe exposure to the sun, and how to reduce the risk of sun damage, including skin cancer. Basic First Aid (BFA) </w:t>
            </w:r>
          </w:p>
          <w:p w14:paraId="3AB7600A" w14:textId="27EC21F2" w:rsidR="00FA5525" w:rsidRDefault="00FA5525" w:rsidP="001C57DD">
            <w:r>
              <w:t>• know how to make a clear and efficient call to emergency services if necessary. (This is also addressed in PS 3/4 Personal Safety.)</w:t>
            </w:r>
          </w:p>
          <w:p w14:paraId="3C4FAA6A" w14:textId="57498670" w:rsidR="00FA5525" w:rsidRDefault="00FA5525" w:rsidP="001C57DD">
            <w:r>
              <w:t xml:space="preserve"> • concepts of basic first-aid, for example dealing with common injuries, including head injuries. </w:t>
            </w:r>
          </w:p>
          <w:p w14:paraId="43B682B2" w14:textId="4BC0BE41" w:rsidR="00FA5525" w:rsidRDefault="00FA5525" w:rsidP="001C57DD">
            <w:r>
              <w:t xml:space="preserve">This unit also contributes towards the following elements of the statutory requirements in Health Education: Mental Wellbeing (MW) </w:t>
            </w:r>
          </w:p>
          <w:p w14:paraId="5C5ADAFD" w14:textId="24900257" w:rsidR="00FA5525" w:rsidRDefault="00FA5525" w:rsidP="001C57DD">
            <w:r>
              <w:t xml:space="preserve">• the benefits of physical exercise, time outdoors, community participation, voluntary and service-based activity on mental wellbeing and happiness. </w:t>
            </w:r>
          </w:p>
          <w:p w14:paraId="76F06F7A" w14:textId="77777777" w:rsidR="00FA5525" w:rsidRDefault="00FA5525" w:rsidP="001C57DD">
            <w:r>
              <w:t xml:space="preserve">• how to recognise and talk about their emotions, including having a varied vocabulary of words to use when talking about their own and others’ feelings. </w:t>
            </w:r>
          </w:p>
          <w:p w14:paraId="4DA94F4B" w14:textId="77777777" w:rsidR="00D33908" w:rsidRDefault="00FA5525" w:rsidP="001C57DD">
            <w:r>
              <w:t>• how to judge whether what they are feeling and how they are behaving is appropriate and proportionate.</w:t>
            </w:r>
          </w:p>
          <w:p w14:paraId="01D3CE4F" w14:textId="00F18C8B" w:rsidR="00FA5525" w:rsidRPr="001F7689" w:rsidRDefault="00FA5525" w:rsidP="001C57DD">
            <w:pPr>
              <w:rPr>
                <w:sz w:val="20"/>
                <w:szCs w:val="20"/>
              </w:rPr>
            </w:pPr>
            <w:bookmarkStart w:id="1" w:name="_GoBack"/>
            <w:bookmarkEnd w:id="1"/>
          </w:p>
        </w:tc>
        <w:tc>
          <w:tcPr>
            <w:tcW w:w="6804" w:type="dxa"/>
          </w:tcPr>
          <w:p w14:paraId="5D35898C" w14:textId="77777777" w:rsidR="00FA5525" w:rsidRDefault="00FA5525" w:rsidP="00FB0059">
            <w:r>
              <w:t>At the end of this unit most pupils will:</w:t>
            </w:r>
          </w:p>
          <w:p w14:paraId="6ACEDA66" w14:textId="77777777" w:rsidR="00FA5525" w:rsidRDefault="00FA5525" w:rsidP="00FB0059">
            <w:r>
              <w:t xml:space="preserve"> • describe some benefits and consequences of taking risks, in familiar and unfamiliar contexts </w:t>
            </w:r>
          </w:p>
          <w:p w14:paraId="6082E53D" w14:textId="77777777" w:rsidR="00FA5525" w:rsidRDefault="00FA5525" w:rsidP="00FB0059">
            <w:r>
              <w:t>• describe ways their levels of responsibility are changing</w:t>
            </w:r>
          </w:p>
          <w:p w14:paraId="7B86704E" w14:textId="77777777" w:rsidR="00FA5525" w:rsidRDefault="00FA5525" w:rsidP="00FB0059">
            <w:r>
              <w:t xml:space="preserve">• describe strategies for getting help from known and unknown adults, even when this is difficult </w:t>
            </w:r>
          </w:p>
          <w:p w14:paraId="68B6F40D" w14:textId="77777777" w:rsidR="00FA5525" w:rsidRDefault="00FA5525" w:rsidP="00FB0059">
            <w:r>
              <w:t>• describe strategies for staying safer on the roads when using them independently, as a cyclist or pedestrian</w:t>
            </w:r>
          </w:p>
          <w:p w14:paraId="7CEC586C" w14:textId="120921E5" w:rsidR="00FA5525" w:rsidRDefault="00FA5525" w:rsidP="00FB0059">
            <w:r>
              <w:t xml:space="preserve">• describe strategies to keep safer in the sun </w:t>
            </w:r>
          </w:p>
          <w:p w14:paraId="3FF83EC0" w14:textId="4DBD943A" w:rsidR="0014683F" w:rsidRPr="00AC6488" w:rsidRDefault="00FA5525" w:rsidP="00FB0059">
            <w:pPr>
              <w:rPr>
                <w:rFonts w:ascii="Arial" w:hAnsi="Arial" w:cs="Arial"/>
                <w:shd w:val="clear" w:color="auto" w:fill="FAF9F8"/>
              </w:rPr>
            </w:pPr>
            <w:r>
              <w:t>• describe some first aid procedures to be used in familiar and unfamiliar situations.</w:t>
            </w:r>
          </w:p>
        </w:tc>
      </w:tr>
      <w:tr w:rsidR="00D33908" w14:paraId="6F80AA79" w14:textId="77777777" w:rsidTr="001F56D6">
        <w:tc>
          <w:tcPr>
            <w:tcW w:w="8364" w:type="dxa"/>
          </w:tcPr>
          <w:p w14:paraId="6973B90D" w14:textId="268E14A2" w:rsidR="00D33908" w:rsidRPr="001F7689" w:rsidRDefault="00D33908" w:rsidP="00B53D10">
            <w:pPr>
              <w:rPr>
                <w:b/>
                <w:sz w:val="20"/>
                <w:szCs w:val="20"/>
              </w:rPr>
            </w:pPr>
            <w:r w:rsidRPr="001F7689">
              <w:rPr>
                <w:b/>
                <w:sz w:val="20"/>
                <w:szCs w:val="20"/>
              </w:rPr>
              <w:lastRenderedPageBreak/>
              <w:t xml:space="preserve">P.E.    </w:t>
            </w:r>
            <w:r w:rsidR="003A1465">
              <w:rPr>
                <w:b/>
                <w:sz w:val="20"/>
                <w:szCs w:val="20"/>
              </w:rPr>
              <w:t>Athletics</w:t>
            </w:r>
          </w:p>
          <w:p w14:paraId="7BAAAEE5" w14:textId="77777777" w:rsidR="00BB12AC" w:rsidRPr="00BB12AC" w:rsidRDefault="00BB12AC" w:rsidP="00BB12AC">
            <w:pPr>
              <w:pStyle w:val="ListParagraph"/>
              <w:rPr>
                <w:sz w:val="20"/>
                <w:szCs w:val="20"/>
              </w:rPr>
            </w:pPr>
            <w:r w:rsidRPr="00BB12AC">
              <w:rPr>
                <w:sz w:val="20"/>
                <w:szCs w:val="20"/>
              </w:rPr>
              <w:t>Pupils should be taught to:</w:t>
            </w:r>
          </w:p>
          <w:p w14:paraId="3C292258" w14:textId="38CF8764" w:rsidR="00BB12AC" w:rsidRDefault="00993AF5" w:rsidP="00BB12AC">
            <w:pPr>
              <w:rPr>
                <w:sz w:val="20"/>
                <w:szCs w:val="20"/>
              </w:rPr>
            </w:pPr>
            <w:r>
              <w:rPr>
                <w:sz w:val="20"/>
                <w:szCs w:val="20"/>
              </w:rPr>
              <w:t>-</w:t>
            </w:r>
            <w:r w:rsidR="00BB12AC" w:rsidRPr="00BB12AC">
              <w:rPr>
                <w:sz w:val="20"/>
                <w:szCs w:val="20"/>
              </w:rPr>
              <w:t xml:space="preserve"> use running, jumping, throwing and catching in isolation and in combination</w:t>
            </w:r>
            <w:r w:rsidR="00BB12AC" w:rsidRPr="00BB12AC">
              <w:rPr>
                <w:sz w:val="20"/>
                <w:szCs w:val="20"/>
              </w:rPr>
              <w:cr/>
            </w:r>
          </w:p>
          <w:p w14:paraId="27FDF469" w14:textId="0C89E045" w:rsidR="00993AF5" w:rsidRPr="00993AF5" w:rsidRDefault="00993AF5" w:rsidP="00993AF5">
            <w:pPr>
              <w:rPr>
                <w:sz w:val="20"/>
                <w:szCs w:val="20"/>
              </w:rPr>
            </w:pPr>
            <w:r>
              <w:rPr>
                <w:sz w:val="20"/>
                <w:szCs w:val="20"/>
              </w:rPr>
              <w:t>-</w:t>
            </w:r>
            <w:r w:rsidRPr="00993AF5">
              <w:rPr>
                <w:sz w:val="20"/>
                <w:szCs w:val="20"/>
              </w:rPr>
              <w:t>develop flexibility, strength, technique, control and balance [for example, through</w:t>
            </w:r>
          </w:p>
          <w:p w14:paraId="73B2D137" w14:textId="54961D6F" w:rsidR="00993AF5" w:rsidRPr="008F1429" w:rsidRDefault="00993AF5" w:rsidP="00993AF5">
            <w:pPr>
              <w:rPr>
                <w:sz w:val="20"/>
                <w:szCs w:val="20"/>
              </w:rPr>
            </w:pPr>
            <w:r w:rsidRPr="00993AF5">
              <w:rPr>
                <w:sz w:val="20"/>
                <w:szCs w:val="20"/>
              </w:rPr>
              <w:t>athletics and gymnastics]</w:t>
            </w:r>
          </w:p>
        </w:tc>
        <w:tc>
          <w:tcPr>
            <w:tcW w:w="6804" w:type="dxa"/>
          </w:tcPr>
          <w:p w14:paraId="2E113081" w14:textId="0675E930" w:rsidR="00D33908" w:rsidRPr="001F7689" w:rsidRDefault="00F16310" w:rsidP="00B53D10">
            <w:pPr>
              <w:rPr>
                <w:b/>
                <w:sz w:val="20"/>
                <w:szCs w:val="20"/>
              </w:rPr>
            </w:pPr>
            <w:r>
              <w:rPr>
                <w:b/>
                <w:sz w:val="20"/>
                <w:szCs w:val="20"/>
              </w:rPr>
              <w:t>Swimming</w:t>
            </w:r>
            <w:r w:rsidR="003F7B63">
              <w:rPr>
                <w:b/>
                <w:sz w:val="20"/>
                <w:szCs w:val="20"/>
              </w:rPr>
              <w:t xml:space="preserve"> – over the year</w:t>
            </w:r>
            <w:r w:rsidR="00744134">
              <w:rPr>
                <w:b/>
                <w:sz w:val="20"/>
                <w:szCs w:val="20"/>
              </w:rPr>
              <w:t xml:space="preserve"> the aim is that pupils can:</w:t>
            </w:r>
          </w:p>
          <w:p w14:paraId="53AEAF1C" w14:textId="5C98C109" w:rsidR="00744134" w:rsidRPr="003F7B63" w:rsidRDefault="003F7B63" w:rsidP="003F7B63">
            <w:pPr>
              <w:rPr>
                <w:sz w:val="20"/>
                <w:szCs w:val="20"/>
              </w:rPr>
            </w:pPr>
            <w:r w:rsidRPr="003F7B63">
              <w:rPr>
                <w:sz w:val="20"/>
                <w:szCs w:val="20"/>
              </w:rPr>
              <w:t>swim competently, confidently and proficiently over a distance of at least 25 metres</w:t>
            </w:r>
            <w:r w:rsidR="00744134">
              <w:rPr>
                <w:sz w:val="20"/>
                <w:szCs w:val="20"/>
              </w:rPr>
              <w:t xml:space="preserve">; </w:t>
            </w:r>
            <w:r w:rsidRPr="003F7B63">
              <w:rPr>
                <w:sz w:val="20"/>
                <w:szCs w:val="20"/>
              </w:rPr>
              <w:t>use a range of strokes effectively [for example, front crawl, backstroke and breaststroke]</w:t>
            </w:r>
            <w:r w:rsidR="00744134">
              <w:rPr>
                <w:sz w:val="20"/>
                <w:szCs w:val="20"/>
              </w:rPr>
              <w:t xml:space="preserve">; </w:t>
            </w:r>
            <w:r w:rsidRPr="003F7B63">
              <w:rPr>
                <w:sz w:val="20"/>
                <w:szCs w:val="20"/>
              </w:rPr>
              <w:t xml:space="preserve">perform safe self-rescue in different water-based situations. </w:t>
            </w:r>
          </w:p>
        </w:tc>
      </w:tr>
      <w:tr w:rsidR="00D33908" w14:paraId="2D8CE70E" w14:textId="77777777" w:rsidTr="001F56D6">
        <w:tc>
          <w:tcPr>
            <w:tcW w:w="8364" w:type="dxa"/>
          </w:tcPr>
          <w:p w14:paraId="3618D3FA" w14:textId="0A63B97B" w:rsidR="003A1465" w:rsidRPr="001F7689" w:rsidRDefault="00D33908" w:rsidP="003A1465">
            <w:pPr>
              <w:rPr>
                <w:sz w:val="20"/>
                <w:szCs w:val="20"/>
              </w:rPr>
            </w:pPr>
            <w:r w:rsidRPr="001F7689">
              <w:rPr>
                <w:b/>
                <w:sz w:val="20"/>
                <w:szCs w:val="20"/>
              </w:rPr>
              <w:t xml:space="preserve">Music – </w:t>
            </w:r>
          </w:p>
          <w:p w14:paraId="03B8827A" w14:textId="18A6E42E" w:rsidR="00D33908" w:rsidRPr="001F7689" w:rsidRDefault="00D33908" w:rsidP="00B53D10">
            <w:pPr>
              <w:rPr>
                <w:sz w:val="20"/>
                <w:szCs w:val="20"/>
              </w:rPr>
            </w:pPr>
          </w:p>
        </w:tc>
        <w:tc>
          <w:tcPr>
            <w:tcW w:w="6804" w:type="dxa"/>
          </w:tcPr>
          <w:p w14:paraId="587221F0" w14:textId="3EF0B5DC" w:rsidR="00C20FC9" w:rsidRPr="001F7689" w:rsidRDefault="00C20FC9" w:rsidP="003A1465">
            <w:pPr>
              <w:pStyle w:val="ListParagraph"/>
              <w:numPr>
                <w:ilvl w:val="0"/>
                <w:numId w:val="10"/>
              </w:numPr>
              <w:rPr>
                <w:rFonts w:cstheme="minorHAnsi"/>
                <w:sz w:val="20"/>
                <w:szCs w:val="20"/>
              </w:rPr>
            </w:pPr>
          </w:p>
        </w:tc>
      </w:tr>
    </w:tbl>
    <w:p w14:paraId="72E91BA7" w14:textId="77777777" w:rsidR="00FA1319" w:rsidRDefault="00FA1319" w:rsidP="00467708">
      <w:pPr>
        <w:jc w:val="center"/>
        <w:rPr>
          <w:rFonts w:ascii="Eras Demi ITC" w:hAnsi="Eras Demi ITC"/>
          <w:b/>
          <w:bCs/>
          <w:color w:val="4472C4" w:themeColor="accent1"/>
          <w:sz w:val="32"/>
          <w:szCs w:val="32"/>
          <w:u w:val="single"/>
        </w:rPr>
      </w:pPr>
    </w:p>
    <w:p w14:paraId="2C430496" w14:textId="377A8D11" w:rsidR="00FA1319" w:rsidRDefault="00FA1319" w:rsidP="007D37D5">
      <w:pPr>
        <w:rPr>
          <w:rFonts w:ascii="Eras Demi ITC" w:hAnsi="Eras Demi ITC"/>
          <w:b/>
          <w:bCs/>
          <w:color w:val="4472C4" w:themeColor="accent1"/>
          <w:sz w:val="32"/>
          <w:szCs w:val="32"/>
          <w:u w:val="single"/>
        </w:rPr>
      </w:pPr>
    </w:p>
    <w:p w14:paraId="738292CC" w14:textId="65014081" w:rsidR="005D13C7" w:rsidRDefault="005D13C7" w:rsidP="007D37D5">
      <w:pPr>
        <w:rPr>
          <w:rFonts w:ascii="Eras Demi ITC" w:hAnsi="Eras Demi ITC"/>
          <w:b/>
          <w:bCs/>
          <w:color w:val="4472C4" w:themeColor="accent1"/>
          <w:sz w:val="32"/>
          <w:szCs w:val="32"/>
          <w:u w:val="single"/>
        </w:rPr>
      </w:pPr>
    </w:p>
    <w:p w14:paraId="7C1487E0" w14:textId="3AAD959C" w:rsidR="00CD1AAA" w:rsidRDefault="00CD1AAA" w:rsidP="007D37D5">
      <w:pPr>
        <w:rPr>
          <w:rFonts w:ascii="Eras Demi ITC" w:hAnsi="Eras Demi ITC"/>
          <w:b/>
          <w:bCs/>
          <w:color w:val="4472C4" w:themeColor="accent1"/>
          <w:sz w:val="32"/>
          <w:szCs w:val="32"/>
          <w:u w:val="single"/>
        </w:rPr>
      </w:pPr>
    </w:p>
    <w:p w14:paraId="3051579E" w14:textId="3B9B08FD" w:rsidR="00CD1AAA" w:rsidRDefault="00CD1AAA" w:rsidP="007D37D5">
      <w:pPr>
        <w:rPr>
          <w:rFonts w:ascii="Eras Demi ITC" w:hAnsi="Eras Demi ITC"/>
          <w:b/>
          <w:bCs/>
          <w:color w:val="4472C4" w:themeColor="accent1"/>
          <w:sz w:val="32"/>
          <w:szCs w:val="32"/>
          <w:u w:val="single"/>
        </w:rPr>
      </w:pPr>
    </w:p>
    <w:p w14:paraId="45B49B6A" w14:textId="3CBB129E" w:rsidR="00CD1AAA" w:rsidRDefault="00CD1AAA" w:rsidP="007D37D5">
      <w:pPr>
        <w:rPr>
          <w:rFonts w:ascii="Eras Demi ITC" w:hAnsi="Eras Demi ITC"/>
          <w:b/>
          <w:bCs/>
          <w:color w:val="4472C4" w:themeColor="accent1"/>
          <w:sz w:val="32"/>
          <w:szCs w:val="32"/>
          <w:u w:val="single"/>
        </w:rPr>
      </w:pPr>
    </w:p>
    <w:p w14:paraId="6FC5FA75" w14:textId="2B184844" w:rsidR="00CD1AAA" w:rsidRDefault="00CD1AAA" w:rsidP="007D37D5">
      <w:pPr>
        <w:rPr>
          <w:rFonts w:ascii="Eras Demi ITC" w:hAnsi="Eras Demi ITC"/>
          <w:b/>
          <w:bCs/>
          <w:color w:val="4472C4" w:themeColor="accent1"/>
          <w:sz w:val="32"/>
          <w:szCs w:val="32"/>
          <w:u w:val="single"/>
        </w:rPr>
      </w:pPr>
    </w:p>
    <w:p w14:paraId="1054E8FB" w14:textId="73B69094" w:rsidR="00BF4CEE" w:rsidRDefault="00BF4CEE" w:rsidP="007D37D5">
      <w:pPr>
        <w:rPr>
          <w:rFonts w:ascii="Eras Demi ITC" w:hAnsi="Eras Demi ITC"/>
          <w:b/>
          <w:bCs/>
          <w:color w:val="4472C4" w:themeColor="accent1"/>
          <w:sz w:val="32"/>
          <w:szCs w:val="32"/>
          <w:u w:val="single"/>
        </w:rPr>
      </w:pPr>
    </w:p>
    <w:sectPr w:rsidR="00BF4CEE" w:rsidSect="00B1547F">
      <w:pgSz w:w="16838" w:h="11906" w:orient="landscape" w:code="9"/>
      <w:pgMar w:top="720" w:right="720" w:bottom="720" w:left="720" w:header="709" w:footer="709" w:gutter="0"/>
      <w:pgBorders w:offsetFrom="page">
        <w:top w:val="single" w:sz="18" w:space="10" w:color="FF0000"/>
        <w:left w:val="single" w:sz="18" w:space="10" w:color="FF0000"/>
        <w:bottom w:val="single" w:sz="18" w:space="10" w:color="FF0000"/>
        <w:right w:val="single" w:sz="18" w:space="10"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C1E"/>
    <w:multiLevelType w:val="multilevel"/>
    <w:tmpl w:val="D792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22BFD"/>
    <w:multiLevelType w:val="hybridMultilevel"/>
    <w:tmpl w:val="727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74714"/>
    <w:multiLevelType w:val="multilevel"/>
    <w:tmpl w:val="412E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968E3"/>
    <w:multiLevelType w:val="hybridMultilevel"/>
    <w:tmpl w:val="ABB6020A"/>
    <w:lvl w:ilvl="0" w:tplc="8796E446">
      <w:numFmt w:val="bullet"/>
      <w:lvlText w:val="-"/>
      <w:lvlJc w:val="left"/>
      <w:pPr>
        <w:ind w:left="720" w:hanging="360"/>
      </w:pPr>
      <w:rPr>
        <w:rFonts w:ascii="Calibri" w:eastAsiaTheme="minorHAnsi" w:hAnsi="Calibri" w:cs="Calibri" w:hint="default"/>
      </w:rPr>
    </w:lvl>
    <w:lvl w:ilvl="1" w:tplc="9496E48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51D54"/>
    <w:multiLevelType w:val="multilevel"/>
    <w:tmpl w:val="86C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7545A8"/>
    <w:multiLevelType w:val="hybridMultilevel"/>
    <w:tmpl w:val="4D646652"/>
    <w:lvl w:ilvl="0" w:tplc="F3A6CB4A">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E0E1F"/>
    <w:multiLevelType w:val="multilevel"/>
    <w:tmpl w:val="D958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143332"/>
    <w:multiLevelType w:val="hybridMultilevel"/>
    <w:tmpl w:val="9A12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127EA"/>
    <w:multiLevelType w:val="hybridMultilevel"/>
    <w:tmpl w:val="EBDE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349E1"/>
    <w:multiLevelType w:val="hybridMultilevel"/>
    <w:tmpl w:val="DA6A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D0CCE"/>
    <w:multiLevelType w:val="hybridMultilevel"/>
    <w:tmpl w:val="DDD8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BB3DF7"/>
    <w:multiLevelType w:val="hybridMultilevel"/>
    <w:tmpl w:val="D3B09E3C"/>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0638E"/>
    <w:multiLevelType w:val="multilevel"/>
    <w:tmpl w:val="1308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7A04F9"/>
    <w:multiLevelType w:val="hybridMultilevel"/>
    <w:tmpl w:val="E84AF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3FE2DE0"/>
    <w:multiLevelType w:val="hybridMultilevel"/>
    <w:tmpl w:val="5CDE21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8B59BA"/>
    <w:multiLevelType w:val="hybridMultilevel"/>
    <w:tmpl w:val="FBD60E58"/>
    <w:lvl w:ilvl="0" w:tplc="25C447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7175CF"/>
    <w:multiLevelType w:val="hybridMultilevel"/>
    <w:tmpl w:val="C78CDAC8"/>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9392C"/>
    <w:multiLevelType w:val="hybridMultilevel"/>
    <w:tmpl w:val="CC6E2CCC"/>
    <w:lvl w:ilvl="0" w:tplc="25C447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5009D5"/>
    <w:multiLevelType w:val="hybridMultilevel"/>
    <w:tmpl w:val="9ED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0D2FF2"/>
    <w:multiLevelType w:val="hybridMultilevel"/>
    <w:tmpl w:val="378A02D6"/>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BB6644"/>
    <w:multiLevelType w:val="multilevel"/>
    <w:tmpl w:val="372271D8"/>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4C6B43"/>
    <w:multiLevelType w:val="hybridMultilevel"/>
    <w:tmpl w:val="D3E0B048"/>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6A7533"/>
    <w:multiLevelType w:val="hybridMultilevel"/>
    <w:tmpl w:val="FE78DB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FB071F8"/>
    <w:multiLevelType w:val="hybridMultilevel"/>
    <w:tmpl w:val="3132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E65ED"/>
    <w:multiLevelType w:val="hybridMultilevel"/>
    <w:tmpl w:val="03D447E0"/>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40FF1"/>
    <w:multiLevelType w:val="hybridMultilevel"/>
    <w:tmpl w:val="3154E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8"/>
  </w:num>
  <w:num w:numId="2">
    <w:abstractNumId w:val="1"/>
  </w:num>
  <w:num w:numId="3">
    <w:abstractNumId w:val="10"/>
  </w:num>
  <w:num w:numId="4">
    <w:abstractNumId w:val="23"/>
  </w:num>
  <w:num w:numId="5">
    <w:abstractNumId w:val="7"/>
  </w:num>
  <w:num w:numId="6">
    <w:abstractNumId w:val="8"/>
  </w:num>
  <w:num w:numId="7">
    <w:abstractNumId w:val="11"/>
  </w:num>
  <w:num w:numId="8">
    <w:abstractNumId w:val="16"/>
  </w:num>
  <w:num w:numId="9">
    <w:abstractNumId w:val="21"/>
  </w:num>
  <w:num w:numId="10">
    <w:abstractNumId w:val="19"/>
  </w:num>
  <w:num w:numId="11">
    <w:abstractNumId w:val="2"/>
  </w:num>
  <w:num w:numId="12">
    <w:abstractNumId w:val="3"/>
  </w:num>
  <w:num w:numId="13">
    <w:abstractNumId w:val="24"/>
  </w:num>
  <w:num w:numId="14">
    <w:abstractNumId w:val="5"/>
  </w:num>
  <w:num w:numId="15">
    <w:abstractNumId w:val="4"/>
  </w:num>
  <w:num w:numId="16">
    <w:abstractNumId w:val="12"/>
  </w:num>
  <w:num w:numId="17">
    <w:abstractNumId w:val="17"/>
  </w:num>
  <w:num w:numId="18">
    <w:abstractNumId w:val="15"/>
  </w:num>
  <w:num w:numId="19">
    <w:abstractNumId w:val="14"/>
  </w:num>
  <w:num w:numId="20">
    <w:abstractNumId w:val="25"/>
  </w:num>
  <w:num w:numId="21">
    <w:abstractNumId w:val="13"/>
  </w:num>
  <w:num w:numId="22">
    <w:abstractNumId w:val="22"/>
  </w:num>
  <w:num w:numId="23">
    <w:abstractNumId w:val="9"/>
  </w:num>
  <w:num w:numId="24">
    <w:abstractNumId w:val="0"/>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7F8"/>
    <w:rsid w:val="00007835"/>
    <w:rsid w:val="00011E3C"/>
    <w:rsid w:val="00016A12"/>
    <w:rsid w:val="00016CD3"/>
    <w:rsid w:val="0002068E"/>
    <w:rsid w:val="00021696"/>
    <w:rsid w:val="00022886"/>
    <w:rsid w:val="00026746"/>
    <w:rsid w:val="0004339F"/>
    <w:rsid w:val="000446BD"/>
    <w:rsid w:val="00052DD2"/>
    <w:rsid w:val="00060CA9"/>
    <w:rsid w:val="00061898"/>
    <w:rsid w:val="00061F4B"/>
    <w:rsid w:val="00064133"/>
    <w:rsid w:val="000642BD"/>
    <w:rsid w:val="000700C0"/>
    <w:rsid w:val="00073414"/>
    <w:rsid w:val="00073724"/>
    <w:rsid w:val="00076447"/>
    <w:rsid w:val="00082A83"/>
    <w:rsid w:val="00091B67"/>
    <w:rsid w:val="00097D37"/>
    <w:rsid w:val="000A3CC5"/>
    <w:rsid w:val="000A453B"/>
    <w:rsid w:val="000A6E7A"/>
    <w:rsid w:val="000B53E3"/>
    <w:rsid w:val="000B569F"/>
    <w:rsid w:val="000B72C4"/>
    <w:rsid w:val="000C31CC"/>
    <w:rsid w:val="000C46FC"/>
    <w:rsid w:val="000C4814"/>
    <w:rsid w:val="000C4924"/>
    <w:rsid w:val="000C62C4"/>
    <w:rsid w:val="000C653F"/>
    <w:rsid w:val="000C7F04"/>
    <w:rsid w:val="000D0BC8"/>
    <w:rsid w:val="000D7F77"/>
    <w:rsid w:val="000E23F4"/>
    <w:rsid w:val="000E25AE"/>
    <w:rsid w:val="000E7E21"/>
    <w:rsid w:val="000F0004"/>
    <w:rsid w:val="000F0E20"/>
    <w:rsid w:val="000F5A54"/>
    <w:rsid w:val="000F7CAC"/>
    <w:rsid w:val="00100330"/>
    <w:rsid w:val="00100F22"/>
    <w:rsid w:val="001027DF"/>
    <w:rsid w:val="00103103"/>
    <w:rsid w:val="00105D09"/>
    <w:rsid w:val="00121F48"/>
    <w:rsid w:val="001224C0"/>
    <w:rsid w:val="00126AB9"/>
    <w:rsid w:val="001306BF"/>
    <w:rsid w:val="00133511"/>
    <w:rsid w:val="00134043"/>
    <w:rsid w:val="00135215"/>
    <w:rsid w:val="00135E86"/>
    <w:rsid w:val="001408C5"/>
    <w:rsid w:val="0014683F"/>
    <w:rsid w:val="00147132"/>
    <w:rsid w:val="001477AF"/>
    <w:rsid w:val="0015317F"/>
    <w:rsid w:val="00160F90"/>
    <w:rsid w:val="0016256D"/>
    <w:rsid w:val="0016778F"/>
    <w:rsid w:val="001710D6"/>
    <w:rsid w:val="0017146A"/>
    <w:rsid w:val="00173C28"/>
    <w:rsid w:val="001771F7"/>
    <w:rsid w:val="001808B6"/>
    <w:rsid w:val="001868D6"/>
    <w:rsid w:val="0018785B"/>
    <w:rsid w:val="00193FB7"/>
    <w:rsid w:val="00195EC5"/>
    <w:rsid w:val="001A136B"/>
    <w:rsid w:val="001A1FF7"/>
    <w:rsid w:val="001A3DF5"/>
    <w:rsid w:val="001B2F73"/>
    <w:rsid w:val="001C1B1A"/>
    <w:rsid w:val="001C25FC"/>
    <w:rsid w:val="001C51AD"/>
    <w:rsid w:val="001C56D1"/>
    <w:rsid w:val="001C57DD"/>
    <w:rsid w:val="001C6433"/>
    <w:rsid w:val="001C68B0"/>
    <w:rsid w:val="001D01E1"/>
    <w:rsid w:val="001E1F87"/>
    <w:rsid w:val="001E338B"/>
    <w:rsid w:val="001F11D6"/>
    <w:rsid w:val="001F293B"/>
    <w:rsid w:val="001F425D"/>
    <w:rsid w:val="001F5338"/>
    <w:rsid w:val="001F56D6"/>
    <w:rsid w:val="001F7689"/>
    <w:rsid w:val="002003FC"/>
    <w:rsid w:val="00200427"/>
    <w:rsid w:val="00203058"/>
    <w:rsid w:val="00205A1F"/>
    <w:rsid w:val="0021089E"/>
    <w:rsid w:val="00213C3E"/>
    <w:rsid w:val="002151AB"/>
    <w:rsid w:val="0021610D"/>
    <w:rsid w:val="002273F5"/>
    <w:rsid w:val="002317B8"/>
    <w:rsid w:val="00231C7D"/>
    <w:rsid w:val="00234F4A"/>
    <w:rsid w:val="00236D46"/>
    <w:rsid w:val="00236D7F"/>
    <w:rsid w:val="00240CB9"/>
    <w:rsid w:val="002439D3"/>
    <w:rsid w:val="00243B32"/>
    <w:rsid w:val="00243EB9"/>
    <w:rsid w:val="0024412C"/>
    <w:rsid w:val="00244D90"/>
    <w:rsid w:val="00251DF9"/>
    <w:rsid w:val="00255B91"/>
    <w:rsid w:val="00260200"/>
    <w:rsid w:val="00270BD6"/>
    <w:rsid w:val="00272FF9"/>
    <w:rsid w:val="00277CB1"/>
    <w:rsid w:val="00283345"/>
    <w:rsid w:val="0028778A"/>
    <w:rsid w:val="00290160"/>
    <w:rsid w:val="002914A8"/>
    <w:rsid w:val="002919C9"/>
    <w:rsid w:val="00292FC3"/>
    <w:rsid w:val="002971AC"/>
    <w:rsid w:val="002975E1"/>
    <w:rsid w:val="002A355E"/>
    <w:rsid w:val="002B159F"/>
    <w:rsid w:val="002B549A"/>
    <w:rsid w:val="002B6F6B"/>
    <w:rsid w:val="002C4328"/>
    <w:rsid w:val="002D4575"/>
    <w:rsid w:val="002D4AFD"/>
    <w:rsid w:val="002E0A5F"/>
    <w:rsid w:val="002E679A"/>
    <w:rsid w:val="002E6881"/>
    <w:rsid w:val="002F70CF"/>
    <w:rsid w:val="002F766D"/>
    <w:rsid w:val="00304E68"/>
    <w:rsid w:val="003060CA"/>
    <w:rsid w:val="003076AA"/>
    <w:rsid w:val="00310422"/>
    <w:rsid w:val="00310973"/>
    <w:rsid w:val="00314209"/>
    <w:rsid w:val="00316B60"/>
    <w:rsid w:val="003218B2"/>
    <w:rsid w:val="00322261"/>
    <w:rsid w:val="00322768"/>
    <w:rsid w:val="003230C8"/>
    <w:rsid w:val="00330154"/>
    <w:rsid w:val="0033087B"/>
    <w:rsid w:val="0033156E"/>
    <w:rsid w:val="00332E94"/>
    <w:rsid w:val="00335869"/>
    <w:rsid w:val="00336DE9"/>
    <w:rsid w:val="0034091B"/>
    <w:rsid w:val="00341385"/>
    <w:rsid w:val="0035092E"/>
    <w:rsid w:val="003563B3"/>
    <w:rsid w:val="00356B8E"/>
    <w:rsid w:val="00356DAC"/>
    <w:rsid w:val="003610A3"/>
    <w:rsid w:val="003627BD"/>
    <w:rsid w:val="0036577F"/>
    <w:rsid w:val="00371AE5"/>
    <w:rsid w:val="0037497B"/>
    <w:rsid w:val="003823E5"/>
    <w:rsid w:val="003912E3"/>
    <w:rsid w:val="003929CF"/>
    <w:rsid w:val="003A1465"/>
    <w:rsid w:val="003A18BA"/>
    <w:rsid w:val="003A2F00"/>
    <w:rsid w:val="003A4815"/>
    <w:rsid w:val="003A558C"/>
    <w:rsid w:val="003B038C"/>
    <w:rsid w:val="003B17A3"/>
    <w:rsid w:val="003B1894"/>
    <w:rsid w:val="003B378E"/>
    <w:rsid w:val="003B3B36"/>
    <w:rsid w:val="003C333E"/>
    <w:rsid w:val="003C747B"/>
    <w:rsid w:val="003D3825"/>
    <w:rsid w:val="003E1AFA"/>
    <w:rsid w:val="003E3E8C"/>
    <w:rsid w:val="003E5231"/>
    <w:rsid w:val="003F1366"/>
    <w:rsid w:val="003F7B63"/>
    <w:rsid w:val="00402ED0"/>
    <w:rsid w:val="00406746"/>
    <w:rsid w:val="00407A34"/>
    <w:rsid w:val="00413151"/>
    <w:rsid w:val="00421FCF"/>
    <w:rsid w:val="004235F7"/>
    <w:rsid w:val="00426884"/>
    <w:rsid w:val="004305B9"/>
    <w:rsid w:val="0043094C"/>
    <w:rsid w:val="0043142A"/>
    <w:rsid w:val="004315F6"/>
    <w:rsid w:val="00435288"/>
    <w:rsid w:val="00437112"/>
    <w:rsid w:val="00441B6C"/>
    <w:rsid w:val="004449F1"/>
    <w:rsid w:val="004462D6"/>
    <w:rsid w:val="00446C1C"/>
    <w:rsid w:val="0045151A"/>
    <w:rsid w:val="00451E52"/>
    <w:rsid w:val="004526FC"/>
    <w:rsid w:val="00452CEC"/>
    <w:rsid w:val="004548A2"/>
    <w:rsid w:val="00466CFC"/>
    <w:rsid w:val="00467708"/>
    <w:rsid w:val="004708D6"/>
    <w:rsid w:val="004738E8"/>
    <w:rsid w:val="00487747"/>
    <w:rsid w:val="00491464"/>
    <w:rsid w:val="00496DC2"/>
    <w:rsid w:val="004970B5"/>
    <w:rsid w:val="004A33FA"/>
    <w:rsid w:val="004B56A1"/>
    <w:rsid w:val="004B7EC6"/>
    <w:rsid w:val="004C3A68"/>
    <w:rsid w:val="004D03FF"/>
    <w:rsid w:val="004D5BC7"/>
    <w:rsid w:val="004D7910"/>
    <w:rsid w:val="004E023C"/>
    <w:rsid w:val="004E03DD"/>
    <w:rsid w:val="004E1E27"/>
    <w:rsid w:val="004E2B14"/>
    <w:rsid w:val="004F033A"/>
    <w:rsid w:val="004F6FA0"/>
    <w:rsid w:val="00502A90"/>
    <w:rsid w:val="0051311F"/>
    <w:rsid w:val="00522FCD"/>
    <w:rsid w:val="00527C9B"/>
    <w:rsid w:val="005471C2"/>
    <w:rsid w:val="00547DE8"/>
    <w:rsid w:val="005538E2"/>
    <w:rsid w:val="00555FDF"/>
    <w:rsid w:val="00571175"/>
    <w:rsid w:val="005726D2"/>
    <w:rsid w:val="005807D7"/>
    <w:rsid w:val="0058156C"/>
    <w:rsid w:val="00581B4B"/>
    <w:rsid w:val="00584EBC"/>
    <w:rsid w:val="00585373"/>
    <w:rsid w:val="00585714"/>
    <w:rsid w:val="00587B1E"/>
    <w:rsid w:val="005919F0"/>
    <w:rsid w:val="005A3333"/>
    <w:rsid w:val="005A37C2"/>
    <w:rsid w:val="005A536D"/>
    <w:rsid w:val="005A738A"/>
    <w:rsid w:val="005A7B13"/>
    <w:rsid w:val="005B1792"/>
    <w:rsid w:val="005B7525"/>
    <w:rsid w:val="005B7CC3"/>
    <w:rsid w:val="005D13C7"/>
    <w:rsid w:val="005E1074"/>
    <w:rsid w:val="005E18B7"/>
    <w:rsid w:val="005E7682"/>
    <w:rsid w:val="005F07C1"/>
    <w:rsid w:val="005F19EB"/>
    <w:rsid w:val="005F2935"/>
    <w:rsid w:val="005F3AF3"/>
    <w:rsid w:val="005F765E"/>
    <w:rsid w:val="00611818"/>
    <w:rsid w:val="006136E9"/>
    <w:rsid w:val="00614F39"/>
    <w:rsid w:val="0061526E"/>
    <w:rsid w:val="0061638D"/>
    <w:rsid w:val="006215B8"/>
    <w:rsid w:val="006228B2"/>
    <w:rsid w:val="006272E1"/>
    <w:rsid w:val="00643539"/>
    <w:rsid w:val="00647B24"/>
    <w:rsid w:val="006543CC"/>
    <w:rsid w:val="00656703"/>
    <w:rsid w:val="0066269D"/>
    <w:rsid w:val="006646BF"/>
    <w:rsid w:val="00670D56"/>
    <w:rsid w:val="006714B2"/>
    <w:rsid w:val="00675290"/>
    <w:rsid w:val="00681F4C"/>
    <w:rsid w:val="0068223B"/>
    <w:rsid w:val="0068539F"/>
    <w:rsid w:val="00685971"/>
    <w:rsid w:val="00690BD7"/>
    <w:rsid w:val="00695368"/>
    <w:rsid w:val="006A522B"/>
    <w:rsid w:val="006A554B"/>
    <w:rsid w:val="006B333B"/>
    <w:rsid w:val="006B4B6C"/>
    <w:rsid w:val="006B54D4"/>
    <w:rsid w:val="006B68D8"/>
    <w:rsid w:val="006C0E74"/>
    <w:rsid w:val="006C2074"/>
    <w:rsid w:val="006C28FF"/>
    <w:rsid w:val="006D0031"/>
    <w:rsid w:val="006D0A20"/>
    <w:rsid w:val="006D3A4D"/>
    <w:rsid w:val="006D4160"/>
    <w:rsid w:val="006D7340"/>
    <w:rsid w:val="006E1368"/>
    <w:rsid w:val="006E1A89"/>
    <w:rsid w:val="006E2E98"/>
    <w:rsid w:val="006E3219"/>
    <w:rsid w:val="006E421F"/>
    <w:rsid w:val="006F359F"/>
    <w:rsid w:val="006F4117"/>
    <w:rsid w:val="006F6491"/>
    <w:rsid w:val="00701E3D"/>
    <w:rsid w:val="00703C02"/>
    <w:rsid w:val="00704244"/>
    <w:rsid w:val="0070515E"/>
    <w:rsid w:val="00710D30"/>
    <w:rsid w:val="0071408B"/>
    <w:rsid w:val="007175DC"/>
    <w:rsid w:val="007179CF"/>
    <w:rsid w:val="0072621A"/>
    <w:rsid w:val="007306F9"/>
    <w:rsid w:val="007346EA"/>
    <w:rsid w:val="00742B8E"/>
    <w:rsid w:val="00744134"/>
    <w:rsid w:val="00753142"/>
    <w:rsid w:val="007569C4"/>
    <w:rsid w:val="007629ED"/>
    <w:rsid w:val="00770F64"/>
    <w:rsid w:val="00777B94"/>
    <w:rsid w:val="007814D1"/>
    <w:rsid w:val="0078287E"/>
    <w:rsid w:val="007833EB"/>
    <w:rsid w:val="007911EE"/>
    <w:rsid w:val="0079432F"/>
    <w:rsid w:val="00794666"/>
    <w:rsid w:val="00795A1C"/>
    <w:rsid w:val="007A62F4"/>
    <w:rsid w:val="007A6B07"/>
    <w:rsid w:val="007C1251"/>
    <w:rsid w:val="007C17FD"/>
    <w:rsid w:val="007C5802"/>
    <w:rsid w:val="007C5935"/>
    <w:rsid w:val="007D37D5"/>
    <w:rsid w:val="007D40FA"/>
    <w:rsid w:val="007D6104"/>
    <w:rsid w:val="007D6B57"/>
    <w:rsid w:val="007E0CFC"/>
    <w:rsid w:val="007E1A63"/>
    <w:rsid w:val="007F5D6A"/>
    <w:rsid w:val="00800AD9"/>
    <w:rsid w:val="00803106"/>
    <w:rsid w:val="00807460"/>
    <w:rsid w:val="008104D4"/>
    <w:rsid w:val="00815094"/>
    <w:rsid w:val="00822750"/>
    <w:rsid w:val="00822B2F"/>
    <w:rsid w:val="00836096"/>
    <w:rsid w:val="008369DA"/>
    <w:rsid w:val="00837C05"/>
    <w:rsid w:val="00841F7C"/>
    <w:rsid w:val="00847FC1"/>
    <w:rsid w:val="0085239E"/>
    <w:rsid w:val="00853913"/>
    <w:rsid w:val="00857A7E"/>
    <w:rsid w:val="008640FF"/>
    <w:rsid w:val="0086505F"/>
    <w:rsid w:val="00870B81"/>
    <w:rsid w:val="00881DD5"/>
    <w:rsid w:val="00883BF5"/>
    <w:rsid w:val="008846CE"/>
    <w:rsid w:val="0088537A"/>
    <w:rsid w:val="00893E21"/>
    <w:rsid w:val="008961DE"/>
    <w:rsid w:val="0089657B"/>
    <w:rsid w:val="00896669"/>
    <w:rsid w:val="008A0F01"/>
    <w:rsid w:val="008A138D"/>
    <w:rsid w:val="008A76F3"/>
    <w:rsid w:val="008B1696"/>
    <w:rsid w:val="008B38D7"/>
    <w:rsid w:val="008B5D69"/>
    <w:rsid w:val="008B6A3F"/>
    <w:rsid w:val="008C2741"/>
    <w:rsid w:val="008C4EBC"/>
    <w:rsid w:val="008C506B"/>
    <w:rsid w:val="008C7312"/>
    <w:rsid w:val="008D4514"/>
    <w:rsid w:val="008D4E75"/>
    <w:rsid w:val="008D7130"/>
    <w:rsid w:val="008E31AB"/>
    <w:rsid w:val="008F1429"/>
    <w:rsid w:val="008F1BFD"/>
    <w:rsid w:val="008F4508"/>
    <w:rsid w:val="008F4979"/>
    <w:rsid w:val="0090351C"/>
    <w:rsid w:val="009037F8"/>
    <w:rsid w:val="00905D2B"/>
    <w:rsid w:val="00907919"/>
    <w:rsid w:val="0091340F"/>
    <w:rsid w:val="0091474D"/>
    <w:rsid w:val="00925BB5"/>
    <w:rsid w:val="0092612F"/>
    <w:rsid w:val="00942193"/>
    <w:rsid w:val="00942FEE"/>
    <w:rsid w:val="00944EC4"/>
    <w:rsid w:val="009450F7"/>
    <w:rsid w:val="0095712F"/>
    <w:rsid w:val="00957831"/>
    <w:rsid w:val="00960791"/>
    <w:rsid w:val="0096699A"/>
    <w:rsid w:val="009701D8"/>
    <w:rsid w:val="00973CD8"/>
    <w:rsid w:val="0097536C"/>
    <w:rsid w:val="009804B9"/>
    <w:rsid w:val="009826F8"/>
    <w:rsid w:val="00982BDC"/>
    <w:rsid w:val="00987FEE"/>
    <w:rsid w:val="00993AF5"/>
    <w:rsid w:val="00997AD2"/>
    <w:rsid w:val="009A0EA9"/>
    <w:rsid w:val="009A1121"/>
    <w:rsid w:val="009A1B69"/>
    <w:rsid w:val="009A7910"/>
    <w:rsid w:val="009B5A45"/>
    <w:rsid w:val="009B61ED"/>
    <w:rsid w:val="009C07FE"/>
    <w:rsid w:val="009C5AFE"/>
    <w:rsid w:val="009D1139"/>
    <w:rsid w:val="009D4068"/>
    <w:rsid w:val="009D4727"/>
    <w:rsid w:val="009D75F7"/>
    <w:rsid w:val="009D7E6B"/>
    <w:rsid w:val="009E01BC"/>
    <w:rsid w:val="009E38A1"/>
    <w:rsid w:val="009E5BBF"/>
    <w:rsid w:val="009E652D"/>
    <w:rsid w:val="009F01B8"/>
    <w:rsid w:val="009F1136"/>
    <w:rsid w:val="009F6654"/>
    <w:rsid w:val="00A00265"/>
    <w:rsid w:val="00A042D6"/>
    <w:rsid w:val="00A106EC"/>
    <w:rsid w:val="00A13BCC"/>
    <w:rsid w:val="00A1563D"/>
    <w:rsid w:val="00A17F08"/>
    <w:rsid w:val="00A2030C"/>
    <w:rsid w:val="00A21F29"/>
    <w:rsid w:val="00A2202C"/>
    <w:rsid w:val="00A3069B"/>
    <w:rsid w:val="00A30E26"/>
    <w:rsid w:val="00A313CE"/>
    <w:rsid w:val="00A32357"/>
    <w:rsid w:val="00A36AB8"/>
    <w:rsid w:val="00A42D3A"/>
    <w:rsid w:val="00A436E5"/>
    <w:rsid w:val="00A504DF"/>
    <w:rsid w:val="00A516FB"/>
    <w:rsid w:val="00A52966"/>
    <w:rsid w:val="00A54064"/>
    <w:rsid w:val="00A57350"/>
    <w:rsid w:val="00A60787"/>
    <w:rsid w:val="00A658DC"/>
    <w:rsid w:val="00A66A42"/>
    <w:rsid w:val="00A71547"/>
    <w:rsid w:val="00A72055"/>
    <w:rsid w:val="00A73ECC"/>
    <w:rsid w:val="00A8215A"/>
    <w:rsid w:val="00A91199"/>
    <w:rsid w:val="00A92AED"/>
    <w:rsid w:val="00A957E1"/>
    <w:rsid w:val="00A95E1C"/>
    <w:rsid w:val="00AA654B"/>
    <w:rsid w:val="00AA67C9"/>
    <w:rsid w:val="00AA6C9D"/>
    <w:rsid w:val="00AB2270"/>
    <w:rsid w:val="00AB3188"/>
    <w:rsid w:val="00AB3491"/>
    <w:rsid w:val="00AB576F"/>
    <w:rsid w:val="00AB5C95"/>
    <w:rsid w:val="00AC24DF"/>
    <w:rsid w:val="00AC365D"/>
    <w:rsid w:val="00AC4F76"/>
    <w:rsid w:val="00AC6488"/>
    <w:rsid w:val="00AC6C90"/>
    <w:rsid w:val="00AD286F"/>
    <w:rsid w:val="00AD2DA6"/>
    <w:rsid w:val="00AD77B5"/>
    <w:rsid w:val="00AE0693"/>
    <w:rsid w:val="00AE3B58"/>
    <w:rsid w:val="00AE595D"/>
    <w:rsid w:val="00AF3C34"/>
    <w:rsid w:val="00AF45A0"/>
    <w:rsid w:val="00B00383"/>
    <w:rsid w:val="00B02959"/>
    <w:rsid w:val="00B0605E"/>
    <w:rsid w:val="00B062E3"/>
    <w:rsid w:val="00B12688"/>
    <w:rsid w:val="00B13547"/>
    <w:rsid w:val="00B13A5D"/>
    <w:rsid w:val="00B1547F"/>
    <w:rsid w:val="00B16844"/>
    <w:rsid w:val="00B2051B"/>
    <w:rsid w:val="00B252D5"/>
    <w:rsid w:val="00B25FC7"/>
    <w:rsid w:val="00B30B0C"/>
    <w:rsid w:val="00B4142E"/>
    <w:rsid w:val="00B43665"/>
    <w:rsid w:val="00B43A65"/>
    <w:rsid w:val="00B45E46"/>
    <w:rsid w:val="00B503AD"/>
    <w:rsid w:val="00B51F5D"/>
    <w:rsid w:val="00B54E85"/>
    <w:rsid w:val="00B573C6"/>
    <w:rsid w:val="00B611A3"/>
    <w:rsid w:val="00B6564D"/>
    <w:rsid w:val="00B70814"/>
    <w:rsid w:val="00B709DD"/>
    <w:rsid w:val="00B71D7D"/>
    <w:rsid w:val="00B72C66"/>
    <w:rsid w:val="00B765A3"/>
    <w:rsid w:val="00B81028"/>
    <w:rsid w:val="00B87485"/>
    <w:rsid w:val="00B9270E"/>
    <w:rsid w:val="00B93924"/>
    <w:rsid w:val="00B96358"/>
    <w:rsid w:val="00BA1741"/>
    <w:rsid w:val="00BA364F"/>
    <w:rsid w:val="00BA3799"/>
    <w:rsid w:val="00BA3D0B"/>
    <w:rsid w:val="00BA68F0"/>
    <w:rsid w:val="00BB00C3"/>
    <w:rsid w:val="00BB12AC"/>
    <w:rsid w:val="00BB2C12"/>
    <w:rsid w:val="00BC1620"/>
    <w:rsid w:val="00BC4469"/>
    <w:rsid w:val="00BC5925"/>
    <w:rsid w:val="00BC704A"/>
    <w:rsid w:val="00BC7C41"/>
    <w:rsid w:val="00BD1A7A"/>
    <w:rsid w:val="00BD4F1C"/>
    <w:rsid w:val="00BD57C3"/>
    <w:rsid w:val="00BE7A87"/>
    <w:rsid w:val="00BF4CEE"/>
    <w:rsid w:val="00BF64AE"/>
    <w:rsid w:val="00BF74BD"/>
    <w:rsid w:val="00BF7FA2"/>
    <w:rsid w:val="00C04390"/>
    <w:rsid w:val="00C14EC0"/>
    <w:rsid w:val="00C15588"/>
    <w:rsid w:val="00C20FC9"/>
    <w:rsid w:val="00C241D3"/>
    <w:rsid w:val="00C25D91"/>
    <w:rsid w:val="00C36F32"/>
    <w:rsid w:val="00C373B9"/>
    <w:rsid w:val="00C4592B"/>
    <w:rsid w:val="00C45AC5"/>
    <w:rsid w:val="00C45DA1"/>
    <w:rsid w:val="00C472A1"/>
    <w:rsid w:val="00C574A8"/>
    <w:rsid w:val="00C715A4"/>
    <w:rsid w:val="00C749F7"/>
    <w:rsid w:val="00C90384"/>
    <w:rsid w:val="00C925C5"/>
    <w:rsid w:val="00C92D03"/>
    <w:rsid w:val="00C92DC1"/>
    <w:rsid w:val="00CA0321"/>
    <w:rsid w:val="00CA137E"/>
    <w:rsid w:val="00CA2497"/>
    <w:rsid w:val="00CA5CD1"/>
    <w:rsid w:val="00CA6485"/>
    <w:rsid w:val="00CA6B7A"/>
    <w:rsid w:val="00CA6DD9"/>
    <w:rsid w:val="00CB0B18"/>
    <w:rsid w:val="00CB12F2"/>
    <w:rsid w:val="00CB4CD6"/>
    <w:rsid w:val="00CB5B60"/>
    <w:rsid w:val="00CB654F"/>
    <w:rsid w:val="00CC0D5E"/>
    <w:rsid w:val="00CD1AAA"/>
    <w:rsid w:val="00CD7403"/>
    <w:rsid w:val="00CE25B2"/>
    <w:rsid w:val="00CE27DA"/>
    <w:rsid w:val="00CE3A68"/>
    <w:rsid w:val="00CE70F4"/>
    <w:rsid w:val="00CF7373"/>
    <w:rsid w:val="00D04926"/>
    <w:rsid w:val="00D1023E"/>
    <w:rsid w:val="00D14072"/>
    <w:rsid w:val="00D14906"/>
    <w:rsid w:val="00D203D9"/>
    <w:rsid w:val="00D26514"/>
    <w:rsid w:val="00D27867"/>
    <w:rsid w:val="00D33908"/>
    <w:rsid w:val="00D33BBD"/>
    <w:rsid w:val="00D35343"/>
    <w:rsid w:val="00D47020"/>
    <w:rsid w:val="00D477D5"/>
    <w:rsid w:val="00D5291A"/>
    <w:rsid w:val="00D52F33"/>
    <w:rsid w:val="00D5473C"/>
    <w:rsid w:val="00D54E93"/>
    <w:rsid w:val="00D558D7"/>
    <w:rsid w:val="00D56C04"/>
    <w:rsid w:val="00D61103"/>
    <w:rsid w:val="00D7582A"/>
    <w:rsid w:val="00D813F1"/>
    <w:rsid w:val="00D83CB6"/>
    <w:rsid w:val="00D84EF1"/>
    <w:rsid w:val="00D900D3"/>
    <w:rsid w:val="00D92B26"/>
    <w:rsid w:val="00D92E6B"/>
    <w:rsid w:val="00D9642E"/>
    <w:rsid w:val="00DA3E81"/>
    <w:rsid w:val="00DA43AD"/>
    <w:rsid w:val="00DA5F87"/>
    <w:rsid w:val="00DC0B18"/>
    <w:rsid w:val="00DC1F83"/>
    <w:rsid w:val="00DC327A"/>
    <w:rsid w:val="00DC57B0"/>
    <w:rsid w:val="00DC7AF2"/>
    <w:rsid w:val="00DD0E6D"/>
    <w:rsid w:val="00DD2B74"/>
    <w:rsid w:val="00DE0190"/>
    <w:rsid w:val="00DE49EE"/>
    <w:rsid w:val="00DE519B"/>
    <w:rsid w:val="00DF1207"/>
    <w:rsid w:val="00DF2237"/>
    <w:rsid w:val="00DF687D"/>
    <w:rsid w:val="00E03438"/>
    <w:rsid w:val="00E15440"/>
    <w:rsid w:val="00E17C52"/>
    <w:rsid w:val="00E22CA5"/>
    <w:rsid w:val="00E30549"/>
    <w:rsid w:val="00E30C1F"/>
    <w:rsid w:val="00E41CDF"/>
    <w:rsid w:val="00E45CA7"/>
    <w:rsid w:val="00E50546"/>
    <w:rsid w:val="00E55B3A"/>
    <w:rsid w:val="00E568DE"/>
    <w:rsid w:val="00E56D23"/>
    <w:rsid w:val="00E62271"/>
    <w:rsid w:val="00E64AE2"/>
    <w:rsid w:val="00E659D5"/>
    <w:rsid w:val="00E7589E"/>
    <w:rsid w:val="00E75E5A"/>
    <w:rsid w:val="00E83A55"/>
    <w:rsid w:val="00E849B7"/>
    <w:rsid w:val="00E85AC1"/>
    <w:rsid w:val="00E868CE"/>
    <w:rsid w:val="00E903C7"/>
    <w:rsid w:val="00EA10C5"/>
    <w:rsid w:val="00EA1B2E"/>
    <w:rsid w:val="00EB14ED"/>
    <w:rsid w:val="00EB660A"/>
    <w:rsid w:val="00EB7735"/>
    <w:rsid w:val="00EB778F"/>
    <w:rsid w:val="00EC287E"/>
    <w:rsid w:val="00ED0467"/>
    <w:rsid w:val="00ED7A83"/>
    <w:rsid w:val="00EE1FA5"/>
    <w:rsid w:val="00EF5B15"/>
    <w:rsid w:val="00F00BAD"/>
    <w:rsid w:val="00F0220D"/>
    <w:rsid w:val="00F027CF"/>
    <w:rsid w:val="00F074F6"/>
    <w:rsid w:val="00F1153A"/>
    <w:rsid w:val="00F13057"/>
    <w:rsid w:val="00F13113"/>
    <w:rsid w:val="00F16310"/>
    <w:rsid w:val="00F21326"/>
    <w:rsid w:val="00F23671"/>
    <w:rsid w:val="00F31535"/>
    <w:rsid w:val="00F326BA"/>
    <w:rsid w:val="00F35269"/>
    <w:rsid w:val="00F436CB"/>
    <w:rsid w:val="00F43900"/>
    <w:rsid w:val="00F442D6"/>
    <w:rsid w:val="00F449FD"/>
    <w:rsid w:val="00F475B6"/>
    <w:rsid w:val="00F52A5C"/>
    <w:rsid w:val="00F562E4"/>
    <w:rsid w:val="00F57E92"/>
    <w:rsid w:val="00F64198"/>
    <w:rsid w:val="00F65734"/>
    <w:rsid w:val="00F65F94"/>
    <w:rsid w:val="00F70034"/>
    <w:rsid w:val="00F744AF"/>
    <w:rsid w:val="00F809BA"/>
    <w:rsid w:val="00F81309"/>
    <w:rsid w:val="00F81715"/>
    <w:rsid w:val="00F83654"/>
    <w:rsid w:val="00F863AF"/>
    <w:rsid w:val="00F97275"/>
    <w:rsid w:val="00FA0E54"/>
    <w:rsid w:val="00FA1319"/>
    <w:rsid w:val="00FA2432"/>
    <w:rsid w:val="00FA3661"/>
    <w:rsid w:val="00FA395A"/>
    <w:rsid w:val="00FA5525"/>
    <w:rsid w:val="00FB0059"/>
    <w:rsid w:val="00FB38A1"/>
    <w:rsid w:val="00FB6DE4"/>
    <w:rsid w:val="00FC05A6"/>
    <w:rsid w:val="00FC5A34"/>
    <w:rsid w:val="00FD4AF7"/>
    <w:rsid w:val="00FE3635"/>
    <w:rsid w:val="00FE3C00"/>
    <w:rsid w:val="00FE52EF"/>
    <w:rsid w:val="00FF1B7A"/>
    <w:rsid w:val="00FF3F85"/>
    <w:rsid w:val="00FF577B"/>
    <w:rsid w:val="187D0AB5"/>
    <w:rsid w:val="55231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EEA2"/>
  <w15:chartTrackingRefBased/>
  <w15:docId w15:val="{A72C6E69-74C3-4104-9C19-05ADF13D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76F"/>
    <w:pPr>
      <w:ind w:left="720"/>
      <w:contextualSpacing/>
    </w:pPr>
  </w:style>
  <w:style w:type="table" w:styleId="TableGrid">
    <w:name w:val="Table Grid"/>
    <w:basedOn w:val="TableNormal"/>
    <w:uiPriority w:val="39"/>
    <w:rsid w:val="00CA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04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6669"/>
    <w:rPr>
      <w:color w:val="0563C1" w:themeColor="hyperlink"/>
      <w:u w:val="single"/>
    </w:rPr>
  </w:style>
  <w:style w:type="character" w:customStyle="1" w:styleId="UnresolvedMention1">
    <w:name w:val="Unresolved Mention1"/>
    <w:basedOn w:val="DefaultParagraphFont"/>
    <w:uiPriority w:val="99"/>
    <w:semiHidden/>
    <w:unhideWhenUsed/>
    <w:rsid w:val="00896669"/>
    <w:rPr>
      <w:color w:val="605E5C"/>
      <w:shd w:val="clear" w:color="auto" w:fill="E1DFDD"/>
    </w:rPr>
  </w:style>
  <w:style w:type="character" w:styleId="UnresolvedMention">
    <w:name w:val="Unresolved Mention"/>
    <w:basedOn w:val="DefaultParagraphFont"/>
    <w:uiPriority w:val="99"/>
    <w:semiHidden/>
    <w:unhideWhenUsed/>
    <w:rsid w:val="008E31AB"/>
    <w:rPr>
      <w:color w:val="605E5C"/>
      <w:shd w:val="clear" w:color="auto" w:fill="E1DFDD"/>
    </w:rPr>
  </w:style>
  <w:style w:type="paragraph" w:customStyle="1" w:styleId="paragraph">
    <w:name w:val="paragraph"/>
    <w:basedOn w:val="Normal"/>
    <w:rsid w:val="00466C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66CFC"/>
  </w:style>
  <w:style w:type="character" w:customStyle="1" w:styleId="eop">
    <w:name w:val="eop"/>
    <w:basedOn w:val="DefaultParagraphFont"/>
    <w:rsid w:val="00466CFC"/>
  </w:style>
  <w:style w:type="character" w:styleId="FollowedHyperlink">
    <w:name w:val="FollowedHyperlink"/>
    <w:basedOn w:val="DefaultParagraphFont"/>
    <w:uiPriority w:val="99"/>
    <w:semiHidden/>
    <w:unhideWhenUsed/>
    <w:rsid w:val="00D265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52464">
      <w:bodyDiv w:val="1"/>
      <w:marLeft w:val="0"/>
      <w:marRight w:val="0"/>
      <w:marTop w:val="0"/>
      <w:marBottom w:val="0"/>
      <w:divBdr>
        <w:top w:val="none" w:sz="0" w:space="0" w:color="auto"/>
        <w:left w:val="none" w:sz="0" w:space="0" w:color="auto"/>
        <w:bottom w:val="none" w:sz="0" w:space="0" w:color="auto"/>
        <w:right w:val="none" w:sz="0" w:space="0" w:color="auto"/>
      </w:divBdr>
      <w:divsChild>
        <w:div w:id="2095735464">
          <w:marLeft w:val="0"/>
          <w:marRight w:val="0"/>
          <w:marTop w:val="0"/>
          <w:marBottom w:val="0"/>
          <w:divBdr>
            <w:top w:val="none" w:sz="0" w:space="0" w:color="auto"/>
            <w:left w:val="none" w:sz="0" w:space="0" w:color="auto"/>
            <w:bottom w:val="none" w:sz="0" w:space="0" w:color="auto"/>
            <w:right w:val="none" w:sz="0" w:space="0" w:color="auto"/>
          </w:divBdr>
        </w:div>
        <w:div w:id="1781485373">
          <w:marLeft w:val="0"/>
          <w:marRight w:val="0"/>
          <w:marTop w:val="0"/>
          <w:marBottom w:val="0"/>
          <w:divBdr>
            <w:top w:val="none" w:sz="0" w:space="0" w:color="auto"/>
            <w:left w:val="none" w:sz="0" w:space="0" w:color="auto"/>
            <w:bottom w:val="none" w:sz="0" w:space="0" w:color="auto"/>
            <w:right w:val="none" w:sz="0" w:space="0" w:color="auto"/>
          </w:divBdr>
        </w:div>
        <w:div w:id="18895874">
          <w:marLeft w:val="0"/>
          <w:marRight w:val="0"/>
          <w:marTop w:val="0"/>
          <w:marBottom w:val="0"/>
          <w:divBdr>
            <w:top w:val="none" w:sz="0" w:space="0" w:color="auto"/>
            <w:left w:val="none" w:sz="0" w:space="0" w:color="auto"/>
            <w:bottom w:val="none" w:sz="0" w:space="0" w:color="auto"/>
            <w:right w:val="none" w:sz="0" w:space="0" w:color="auto"/>
          </w:divBdr>
        </w:div>
        <w:div w:id="1826126514">
          <w:marLeft w:val="0"/>
          <w:marRight w:val="0"/>
          <w:marTop w:val="0"/>
          <w:marBottom w:val="0"/>
          <w:divBdr>
            <w:top w:val="none" w:sz="0" w:space="0" w:color="auto"/>
            <w:left w:val="none" w:sz="0" w:space="0" w:color="auto"/>
            <w:bottom w:val="none" w:sz="0" w:space="0" w:color="auto"/>
            <w:right w:val="none" w:sz="0" w:space="0" w:color="auto"/>
          </w:divBdr>
        </w:div>
        <w:div w:id="494883880">
          <w:marLeft w:val="0"/>
          <w:marRight w:val="0"/>
          <w:marTop w:val="0"/>
          <w:marBottom w:val="0"/>
          <w:divBdr>
            <w:top w:val="none" w:sz="0" w:space="0" w:color="auto"/>
            <w:left w:val="none" w:sz="0" w:space="0" w:color="auto"/>
            <w:bottom w:val="none" w:sz="0" w:space="0" w:color="auto"/>
            <w:right w:val="none" w:sz="0" w:space="0" w:color="auto"/>
          </w:divBdr>
        </w:div>
        <w:div w:id="368533323">
          <w:marLeft w:val="0"/>
          <w:marRight w:val="0"/>
          <w:marTop w:val="0"/>
          <w:marBottom w:val="0"/>
          <w:divBdr>
            <w:top w:val="none" w:sz="0" w:space="0" w:color="auto"/>
            <w:left w:val="none" w:sz="0" w:space="0" w:color="auto"/>
            <w:bottom w:val="none" w:sz="0" w:space="0" w:color="auto"/>
            <w:right w:val="none" w:sz="0" w:space="0" w:color="auto"/>
          </w:divBdr>
        </w:div>
        <w:div w:id="1377855281">
          <w:marLeft w:val="0"/>
          <w:marRight w:val="0"/>
          <w:marTop w:val="0"/>
          <w:marBottom w:val="0"/>
          <w:divBdr>
            <w:top w:val="none" w:sz="0" w:space="0" w:color="auto"/>
            <w:left w:val="none" w:sz="0" w:space="0" w:color="auto"/>
            <w:bottom w:val="none" w:sz="0" w:space="0" w:color="auto"/>
            <w:right w:val="none" w:sz="0" w:space="0" w:color="auto"/>
          </w:divBdr>
        </w:div>
        <w:div w:id="1846169534">
          <w:marLeft w:val="0"/>
          <w:marRight w:val="0"/>
          <w:marTop w:val="0"/>
          <w:marBottom w:val="0"/>
          <w:divBdr>
            <w:top w:val="none" w:sz="0" w:space="0" w:color="auto"/>
            <w:left w:val="none" w:sz="0" w:space="0" w:color="auto"/>
            <w:bottom w:val="none" w:sz="0" w:space="0" w:color="auto"/>
            <w:right w:val="none" w:sz="0" w:space="0" w:color="auto"/>
          </w:divBdr>
        </w:div>
        <w:div w:id="951862865">
          <w:marLeft w:val="0"/>
          <w:marRight w:val="0"/>
          <w:marTop w:val="0"/>
          <w:marBottom w:val="0"/>
          <w:divBdr>
            <w:top w:val="none" w:sz="0" w:space="0" w:color="auto"/>
            <w:left w:val="none" w:sz="0" w:space="0" w:color="auto"/>
            <w:bottom w:val="none" w:sz="0" w:space="0" w:color="auto"/>
            <w:right w:val="none" w:sz="0" w:space="0" w:color="auto"/>
          </w:divBdr>
        </w:div>
        <w:div w:id="738747880">
          <w:marLeft w:val="0"/>
          <w:marRight w:val="0"/>
          <w:marTop w:val="0"/>
          <w:marBottom w:val="0"/>
          <w:divBdr>
            <w:top w:val="none" w:sz="0" w:space="0" w:color="auto"/>
            <w:left w:val="none" w:sz="0" w:space="0" w:color="auto"/>
            <w:bottom w:val="none" w:sz="0" w:space="0" w:color="auto"/>
            <w:right w:val="none" w:sz="0" w:space="0" w:color="auto"/>
          </w:divBdr>
        </w:div>
        <w:div w:id="189611918">
          <w:marLeft w:val="0"/>
          <w:marRight w:val="0"/>
          <w:marTop w:val="0"/>
          <w:marBottom w:val="0"/>
          <w:divBdr>
            <w:top w:val="none" w:sz="0" w:space="0" w:color="auto"/>
            <w:left w:val="none" w:sz="0" w:space="0" w:color="auto"/>
            <w:bottom w:val="none" w:sz="0" w:space="0" w:color="auto"/>
            <w:right w:val="none" w:sz="0" w:space="0" w:color="auto"/>
          </w:divBdr>
        </w:div>
        <w:div w:id="1140074751">
          <w:marLeft w:val="0"/>
          <w:marRight w:val="0"/>
          <w:marTop w:val="0"/>
          <w:marBottom w:val="0"/>
          <w:divBdr>
            <w:top w:val="none" w:sz="0" w:space="0" w:color="auto"/>
            <w:left w:val="none" w:sz="0" w:space="0" w:color="auto"/>
            <w:bottom w:val="none" w:sz="0" w:space="0" w:color="auto"/>
            <w:right w:val="none" w:sz="0" w:space="0" w:color="auto"/>
          </w:divBdr>
        </w:div>
        <w:div w:id="1532647609">
          <w:marLeft w:val="0"/>
          <w:marRight w:val="0"/>
          <w:marTop w:val="0"/>
          <w:marBottom w:val="0"/>
          <w:divBdr>
            <w:top w:val="none" w:sz="0" w:space="0" w:color="auto"/>
            <w:left w:val="none" w:sz="0" w:space="0" w:color="auto"/>
            <w:bottom w:val="none" w:sz="0" w:space="0" w:color="auto"/>
            <w:right w:val="none" w:sz="0" w:space="0" w:color="auto"/>
          </w:divBdr>
        </w:div>
        <w:div w:id="1337532935">
          <w:marLeft w:val="0"/>
          <w:marRight w:val="0"/>
          <w:marTop w:val="0"/>
          <w:marBottom w:val="0"/>
          <w:divBdr>
            <w:top w:val="none" w:sz="0" w:space="0" w:color="auto"/>
            <w:left w:val="none" w:sz="0" w:space="0" w:color="auto"/>
            <w:bottom w:val="none" w:sz="0" w:space="0" w:color="auto"/>
            <w:right w:val="none" w:sz="0" w:space="0" w:color="auto"/>
          </w:divBdr>
        </w:div>
        <w:div w:id="155846174">
          <w:marLeft w:val="0"/>
          <w:marRight w:val="0"/>
          <w:marTop w:val="0"/>
          <w:marBottom w:val="0"/>
          <w:divBdr>
            <w:top w:val="none" w:sz="0" w:space="0" w:color="auto"/>
            <w:left w:val="none" w:sz="0" w:space="0" w:color="auto"/>
            <w:bottom w:val="none" w:sz="0" w:space="0" w:color="auto"/>
            <w:right w:val="none" w:sz="0" w:space="0" w:color="auto"/>
          </w:divBdr>
        </w:div>
        <w:div w:id="704452037">
          <w:marLeft w:val="0"/>
          <w:marRight w:val="0"/>
          <w:marTop w:val="0"/>
          <w:marBottom w:val="0"/>
          <w:divBdr>
            <w:top w:val="none" w:sz="0" w:space="0" w:color="auto"/>
            <w:left w:val="none" w:sz="0" w:space="0" w:color="auto"/>
            <w:bottom w:val="none" w:sz="0" w:space="0" w:color="auto"/>
            <w:right w:val="none" w:sz="0" w:space="0" w:color="auto"/>
          </w:divBdr>
        </w:div>
        <w:div w:id="634914143">
          <w:marLeft w:val="0"/>
          <w:marRight w:val="0"/>
          <w:marTop w:val="0"/>
          <w:marBottom w:val="0"/>
          <w:divBdr>
            <w:top w:val="none" w:sz="0" w:space="0" w:color="auto"/>
            <w:left w:val="none" w:sz="0" w:space="0" w:color="auto"/>
            <w:bottom w:val="none" w:sz="0" w:space="0" w:color="auto"/>
            <w:right w:val="none" w:sz="0" w:space="0" w:color="auto"/>
          </w:divBdr>
        </w:div>
      </w:divsChild>
    </w:div>
    <w:div w:id="304434777">
      <w:bodyDiv w:val="1"/>
      <w:marLeft w:val="0"/>
      <w:marRight w:val="0"/>
      <w:marTop w:val="0"/>
      <w:marBottom w:val="0"/>
      <w:divBdr>
        <w:top w:val="none" w:sz="0" w:space="0" w:color="auto"/>
        <w:left w:val="none" w:sz="0" w:space="0" w:color="auto"/>
        <w:bottom w:val="none" w:sz="0" w:space="0" w:color="auto"/>
        <w:right w:val="none" w:sz="0" w:space="0" w:color="auto"/>
      </w:divBdr>
      <w:divsChild>
        <w:div w:id="1793859886">
          <w:marLeft w:val="0"/>
          <w:marRight w:val="0"/>
          <w:marTop w:val="0"/>
          <w:marBottom w:val="0"/>
          <w:divBdr>
            <w:top w:val="none" w:sz="0" w:space="0" w:color="auto"/>
            <w:left w:val="none" w:sz="0" w:space="0" w:color="auto"/>
            <w:bottom w:val="none" w:sz="0" w:space="0" w:color="auto"/>
            <w:right w:val="none" w:sz="0" w:space="0" w:color="auto"/>
          </w:divBdr>
        </w:div>
        <w:div w:id="1848328076">
          <w:marLeft w:val="0"/>
          <w:marRight w:val="0"/>
          <w:marTop w:val="0"/>
          <w:marBottom w:val="0"/>
          <w:divBdr>
            <w:top w:val="none" w:sz="0" w:space="0" w:color="auto"/>
            <w:left w:val="none" w:sz="0" w:space="0" w:color="auto"/>
            <w:bottom w:val="none" w:sz="0" w:space="0" w:color="auto"/>
            <w:right w:val="none" w:sz="0" w:space="0" w:color="auto"/>
          </w:divBdr>
        </w:div>
        <w:div w:id="4947577">
          <w:marLeft w:val="0"/>
          <w:marRight w:val="0"/>
          <w:marTop w:val="0"/>
          <w:marBottom w:val="0"/>
          <w:divBdr>
            <w:top w:val="none" w:sz="0" w:space="0" w:color="auto"/>
            <w:left w:val="none" w:sz="0" w:space="0" w:color="auto"/>
            <w:bottom w:val="none" w:sz="0" w:space="0" w:color="auto"/>
            <w:right w:val="none" w:sz="0" w:space="0" w:color="auto"/>
          </w:divBdr>
        </w:div>
        <w:div w:id="220479003">
          <w:marLeft w:val="0"/>
          <w:marRight w:val="0"/>
          <w:marTop w:val="0"/>
          <w:marBottom w:val="0"/>
          <w:divBdr>
            <w:top w:val="none" w:sz="0" w:space="0" w:color="auto"/>
            <w:left w:val="none" w:sz="0" w:space="0" w:color="auto"/>
            <w:bottom w:val="none" w:sz="0" w:space="0" w:color="auto"/>
            <w:right w:val="none" w:sz="0" w:space="0" w:color="auto"/>
          </w:divBdr>
        </w:div>
        <w:div w:id="1050955101">
          <w:marLeft w:val="0"/>
          <w:marRight w:val="0"/>
          <w:marTop w:val="0"/>
          <w:marBottom w:val="0"/>
          <w:divBdr>
            <w:top w:val="none" w:sz="0" w:space="0" w:color="auto"/>
            <w:left w:val="none" w:sz="0" w:space="0" w:color="auto"/>
            <w:bottom w:val="none" w:sz="0" w:space="0" w:color="auto"/>
            <w:right w:val="none" w:sz="0" w:space="0" w:color="auto"/>
          </w:divBdr>
        </w:div>
        <w:div w:id="157236636">
          <w:marLeft w:val="0"/>
          <w:marRight w:val="0"/>
          <w:marTop w:val="0"/>
          <w:marBottom w:val="0"/>
          <w:divBdr>
            <w:top w:val="none" w:sz="0" w:space="0" w:color="auto"/>
            <w:left w:val="none" w:sz="0" w:space="0" w:color="auto"/>
            <w:bottom w:val="none" w:sz="0" w:space="0" w:color="auto"/>
            <w:right w:val="none" w:sz="0" w:space="0" w:color="auto"/>
          </w:divBdr>
        </w:div>
      </w:divsChild>
    </w:div>
    <w:div w:id="597909381">
      <w:bodyDiv w:val="1"/>
      <w:marLeft w:val="0"/>
      <w:marRight w:val="0"/>
      <w:marTop w:val="0"/>
      <w:marBottom w:val="0"/>
      <w:divBdr>
        <w:top w:val="none" w:sz="0" w:space="0" w:color="auto"/>
        <w:left w:val="none" w:sz="0" w:space="0" w:color="auto"/>
        <w:bottom w:val="none" w:sz="0" w:space="0" w:color="auto"/>
        <w:right w:val="none" w:sz="0" w:space="0" w:color="auto"/>
      </w:divBdr>
    </w:div>
    <w:div w:id="953319395">
      <w:bodyDiv w:val="1"/>
      <w:marLeft w:val="0"/>
      <w:marRight w:val="0"/>
      <w:marTop w:val="0"/>
      <w:marBottom w:val="0"/>
      <w:divBdr>
        <w:top w:val="none" w:sz="0" w:space="0" w:color="auto"/>
        <w:left w:val="none" w:sz="0" w:space="0" w:color="auto"/>
        <w:bottom w:val="none" w:sz="0" w:space="0" w:color="auto"/>
        <w:right w:val="none" w:sz="0" w:space="0" w:color="auto"/>
      </w:divBdr>
    </w:div>
    <w:div w:id="1064985181">
      <w:bodyDiv w:val="1"/>
      <w:marLeft w:val="0"/>
      <w:marRight w:val="0"/>
      <w:marTop w:val="0"/>
      <w:marBottom w:val="0"/>
      <w:divBdr>
        <w:top w:val="none" w:sz="0" w:space="0" w:color="auto"/>
        <w:left w:val="none" w:sz="0" w:space="0" w:color="auto"/>
        <w:bottom w:val="none" w:sz="0" w:space="0" w:color="auto"/>
        <w:right w:val="none" w:sz="0" w:space="0" w:color="auto"/>
      </w:divBdr>
    </w:div>
    <w:div w:id="1194685480">
      <w:bodyDiv w:val="1"/>
      <w:marLeft w:val="0"/>
      <w:marRight w:val="0"/>
      <w:marTop w:val="0"/>
      <w:marBottom w:val="0"/>
      <w:divBdr>
        <w:top w:val="none" w:sz="0" w:space="0" w:color="auto"/>
        <w:left w:val="none" w:sz="0" w:space="0" w:color="auto"/>
        <w:bottom w:val="none" w:sz="0" w:space="0" w:color="auto"/>
        <w:right w:val="none" w:sz="0" w:space="0" w:color="auto"/>
      </w:divBdr>
      <w:divsChild>
        <w:div w:id="1844395644">
          <w:marLeft w:val="0"/>
          <w:marRight w:val="0"/>
          <w:marTop w:val="0"/>
          <w:marBottom w:val="0"/>
          <w:divBdr>
            <w:top w:val="none" w:sz="0" w:space="0" w:color="auto"/>
            <w:left w:val="none" w:sz="0" w:space="0" w:color="auto"/>
            <w:bottom w:val="none" w:sz="0" w:space="0" w:color="auto"/>
            <w:right w:val="none" w:sz="0" w:space="0" w:color="auto"/>
          </w:divBdr>
        </w:div>
        <w:div w:id="1104347431">
          <w:marLeft w:val="0"/>
          <w:marRight w:val="0"/>
          <w:marTop w:val="0"/>
          <w:marBottom w:val="0"/>
          <w:divBdr>
            <w:top w:val="none" w:sz="0" w:space="0" w:color="auto"/>
            <w:left w:val="none" w:sz="0" w:space="0" w:color="auto"/>
            <w:bottom w:val="none" w:sz="0" w:space="0" w:color="auto"/>
            <w:right w:val="none" w:sz="0" w:space="0" w:color="auto"/>
          </w:divBdr>
        </w:div>
      </w:divsChild>
    </w:div>
    <w:div w:id="1211577846">
      <w:bodyDiv w:val="1"/>
      <w:marLeft w:val="0"/>
      <w:marRight w:val="0"/>
      <w:marTop w:val="0"/>
      <w:marBottom w:val="0"/>
      <w:divBdr>
        <w:top w:val="none" w:sz="0" w:space="0" w:color="auto"/>
        <w:left w:val="none" w:sz="0" w:space="0" w:color="auto"/>
        <w:bottom w:val="none" w:sz="0" w:space="0" w:color="auto"/>
        <w:right w:val="none" w:sz="0" w:space="0" w:color="auto"/>
      </w:divBdr>
    </w:div>
    <w:div w:id="1212227152">
      <w:bodyDiv w:val="1"/>
      <w:marLeft w:val="0"/>
      <w:marRight w:val="0"/>
      <w:marTop w:val="0"/>
      <w:marBottom w:val="0"/>
      <w:divBdr>
        <w:top w:val="none" w:sz="0" w:space="0" w:color="auto"/>
        <w:left w:val="none" w:sz="0" w:space="0" w:color="auto"/>
        <w:bottom w:val="none" w:sz="0" w:space="0" w:color="auto"/>
        <w:right w:val="none" w:sz="0" w:space="0" w:color="auto"/>
      </w:divBdr>
    </w:div>
    <w:div w:id="1315177760">
      <w:bodyDiv w:val="1"/>
      <w:marLeft w:val="0"/>
      <w:marRight w:val="0"/>
      <w:marTop w:val="0"/>
      <w:marBottom w:val="0"/>
      <w:divBdr>
        <w:top w:val="none" w:sz="0" w:space="0" w:color="auto"/>
        <w:left w:val="none" w:sz="0" w:space="0" w:color="auto"/>
        <w:bottom w:val="none" w:sz="0" w:space="0" w:color="auto"/>
        <w:right w:val="none" w:sz="0" w:space="0" w:color="auto"/>
      </w:divBdr>
      <w:divsChild>
        <w:div w:id="513225781">
          <w:marLeft w:val="0"/>
          <w:marRight w:val="0"/>
          <w:marTop w:val="0"/>
          <w:marBottom w:val="0"/>
          <w:divBdr>
            <w:top w:val="none" w:sz="0" w:space="0" w:color="auto"/>
            <w:left w:val="none" w:sz="0" w:space="0" w:color="auto"/>
            <w:bottom w:val="none" w:sz="0" w:space="0" w:color="auto"/>
            <w:right w:val="none" w:sz="0" w:space="0" w:color="auto"/>
          </w:divBdr>
        </w:div>
        <w:div w:id="2118409324">
          <w:marLeft w:val="0"/>
          <w:marRight w:val="0"/>
          <w:marTop w:val="0"/>
          <w:marBottom w:val="0"/>
          <w:divBdr>
            <w:top w:val="none" w:sz="0" w:space="0" w:color="auto"/>
            <w:left w:val="none" w:sz="0" w:space="0" w:color="auto"/>
            <w:bottom w:val="none" w:sz="0" w:space="0" w:color="auto"/>
            <w:right w:val="none" w:sz="0" w:space="0" w:color="auto"/>
          </w:divBdr>
        </w:div>
        <w:div w:id="1181747901">
          <w:marLeft w:val="0"/>
          <w:marRight w:val="0"/>
          <w:marTop w:val="0"/>
          <w:marBottom w:val="0"/>
          <w:divBdr>
            <w:top w:val="none" w:sz="0" w:space="0" w:color="auto"/>
            <w:left w:val="none" w:sz="0" w:space="0" w:color="auto"/>
            <w:bottom w:val="none" w:sz="0" w:space="0" w:color="auto"/>
            <w:right w:val="none" w:sz="0" w:space="0" w:color="auto"/>
          </w:divBdr>
        </w:div>
        <w:div w:id="2126388803">
          <w:marLeft w:val="0"/>
          <w:marRight w:val="0"/>
          <w:marTop w:val="0"/>
          <w:marBottom w:val="0"/>
          <w:divBdr>
            <w:top w:val="none" w:sz="0" w:space="0" w:color="auto"/>
            <w:left w:val="none" w:sz="0" w:space="0" w:color="auto"/>
            <w:bottom w:val="none" w:sz="0" w:space="0" w:color="auto"/>
            <w:right w:val="none" w:sz="0" w:space="0" w:color="auto"/>
          </w:divBdr>
        </w:div>
        <w:div w:id="2028825271">
          <w:marLeft w:val="0"/>
          <w:marRight w:val="0"/>
          <w:marTop w:val="0"/>
          <w:marBottom w:val="0"/>
          <w:divBdr>
            <w:top w:val="none" w:sz="0" w:space="0" w:color="auto"/>
            <w:left w:val="none" w:sz="0" w:space="0" w:color="auto"/>
            <w:bottom w:val="none" w:sz="0" w:space="0" w:color="auto"/>
            <w:right w:val="none" w:sz="0" w:space="0" w:color="auto"/>
          </w:divBdr>
        </w:div>
        <w:div w:id="206719586">
          <w:marLeft w:val="0"/>
          <w:marRight w:val="0"/>
          <w:marTop w:val="0"/>
          <w:marBottom w:val="0"/>
          <w:divBdr>
            <w:top w:val="none" w:sz="0" w:space="0" w:color="auto"/>
            <w:left w:val="none" w:sz="0" w:space="0" w:color="auto"/>
            <w:bottom w:val="none" w:sz="0" w:space="0" w:color="auto"/>
            <w:right w:val="none" w:sz="0" w:space="0" w:color="auto"/>
          </w:divBdr>
        </w:div>
        <w:div w:id="956907352">
          <w:marLeft w:val="0"/>
          <w:marRight w:val="0"/>
          <w:marTop w:val="0"/>
          <w:marBottom w:val="0"/>
          <w:divBdr>
            <w:top w:val="none" w:sz="0" w:space="0" w:color="auto"/>
            <w:left w:val="none" w:sz="0" w:space="0" w:color="auto"/>
            <w:bottom w:val="none" w:sz="0" w:space="0" w:color="auto"/>
            <w:right w:val="none" w:sz="0" w:space="0" w:color="auto"/>
          </w:divBdr>
        </w:div>
        <w:div w:id="1072502303">
          <w:marLeft w:val="0"/>
          <w:marRight w:val="0"/>
          <w:marTop w:val="0"/>
          <w:marBottom w:val="0"/>
          <w:divBdr>
            <w:top w:val="none" w:sz="0" w:space="0" w:color="auto"/>
            <w:left w:val="none" w:sz="0" w:space="0" w:color="auto"/>
            <w:bottom w:val="none" w:sz="0" w:space="0" w:color="auto"/>
            <w:right w:val="none" w:sz="0" w:space="0" w:color="auto"/>
          </w:divBdr>
        </w:div>
        <w:div w:id="885677428">
          <w:marLeft w:val="0"/>
          <w:marRight w:val="0"/>
          <w:marTop w:val="0"/>
          <w:marBottom w:val="0"/>
          <w:divBdr>
            <w:top w:val="none" w:sz="0" w:space="0" w:color="auto"/>
            <w:left w:val="none" w:sz="0" w:space="0" w:color="auto"/>
            <w:bottom w:val="none" w:sz="0" w:space="0" w:color="auto"/>
            <w:right w:val="none" w:sz="0" w:space="0" w:color="auto"/>
          </w:divBdr>
        </w:div>
      </w:divsChild>
    </w:div>
    <w:div w:id="1610549177">
      <w:bodyDiv w:val="1"/>
      <w:marLeft w:val="0"/>
      <w:marRight w:val="0"/>
      <w:marTop w:val="0"/>
      <w:marBottom w:val="0"/>
      <w:divBdr>
        <w:top w:val="none" w:sz="0" w:space="0" w:color="auto"/>
        <w:left w:val="none" w:sz="0" w:space="0" w:color="auto"/>
        <w:bottom w:val="none" w:sz="0" w:space="0" w:color="auto"/>
        <w:right w:val="none" w:sz="0" w:space="0" w:color="auto"/>
      </w:divBdr>
      <w:divsChild>
        <w:div w:id="978337471">
          <w:marLeft w:val="0"/>
          <w:marRight w:val="0"/>
          <w:marTop w:val="0"/>
          <w:marBottom w:val="0"/>
          <w:divBdr>
            <w:top w:val="none" w:sz="0" w:space="0" w:color="auto"/>
            <w:left w:val="none" w:sz="0" w:space="0" w:color="auto"/>
            <w:bottom w:val="none" w:sz="0" w:space="0" w:color="auto"/>
            <w:right w:val="none" w:sz="0" w:space="0" w:color="auto"/>
          </w:divBdr>
        </w:div>
        <w:div w:id="1068918824">
          <w:marLeft w:val="0"/>
          <w:marRight w:val="0"/>
          <w:marTop w:val="0"/>
          <w:marBottom w:val="0"/>
          <w:divBdr>
            <w:top w:val="none" w:sz="0" w:space="0" w:color="auto"/>
            <w:left w:val="none" w:sz="0" w:space="0" w:color="auto"/>
            <w:bottom w:val="none" w:sz="0" w:space="0" w:color="auto"/>
            <w:right w:val="none" w:sz="0" w:space="0" w:color="auto"/>
          </w:divBdr>
        </w:div>
        <w:div w:id="2057853180">
          <w:marLeft w:val="0"/>
          <w:marRight w:val="0"/>
          <w:marTop w:val="0"/>
          <w:marBottom w:val="0"/>
          <w:divBdr>
            <w:top w:val="none" w:sz="0" w:space="0" w:color="auto"/>
            <w:left w:val="none" w:sz="0" w:space="0" w:color="auto"/>
            <w:bottom w:val="none" w:sz="0" w:space="0" w:color="auto"/>
            <w:right w:val="none" w:sz="0" w:space="0" w:color="auto"/>
          </w:divBdr>
        </w:div>
        <w:div w:id="1448892669">
          <w:marLeft w:val="0"/>
          <w:marRight w:val="0"/>
          <w:marTop w:val="0"/>
          <w:marBottom w:val="0"/>
          <w:divBdr>
            <w:top w:val="none" w:sz="0" w:space="0" w:color="auto"/>
            <w:left w:val="none" w:sz="0" w:space="0" w:color="auto"/>
            <w:bottom w:val="none" w:sz="0" w:space="0" w:color="auto"/>
            <w:right w:val="none" w:sz="0" w:space="0" w:color="auto"/>
          </w:divBdr>
        </w:div>
        <w:div w:id="235940145">
          <w:marLeft w:val="0"/>
          <w:marRight w:val="0"/>
          <w:marTop w:val="0"/>
          <w:marBottom w:val="0"/>
          <w:divBdr>
            <w:top w:val="none" w:sz="0" w:space="0" w:color="auto"/>
            <w:left w:val="none" w:sz="0" w:space="0" w:color="auto"/>
            <w:bottom w:val="none" w:sz="0" w:space="0" w:color="auto"/>
            <w:right w:val="none" w:sz="0" w:space="0" w:color="auto"/>
          </w:divBdr>
        </w:div>
        <w:div w:id="1558010558">
          <w:marLeft w:val="0"/>
          <w:marRight w:val="0"/>
          <w:marTop w:val="0"/>
          <w:marBottom w:val="0"/>
          <w:divBdr>
            <w:top w:val="none" w:sz="0" w:space="0" w:color="auto"/>
            <w:left w:val="none" w:sz="0" w:space="0" w:color="auto"/>
            <w:bottom w:val="none" w:sz="0" w:space="0" w:color="auto"/>
            <w:right w:val="none" w:sz="0" w:space="0" w:color="auto"/>
          </w:divBdr>
        </w:div>
        <w:div w:id="1341665560">
          <w:marLeft w:val="0"/>
          <w:marRight w:val="0"/>
          <w:marTop w:val="0"/>
          <w:marBottom w:val="0"/>
          <w:divBdr>
            <w:top w:val="none" w:sz="0" w:space="0" w:color="auto"/>
            <w:left w:val="none" w:sz="0" w:space="0" w:color="auto"/>
            <w:bottom w:val="none" w:sz="0" w:space="0" w:color="auto"/>
            <w:right w:val="none" w:sz="0" w:space="0" w:color="auto"/>
          </w:divBdr>
        </w:div>
        <w:div w:id="241065432">
          <w:marLeft w:val="0"/>
          <w:marRight w:val="0"/>
          <w:marTop w:val="0"/>
          <w:marBottom w:val="0"/>
          <w:divBdr>
            <w:top w:val="none" w:sz="0" w:space="0" w:color="auto"/>
            <w:left w:val="none" w:sz="0" w:space="0" w:color="auto"/>
            <w:bottom w:val="none" w:sz="0" w:space="0" w:color="auto"/>
            <w:right w:val="none" w:sz="0" w:space="0" w:color="auto"/>
          </w:divBdr>
        </w:div>
        <w:div w:id="1376196059">
          <w:marLeft w:val="0"/>
          <w:marRight w:val="0"/>
          <w:marTop w:val="0"/>
          <w:marBottom w:val="0"/>
          <w:divBdr>
            <w:top w:val="none" w:sz="0" w:space="0" w:color="auto"/>
            <w:left w:val="none" w:sz="0" w:space="0" w:color="auto"/>
            <w:bottom w:val="none" w:sz="0" w:space="0" w:color="auto"/>
            <w:right w:val="none" w:sz="0" w:space="0" w:color="auto"/>
          </w:divBdr>
        </w:div>
        <w:div w:id="2073308397">
          <w:marLeft w:val="0"/>
          <w:marRight w:val="0"/>
          <w:marTop w:val="0"/>
          <w:marBottom w:val="0"/>
          <w:divBdr>
            <w:top w:val="none" w:sz="0" w:space="0" w:color="auto"/>
            <w:left w:val="none" w:sz="0" w:space="0" w:color="auto"/>
            <w:bottom w:val="none" w:sz="0" w:space="0" w:color="auto"/>
            <w:right w:val="none" w:sz="0" w:space="0" w:color="auto"/>
          </w:divBdr>
        </w:div>
        <w:div w:id="402601523">
          <w:marLeft w:val="0"/>
          <w:marRight w:val="0"/>
          <w:marTop w:val="0"/>
          <w:marBottom w:val="0"/>
          <w:divBdr>
            <w:top w:val="none" w:sz="0" w:space="0" w:color="auto"/>
            <w:left w:val="none" w:sz="0" w:space="0" w:color="auto"/>
            <w:bottom w:val="none" w:sz="0" w:space="0" w:color="auto"/>
            <w:right w:val="none" w:sz="0" w:space="0" w:color="auto"/>
          </w:divBdr>
        </w:div>
      </w:divsChild>
    </w:div>
    <w:div w:id="1625387119">
      <w:bodyDiv w:val="1"/>
      <w:marLeft w:val="0"/>
      <w:marRight w:val="0"/>
      <w:marTop w:val="0"/>
      <w:marBottom w:val="0"/>
      <w:divBdr>
        <w:top w:val="none" w:sz="0" w:space="0" w:color="auto"/>
        <w:left w:val="none" w:sz="0" w:space="0" w:color="auto"/>
        <w:bottom w:val="none" w:sz="0" w:space="0" w:color="auto"/>
        <w:right w:val="none" w:sz="0" w:space="0" w:color="auto"/>
      </w:divBdr>
      <w:divsChild>
        <w:div w:id="1468550587">
          <w:marLeft w:val="0"/>
          <w:marRight w:val="0"/>
          <w:marTop w:val="0"/>
          <w:marBottom w:val="0"/>
          <w:divBdr>
            <w:top w:val="none" w:sz="0" w:space="0" w:color="auto"/>
            <w:left w:val="none" w:sz="0" w:space="0" w:color="auto"/>
            <w:bottom w:val="none" w:sz="0" w:space="0" w:color="auto"/>
            <w:right w:val="none" w:sz="0" w:space="0" w:color="auto"/>
          </w:divBdr>
        </w:div>
        <w:div w:id="675615170">
          <w:marLeft w:val="0"/>
          <w:marRight w:val="0"/>
          <w:marTop w:val="0"/>
          <w:marBottom w:val="0"/>
          <w:divBdr>
            <w:top w:val="none" w:sz="0" w:space="0" w:color="auto"/>
            <w:left w:val="none" w:sz="0" w:space="0" w:color="auto"/>
            <w:bottom w:val="none" w:sz="0" w:space="0" w:color="auto"/>
            <w:right w:val="none" w:sz="0" w:space="0" w:color="auto"/>
          </w:divBdr>
        </w:div>
        <w:div w:id="1090396551">
          <w:marLeft w:val="0"/>
          <w:marRight w:val="0"/>
          <w:marTop w:val="0"/>
          <w:marBottom w:val="0"/>
          <w:divBdr>
            <w:top w:val="none" w:sz="0" w:space="0" w:color="auto"/>
            <w:left w:val="none" w:sz="0" w:space="0" w:color="auto"/>
            <w:bottom w:val="none" w:sz="0" w:space="0" w:color="auto"/>
            <w:right w:val="none" w:sz="0" w:space="0" w:color="auto"/>
          </w:divBdr>
        </w:div>
        <w:div w:id="1075930912">
          <w:marLeft w:val="0"/>
          <w:marRight w:val="0"/>
          <w:marTop w:val="0"/>
          <w:marBottom w:val="0"/>
          <w:divBdr>
            <w:top w:val="none" w:sz="0" w:space="0" w:color="auto"/>
            <w:left w:val="none" w:sz="0" w:space="0" w:color="auto"/>
            <w:bottom w:val="none" w:sz="0" w:space="0" w:color="auto"/>
            <w:right w:val="none" w:sz="0" w:space="0" w:color="auto"/>
          </w:divBdr>
        </w:div>
      </w:divsChild>
    </w:div>
    <w:div w:id="1782142727">
      <w:bodyDiv w:val="1"/>
      <w:marLeft w:val="0"/>
      <w:marRight w:val="0"/>
      <w:marTop w:val="0"/>
      <w:marBottom w:val="0"/>
      <w:divBdr>
        <w:top w:val="none" w:sz="0" w:space="0" w:color="auto"/>
        <w:left w:val="none" w:sz="0" w:space="0" w:color="auto"/>
        <w:bottom w:val="none" w:sz="0" w:space="0" w:color="auto"/>
        <w:right w:val="none" w:sz="0" w:space="0" w:color="auto"/>
      </w:divBdr>
    </w:div>
    <w:div w:id="1783761113">
      <w:bodyDiv w:val="1"/>
      <w:marLeft w:val="0"/>
      <w:marRight w:val="0"/>
      <w:marTop w:val="0"/>
      <w:marBottom w:val="0"/>
      <w:divBdr>
        <w:top w:val="none" w:sz="0" w:space="0" w:color="auto"/>
        <w:left w:val="none" w:sz="0" w:space="0" w:color="auto"/>
        <w:bottom w:val="none" w:sz="0" w:space="0" w:color="auto"/>
        <w:right w:val="none" w:sz="0" w:space="0" w:color="auto"/>
      </w:divBdr>
    </w:div>
    <w:div w:id="1801650887">
      <w:bodyDiv w:val="1"/>
      <w:marLeft w:val="0"/>
      <w:marRight w:val="0"/>
      <w:marTop w:val="0"/>
      <w:marBottom w:val="0"/>
      <w:divBdr>
        <w:top w:val="none" w:sz="0" w:space="0" w:color="auto"/>
        <w:left w:val="none" w:sz="0" w:space="0" w:color="auto"/>
        <w:bottom w:val="none" w:sz="0" w:space="0" w:color="auto"/>
        <w:right w:val="none" w:sz="0" w:space="0" w:color="auto"/>
      </w:divBdr>
      <w:divsChild>
        <w:div w:id="1153134197">
          <w:marLeft w:val="0"/>
          <w:marRight w:val="0"/>
          <w:marTop w:val="0"/>
          <w:marBottom w:val="0"/>
          <w:divBdr>
            <w:top w:val="none" w:sz="0" w:space="0" w:color="auto"/>
            <w:left w:val="none" w:sz="0" w:space="0" w:color="auto"/>
            <w:bottom w:val="none" w:sz="0" w:space="0" w:color="auto"/>
            <w:right w:val="none" w:sz="0" w:space="0" w:color="auto"/>
          </w:divBdr>
        </w:div>
        <w:div w:id="521935533">
          <w:marLeft w:val="0"/>
          <w:marRight w:val="0"/>
          <w:marTop w:val="0"/>
          <w:marBottom w:val="0"/>
          <w:divBdr>
            <w:top w:val="none" w:sz="0" w:space="0" w:color="auto"/>
            <w:left w:val="none" w:sz="0" w:space="0" w:color="auto"/>
            <w:bottom w:val="none" w:sz="0" w:space="0" w:color="auto"/>
            <w:right w:val="none" w:sz="0" w:space="0" w:color="auto"/>
          </w:divBdr>
        </w:div>
        <w:div w:id="2062750429">
          <w:marLeft w:val="0"/>
          <w:marRight w:val="0"/>
          <w:marTop w:val="0"/>
          <w:marBottom w:val="0"/>
          <w:divBdr>
            <w:top w:val="none" w:sz="0" w:space="0" w:color="auto"/>
            <w:left w:val="none" w:sz="0" w:space="0" w:color="auto"/>
            <w:bottom w:val="none" w:sz="0" w:space="0" w:color="auto"/>
            <w:right w:val="none" w:sz="0" w:space="0" w:color="auto"/>
          </w:divBdr>
        </w:div>
        <w:div w:id="1140345291">
          <w:marLeft w:val="0"/>
          <w:marRight w:val="0"/>
          <w:marTop w:val="0"/>
          <w:marBottom w:val="0"/>
          <w:divBdr>
            <w:top w:val="none" w:sz="0" w:space="0" w:color="auto"/>
            <w:left w:val="none" w:sz="0" w:space="0" w:color="auto"/>
            <w:bottom w:val="none" w:sz="0" w:space="0" w:color="auto"/>
            <w:right w:val="none" w:sz="0" w:space="0" w:color="auto"/>
          </w:divBdr>
        </w:div>
        <w:div w:id="164396916">
          <w:marLeft w:val="0"/>
          <w:marRight w:val="0"/>
          <w:marTop w:val="0"/>
          <w:marBottom w:val="0"/>
          <w:divBdr>
            <w:top w:val="none" w:sz="0" w:space="0" w:color="auto"/>
            <w:left w:val="none" w:sz="0" w:space="0" w:color="auto"/>
            <w:bottom w:val="none" w:sz="0" w:space="0" w:color="auto"/>
            <w:right w:val="none" w:sz="0" w:space="0" w:color="auto"/>
          </w:divBdr>
        </w:div>
        <w:div w:id="845361742">
          <w:marLeft w:val="0"/>
          <w:marRight w:val="0"/>
          <w:marTop w:val="0"/>
          <w:marBottom w:val="0"/>
          <w:divBdr>
            <w:top w:val="none" w:sz="0" w:space="0" w:color="auto"/>
            <w:left w:val="none" w:sz="0" w:space="0" w:color="auto"/>
            <w:bottom w:val="none" w:sz="0" w:space="0" w:color="auto"/>
            <w:right w:val="none" w:sz="0" w:space="0" w:color="auto"/>
          </w:divBdr>
        </w:div>
        <w:div w:id="65958540">
          <w:marLeft w:val="0"/>
          <w:marRight w:val="0"/>
          <w:marTop w:val="0"/>
          <w:marBottom w:val="0"/>
          <w:divBdr>
            <w:top w:val="none" w:sz="0" w:space="0" w:color="auto"/>
            <w:left w:val="none" w:sz="0" w:space="0" w:color="auto"/>
            <w:bottom w:val="none" w:sz="0" w:space="0" w:color="auto"/>
            <w:right w:val="none" w:sz="0" w:space="0" w:color="auto"/>
          </w:divBdr>
        </w:div>
        <w:div w:id="233973503">
          <w:marLeft w:val="0"/>
          <w:marRight w:val="0"/>
          <w:marTop w:val="0"/>
          <w:marBottom w:val="0"/>
          <w:divBdr>
            <w:top w:val="none" w:sz="0" w:space="0" w:color="auto"/>
            <w:left w:val="none" w:sz="0" w:space="0" w:color="auto"/>
            <w:bottom w:val="none" w:sz="0" w:space="0" w:color="auto"/>
            <w:right w:val="none" w:sz="0" w:space="0" w:color="auto"/>
          </w:divBdr>
        </w:div>
        <w:div w:id="409621666">
          <w:marLeft w:val="0"/>
          <w:marRight w:val="0"/>
          <w:marTop w:val="0"/>
          <w:marBottom w:val="0"/>
          <w:divBdr>
            <w:top w:val="none" w:sz="0" w:space="0" w:color="auto"/>
            <w:left w:val="none" w:sz="0" w:space="0" w:color="auto"/>
            <w:bottom w:val="none" w:sz="0" w:space="0" w:color="auto"/>
            <w:right w:val="none" w:sz="0" w:space="0" w:color="auto"/>
          </w:divBdr>
        </w:div>
      </w:divsChild>
    </w:div>
    <w:div w:id="1920553374">
      <w:bodyDiv w:val="1"/>
      <w:marLeft w:val="0"/>
      <w:marRight w:val="0"/>
      <w:marTop w:val="0"/>
      <w:marBottom w:val="0"/>
      <w:divBdr>
        <w:top w:val="none" w:sz="0" w:space="0" w:color="auto"/>
        <w:left w:val="none" w:sz="0" w:space="0" w:color="auto"/>
        <w:bottom w:val="none" w:sz="0" w:space="0" w:color="auto"/>
        <w:right w:val="none" w:sz="0" w:space="0" w:color="auto"/>
      </w:divBdr>
      <w:divsChild>
        <w:div w:id="967391428">
          <w:marLeft w:val="0"/>
          <w:marRight w:val="0"/>
          <w:marTop w:val="0"/>
          <w:marBottom w:val="0"/>
          <w:divBdr>
            <w:top w:val="none" w:sz="0" w:space="0" w:color="auto"/>
            <w:left w:val="none" w:sz="0" w:space="0" w:color="auto"/>
            <w:bottom w:val="none" w:sz="0" w:space="0" w:color="auto"/>
            <w:right w:val="none" w:sz="0" w:space="0" w:color="auto"/>
          </w:divBdr>
        </w:div>
        <w:div w:id="1298949070">
          <w:marLeft w:val="0"/>
          <w:marRight w:val="0"/>
          <w:marTop w:val="0"/>
          <w:marBottom w:val="0"/>
          <w:divBdr>
            <w:top w:val="none" w:sz="0" w:space="0" w:color="auto"/>
            <w:left w:val="none" w:sz="0" w:space="0" w:color="auto"/>
            <w:bottom w:val="none" w:sz="0" w:space="0" w:color="auto"/>
            <w:right w:val="none" w:sz="0" w:space="0" w:color="auto"/>
          </w:divBdr>
        </w:div>
        <w:div w:id="2106877640">
          <w:marLeft w:val="0"/>
          <w:marRight w:val="0"/>
          <w:marTop w:val="0"/>
          <w:marBottom w:val="0"/>
          <w:divBdr>
            <w:top w:val="none" w:sz="0" w:space="0" w:color="auto"/>
            <w:left w:val="none" w:sz="0" w:space="0" w:color="auto"/>
            <w:bottom w:val="none" w:sz="0" w:space="0" w:color="auto"/>
            <w:right w:val="none" w:sz="0" w:space="0" w:color="auto"/>
          </w:divBdr>
        </w:div>
        <w:div w:id="788209154">
          <w:marLeft w:val="0"/>
          <w:marRight w:val="0"/>
          <w:marTop w:val="0"/>
          <w:marBottom w:val="0"/>
          <w:divBdr>
            <w:top w:val="none" w:sz="0" w:space="0" w:color="auto"/>
            <w:left w:val="none" w:sz="0" w:space="0" w:color="auto"/>
            <w:bottom w:val="none" w:sz="0" w:space="0" w:color="auto"/>
            <w:right w:val="none" w:sz="0" w:space="0" w:color="auto"/>
          </w:divBdr>
        </w:div>
        <w:div w:id="1325083501">
          <w:marLeft w:val="0"/>
          <w:marRight w:val="0"/>
          <w:marTop w:val="0"/>
          <w:marBottom w:val="0"/>
          <w:divBdr>
            <w:top w:val="none" w:sz="0" w:space="0" w:color="auto"/>
            <w:left w:val="none" w:sz="0" w:space="0" w:color="auto"/>
            <w:bottom w:val="none" w:sz="0" w:space="0" w:color="auto"/>
            <w:right w:val="none" w:sz="0" w:space="0" w:color="auto"/>
          </w:divBdr>
        </w:div>
        <w:div w:id="225839996">
          <w:marLeft w:val="0"/>
          <w:marRight w:val="0"/>
          <w:marTop w:val="0"/>
          <w:marBottom w:val="0"/>
          <w:divBdr>
            <w:top w:val="none" w:sz="0" w:space="0" w:color="auto"/>
            <w:left w:val="none" w:sz="0" w:space="0" w:color="auto"/>
            <w:bottom w:val="none" w:sz="0" w:space="0" w:color="auto"/>
            <w:right w:val="none" w:sz="0" w:space="0" w:color="auto"/>
          </w:divBdr>
        </w:div>
        <w:div w:id="651713217">
          <w:marLeft w:val="0"/>
          <w:marRight w:val="0"/>
          <w:marTop w:val="0"/>
          <w:marBottom w:val="0"/>
          <w:divBdr>
            <w:top w:val="none" w:sz="0" w:space="0" w:color="auto"/>
            <w:left w:val="none" w:sz="0" w:space="0" w:color="auto"/>
            <w:bottom w:val="none" w:sz="0" w:space="0" w:color="auto"/>
            <w:right w:val="none" w:sz="0" w:space="0" w:color="auto"/>
          </w:divBdr>
        </w:div>
        <w:div w:id="1297223409">
          <w:marLeft w:val="0"/>
          <w:marRight w:val="0"/>
          <w:marTop w:val="0"/>
          <w:marBottom w:val="0"/>
          <w:divBdr>
            <w:top w:val="none" w:sz="0" w:space="0" w:color="auto"/>
            <w:left w:val="none" w:sz="0" w:space="0" w:color="auto"/>
            <w:bottom w:val="none" w:sz="0" w:space="0" w:color="auto"/>
            <w:right w:val="none" w:sz="0" w:space="0" w:color="auto"/>
          </w:divBdr>
        </w:div>
        <w:div w:id="1169296781">
          <w:marLeft w:val="0"/>
          <w:marRight w:val="0"/>
          <w:marTop w:val="0"/>
          <w:marBottom w:val="0"/>
          <w:divBdr>
            <w:top w:val="none" w:sz="0" w:space="0" w:color="auto"/>
            <w:left w:val="none" w:sz="0" w:space="0" w:color="auto"/>
            <w:bottom w:val="none" w:sz="0" w:space="0" w:color="auto"/>
            <w:right w:val="none" w:sz="0" w:space="0" w:color="auto"/>
          </w:divBdr>
        </w:div>
        <w:div w:id="1809855884">
          <w:marLeft w:val="0"/>
          <w:marRight w:val="0"/>
          <w:marTop w:val="0"/>
          <w:marBottom w:val="0"/>
          <w:divBdr>
            <w:top w:val="none" w:sz="0" w:space="0" w:color="auto"/>
            <w:left w:val="none" w:sz="0" w:space="0" w:color="auto"/>
            <w:bottom w:val="none" w:sz="0" w:space="0" w:color="auto"/>
            <w:right w:val="none" w:sz="0" w:space="0" w:color="auto"/>
          </w:divBdr>
        </w:div>
        <w:div w:id="1112239972">
          <w:marLeft w:val="0"/>
          <w:marRight w:val="0"/>
          <w:marTop w:val="0"/>
          <w:marBottom w:val="0"/>
          <w:divBdr>
            <w:top w:val="none" w:sz="0" w:space="0" w:color="auto"/>
            <w:left w:val="none" w:sz="0" w:space="0" w:color="auto"/>
            <w:bottom w:val="none" w:sz="0" w:space="0" w:color="auto"/>
            <w:right w:val="none" w:sz="0" w:space="0" w:color="auto"/>
          </w:divBdr>
        </w:div>
        <w:div w:id="27994744">
          <w:marLeft w:val="0"/>
          <w:marRight w:val="0"/>
          <w:marTop w:val="0"/>
          <w:marBottom w:val="0"/>
          <w:divBdr>
            <w:top w:val="none" w:sz="0" w:space="0" w:color="auto"/>
            <w:left w:val="none" w:sz="0" w:space="0" w:color="auto"/>
            <w:bottom w:val="none" w:sz="0" w:space="0" w:color="auto"/>
            <w:right w:val="none" w:sz="0" w:space="0" w:color="auto"/>
          </w:divBdr>
        </w:div>
        <w:div w:id="1265729178">
          <w:marLeft w:val="0"/>
          <w:marRight w:val="0"/>
          <w:marTop w:val="0"/>
          <w:marBottom w:val="0"/>
          <w:divBdr>
            <w:top w:val="none" w:sz="0" w:space="0" w:color="auto"/>
            <w:left w:val="none" w:sz="0" w:space="0" w:color="auto"/>
            <w:bottom w:val="none" w:sz="0" w:space="0" w:color="auto"/>
            <w:right w:val="none" w:sz="0" w:space="0" w:color="auto"/>
          </w:divBdr>
        </w:div>
        <w:div w:id="159586305">
          <w:marLeft w:val="0"/>
          <w:marRight w:val="0"/>
          <w:marTop w:val="0"/>
          <w:marBottom w:val="0"/>
          <w:divBdr>
            <w:top w:val="none" w:sz="0" w:space="0" w:color="auto"/>
            <w:left w:val="none" w:sz="0" w:space="0" w:color="auto"/>
            <w:bottom w:val="none" w:sz="0" w:space="0" w:color="auto"/>
            <w:right w:val="none" w:sz="0" w:space="0" w:color="auto"/>
          </w:divBdr>
        </w:div>
        <w:div w:id="1991666614">
          <w:marLeft w:val="0"/>
          <w:marRight w:val="0"/>
          <w:marTop w:val="0"/>
          <w:marBottom w:val="0"/>
          <w:divBdr>
            <w:top w:val="none" w:sz="0" w:space="0" w:color="auto"/>
            <w:left w:val="none" w:sz="0" w:space="0" w:color="auto"/>
            <w:bottom w:val="none" w:sz="0" w:space="0" w:color="auto"/>
            <w:right w:val="none" w:sz="0" w:space="0" w:color="auto"/>
          </w:divBdr>
        </w:div>
        <w:div w:id="1316298197">
          <w:marLeft w:val="0"/>
          <w:marRight w:val="0"/>
          <w:marTop w:val="0"/>
          <w:marBottom w:val="0"/>
          <w:divBdr>
            <w:top w:val="none" w:sz="0" w:space="0" w:color="auto"/>
            <w:left w:val="none" w:sz="0" w:space="0" w:color="auto"/>
            <w:bottom w:val="none" w:sz="0" w:space="0" w:color="auto"/>
            <w:right w:val="none" w:sz="0" w:space="0" w:color="auto"/>
          </w:divBdr>
        </w:div>
        <w:div w:id="1949502127">
          <w:marLeft w:val="0"/>
          <w:marRight w:val="0"/>
          <w:marTop w:val="0"/>
          <w:marBottom w:val="0"/>
          <w:divBdr>
            <w:top w:val="none" w:sz="0" w:space="0" w:color="auto"/>
            <w:left w:val="none" w:sz="0" w:space="0" w:color="auto"/>
            <w:bottom w:val="none" w:sz="0" w:space="0" w:color="auto"/>
            <w:right w:val="none" w:sz="0" w:space="0" w:color="auto"/>
          </w:divBdr>
        </w:div>
      </w:divsChild>
    </w:div>
    <w:div w:id="203203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357d535-04ef-4279-9d0d-df676656a6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C5E6CAD20AFB438C70F4EF5D086654" ma:contentTypeVersion="15" ma:contentTypeDescription="Create a new document." ma:contentTypeScope="" ma:versionID="f164e4d87991e43f455f3aeaa826aff1">
  <xsd:schema xmlns:xsd="http://www.w3.org/2001/XMLSchema" xmlns:xs="http://www.w3.org/2001/XMLSchema" xmlns:p="http://schemas.microsoft.com/office/2006/metadata/properties" xmlns:ns3="5357d535-04ef-4279-9d0d-df676656a667" xmlns:ns4="c8598dd9-2f81-406b-a85a-866406ebb210" targetNamespace="http://schemas.microsoft.com/office/2006/metadata/properties" ma:root="true" ma:fieldsID="7887075272e7178857cf989182cd1fec" ns3:_="" ns4:_="">
    <xsd:import namespace="5357d535-04ef-4279-9d0d-df676656a667"/>
    <xsd:import namespace="c8598dd9-2f81-406b-a85a-866406ebb2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7d535-04ef-4279-9d0d-df676656a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598dd9-2f81-406b-a85a-866406ebb2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BF9DA-3C7B-400B-9C2A-4511FF24299B}">
  <ds:schemaRefs>
    <ds:schemaRef ds:uri="http://schemas.microsoft.com/sharepoint/v3/contenttype/forms"/>
  </ds:schemaRefs>
</ds:datastoreItem>
</file>

<file path=customXml/itemProps2.xml><?xml version="1.0" encoding="utf-8"?>
<ds:datastoreItem xmlns:ds="http://schemas.openxmlformats.org/officeDocument/2006/customXml" ds:itemID="{3694E688-D7EB-4A9A-B454-E09C9A20EC35}">
  <ds:schemaRefs>
    <ds:schemaRef ds:uri="5357d535-04ef-4279-9d0d-df676656a667"/>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elements/1.1/"/>
    <ds:schemaRef ds:uri="http://schemas.microsoft.com/office/2006/documentManagement/types"/>
    <ds:schemaRef ds:uri="c8598dd9-2f81-406b-a85a-866406ebb210"/>
    <ds:schemaRef ds:uri="http://www.w3.org/XML/1998/namespace"/>
    <ds:schemaRef ds:uri="http://purl.org/dc/dcmitype/"/>
  </ds:schemaRefs>
</ds:datastoreItem>
</file>

<file path=customXml/itemProps3.xml><?xml version="1.0" encoding="utf-8"?>
<ds:datastoreItem xmlns:ds="http://schemas.openxmlformats.org/officeDocument/2006/customXml" ds:itemID="{B59CF11A-CAF6-4A96-A7A9-2EF1C147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7d535-04ef-4279-9d0d-df676656a667"/>
    <ds:schemaRef ds:uri="c8598dd9-2f81-406b-a85a-866406eb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Castilla</dc:creator>
  <cp:keywords/>
  <dc:description/>
  <cp:lastModifiedBy>Head Teacher Thrussington Primary School</cp:lastModifiedBy>
  <cp:revision>2</cp:revision>
  <cp:lastPrinted>2022-08-24T10:43:00Z</cp:lastPrinted>
  <dcterms:created xsi:type="dcterms:W3CDTF">2023-02-26T21:12:00Z</dcterms:created>
  <dcterms:modified xsi:type="dcterms:W3CDTF">2023-02-26T21:12:00Z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0x010100F5C5E6CAD20AFB438C70F4EF5D086654</vt:lpwstr>
  </property>
</Properties>
</file>