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EEEF"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06E25019"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33277991" w14:textId="6C1E5F17" w:rsidR="00575BB0" w:rsidRPr="009A2A3E" w:rsidRDefault="009A2A3E" w:rsidP="00575BB0">
      <w:pPr>
        <w:keepNext/>
        <w:jc w:val="center"/>
        <w:outlineLvl w:val="0"/>
        <w:rPr>
          <w:rFonts w:ascii="Century Gothic" w:eastAsia="Arial Unicode MS" w:hAnsi="Century Gothic"/>
          <w:b/>
          <w:bCs/>
          <w:sz w:val="96"/>
          <w:szCs w:val="96"/>
        </w:rPr>
      </w:pPr>
      <w:r w:rsidRPr="009A2A3E">
        <w:rPr>
          <w:rFonts w:ascii="Century Gothic" w:eastAsia="Arial Unicode MS" w:hAnsi="Century Gothic"/>
          <w:b/>
          <w:bCs/>
          <w:sz w:val="96"/>
          <w:szCs w:val="96"/>
        </w:rPr>
        <w:t>Thrussington CE</w:t>
      </w:r>
      <w:r w:rsidR="00575BB0" w:rsidRPr="009A2A3E">
        <w:rPr>
          <w:rFonts w:ascii="Century Gothic" w:eastAsia="Arial Unicode MS" w:hAnsi="Century Gothic"/>
          <w:b/>
          <w:bCs/>
          <w:sz w:val="96"/>
          <w:szCs w:val="96"/>
        </w:rPr>
        <w:t xml:space="preserve"> </w:t>
      </w:r>
      <w:r w:rsidRPr="009A2A3E">
        <w:rPr>
          <w:rFonts w:ascii="Century Gothic" w:eastAsia="Arial Unicode MS" w:hAnsi="Century Gothic"/>
          <w:b/>
          <w:bCs/>
          <w:sz w:val="96"/>
          <w:szCs w:val="96"/>
        </w:rPr>
        <w:t xml:space="preserve">Primary </w:t>
      </w:r>
      <w:r w:rsidR="00575BB0" w:rsidRPr="009A2A3E">
        <w:rPr>
          <w:rFonts w:ascii="Century Gothic" w:eastAsia="Arial Unicode MS" w:hAnsi="Century Gothic"/>
          <w:b/>
          <w:bCs/>
          <w:sz w:val="96"/>
          <w:szCs w:val="96"/>
        </w:rPr>
        <w:t xml:space="preserve">School </w:t>
      </w:r>
    </w:p>
    <w:p w14:paraId="0C6F8925" w14:textId="77777777" w:rsidR="00575BB0" w:rsidRPr="009A2A3E" w:rsidRDefault="00575BB0" w:rsidP="00575BB0">
      <w:pPr>
        <w:rPr>
          <w:rFonts w:ascii="Century Gothic" w:hAnsi="Century Gothic"/>
        </w:rPr>
      </w:pPr>
    </w:p>
    <w:p w14:paraId="2DECFF46" w14:textId="77777777" w:rsidR="00575BB0" w:rsidRPr="009A2A3E" w:rsidRDefault="00575BB0" w:rsidP="00575BB0">
      <w:pPr>
        <w:rPr>
          <w:rFonts w:ascii="Century Gothic" w:hAnsi="Century Gothic"/>
        </w:rPr>
      </w:pPr>
    </w:p>
    <w:p w14:paraId="2F187A2A" w14:textId="1DB9533F" w:rsidR="00575BB0" w:rsidRPr="009A2A3E" w:rsidRDefault="009A2A3E" w:rsidP="009A2A3E">
      <w:pPr>
        <w:keepNext/>
        <w:jc w:val="center"/>
        <w:outlineLvl w:val="0"/>
        <w:rPr>
          <w:rFonts w:ascii="Century Gothic" w:eastAsia="Arial Unicode MS" w:hAnsi="Century Gothic"/>
          <w:b/>
          <w:bCs/>
        </w:rPr>
      </w:pPr>
      <w:r>
        <w:rPr>
          <w:noProof/>
          <w:lang w:val="en-GB" w:eastAsia="en-GB"/>
        </w:rPr>
        <w:drawing>
          <wp:inline distT="0" distB="0" distL="0" distR="0" wp14:anchorId="70186831" wp14:editId="7362258C">
            <wp:extent cx="23622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2200" cy="1905000"/>
                    </a:xfrm>
                    <a:prstGeom prst="rect">
                      <a:avLst/>
                    </a:prstGeom>
                  </pic:spPr>
                </pic:pic>
              </a:graphicData>
            </a:graphic>
          </wp:inline>
        </w:drawing>
      </w:r>
    </w:p>
    <w:p w14:paraId="59137AB1" w14:textId="77777777" w:rsidR="00575BB0" w:rsidRPr="009A2A3E" w:rsidRDefault="00575BB0" w:rsidP="00575BB0">
      <w:pPr>
        <w:pStyle w:val="Heading1"/>
        <w:rPr>
          <w:rFonts w:ascii="Century Gothic" w:hAnsi="Century Gothic"/>
        </w:rPr>
      </w:pPr>
    </w:p>
    <w:p w14:paraId="2AE55F42" w14:textId="75554848" w:rsidR="00575BB0" w:rsidRPr="009A2A3E" w:rsidRDefault="004C4344" w:rsidP="009A2A3E">
      <w:pPr>
        <w:pStyle w:val="Heading1"/>
        <w:jc w:val="center"/>
        <w:rPr>
          <w:rFonts w:ascii="Century Gothic" w:hAnsi="Century Gothic"/>
          <w:sz w:val="44"/>
          <w:szCs w:val="44"/>
        </w:rPr>
      </w:pPr>
      <w:r w:rsidRPr="009A2A3E">
        <w:rPr>
          <w:rFonts w:ascii="Century Gothic" w:hAnsi="Century Gothic"/>
          <w:sz w:val="44"/>
          <w:szCs w:val="44"/>
        </w:rPr>
        <w:t>Safeguarding/</w:t>
      </w:r>
      <w:r w:rsidR="00297C7D" w:rsidRPr="009A2A3E">
        <w:rPr>
          <w:rFonts w:ascii="Century Gothic" w:hAnsi="Century Gothic"/>
          <w:sz w:val="44"/>
          <w:szCs w:val="44"/>
        </w:rPr>
        <w:t xml:space="preserve">Child protection </w:t>
      </w:r>
      <w:r w:rsidR="00575BB0" w:rsidRPr="009A2A3E">
        <w:rPr>
          <w:rFonts w:ascii="Century Gothic" w:hAnsi="Century Gothic"/>
          <w:sz w:val="44"/>
          <w:szCs w:val="44"/>
        </w:rPr>
        <w:t>POLICY</w:t>
      </w:r>
      <w:bookmarkStart w:id="0" w:name="_GoBack"/>
      <w:bookmarkEnd w:id="0"/>
    </w:p>
    <w:p w14:paraId="3C8420D2" w14:textId="77777777" w:rsidR="00575BB0" w:rsidRPr="009A2A3E" w:rsidRDefault="00575BB0" w:rsidP="00575BB0">
      <w:pPr>
        <w:rPr>
          <w:rFonts w:ascii="Century Gothic" w:hAnsi="Century Gothic"/>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21"/>
        <w:gridCol w:w="4621"/>
      </w:tblGrid>
      <w:tr w:rsidR="00575BB0" w:rsidRPr="009A2A3E" w14:paraId="4F3E6B90" w14:textId="77777777" w:rsidTr="000B523F">
        <w:tc>
          <w:tcPr>
            <w:tcW w:w="9242" w:type="dxa"/>
            <w:gridSpan w:val="2"/>
            <w:tcBorders>
              <w:top w:val="single" w:sz="18" w:space="0" w:color="auto"/>
              <w:left w:val="single" w:sz="18" w:space="0" w:color="auto"/>
              <w:bottom w:val="single" w:sz="6" w:space="0" w:color="auto"/>
              <w:right w:val="single" w:sz="18" w:space="0" w:color="auto"/>
            </w:tcBorders>
            <w:shd w:val="clear" w:color="auto" w:fill="auto"/>
          </w:tcPr>
          <w:p w14:paraId="33EBFAD2"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This Policy Links With:</w:t>
            </w:r>
          </w:p>
          <w:p w14:paraId="7F021EA8" w14:textId="10E84F40" w:rsidR="001F0C00" w:rsidRPr="009A2A3E" w:rsidRDefault="001F0C00" w:rsidP="000B523F">
            <w:pPr>
              <w:rPr>
                <w:rFonts w:ascii="Century Gothic" w:eastAsia="Calibri" w:hAnsi="Century Gothic"/>
                <w:sz w:val="22"/>
                <w:szCs w:val="22"/>
              </w:rPr>
            </w:pPr>
            <w:r w:rsidRPr="009A2A3E">
              <w:rPr>
                <w:rFonts w:ascii="Century Gothic" w:eastAsia="Calibri" w:hAnsi="Century Gothic"/>
                <w:sz w:val="22"/>
                <w:szCs w:val="22"/>
              </w:rPr>
              <w:t>Keeping Children safe in Education 20</w:t>
            </w:r>
            <w:r w:rsidR="00CC5CCB" w:rsidRPr="009A2A3E">
              <w:rPr>
                <w:rFonts w:ascii="Century Gothic" w:eastAsia="Calibri" w:hAnsi="Century Gothic"/>
                <w:sz w:val="22"/>
                <w:szCs w:val="22"/>
              </w:rPr>
              <w:t>2</w:t>
            </w:r>
            <w:r w:rsidR="005E44DC" w:rsidRPr="009A2A3E">
              <w:rPr>
                <w:rFonts w:ascii="Century Gothic" w:eastAsia="Calibri" w:hAnsi="Century Gothic"/>
                <w:sz w:val="22"/>
                <w:szCs w:val="22"/>
              </w:rPr>
              <w:t>1</w:t>
            </w:r>
            <w:r w:rsidR="006C7498" w:rsidRPr="009A2A3E">
              <w:rPr>
                <w:rFonts w:ascii="Century Gothic" w:eastAsia="Calibri" w:hAnsi="Century Gothic"/>
                <w:sz w:val="22"/>
                <w:szCs w:val="22"/>
              </w:rPr>
              <w:t xml:space="preserve">                  Anti bullying</w:t>
            </w:r>
          </w:p>
          <w:p w14:paraId="0F5F011B" w14:textId="77777777" w:rsidR="00575BB0" w:rsidRPr="009A2A3E" w:rsidRDefault="00575BB0" w:rsidP="000B523F">
            <w:pPr>
              <w:rPr>
                <w:rFonts w:ascii="Century Gothic" w:eastAsia="Calibri" w:hAnsi="Century Gothic"/>
                <w:sz w:val="22"/>
                <w:szCs w:val="22"/>
              </w:rPr>
            </w:pPr>
            <w:r w:rsidRPr="009A2A3E">
              <w:rPr>
                <w:rFonts w:ascii="Century Gothic" w:eastAsia="Calibri" w:hAnsi="Century Gothic"/>
                <w:sz w:val="22"/>
                <w:szCs w:val="22"/>
              </w:rPr>
              <w:t>Health and Safety</w:t>
            </w:r>
          </w:p>
          <w:p w14:paraId="4ABA15D7" w14:textId="77777777" w:rsidR="00575BB0" w:rsidRPr="009A2A3E" w:rsidRDefault="00575BB0" w:rsidP="000B523F">
            <w:pPr>
              <w:rPr>
                <w:rFonts w:ascii="Century Gothic" w:eastAsia="Calibri" w:hAnsi="Century Gothic"/>
                <w:sz w:val="22"/>
                <w:szCs w:val="22"/>
              </w:rPr>
            </w:pPr>
            <w:r w:rsidRPr="009A2A3E">
              <w:rPr>
                <w:rFonts w:ascii="Century Gothic" w:eastAsia="Calibri" w:hAnsi="Century Gothic"/>
                <w:sz w:val="22"/>
                <w:szCs w:val="22"/>
              </w:rPr>
              <w:t>Equality</w:t>
            </w:r>
          </w:p>
          <w:p w14:paraId="5FE4B950" w14:textId="1AC55B4C" w:rsidR="00575BB0" w:rsidRPr="009A2A3E" w:rsidRDefault="00575BB0" w:rsidP="000B523F">
            <w:pPr>
              <w:rPr>
                <w:rFonts w:ascii="Century Gothic" w:eastAsia="Calibri" w:hAnsi="Century Gothic"/>
                <w:sz w:val="22"/>
                <w:szCs w:val="22"/>
              </w:rPr>
            </w:pPr>
            <w:r w:rsidRPr="009A2A3E">
              <w:rPr>
                <w:rFonts w:ascii="Century Gothic" w:eastAsia="Calibri" w:hAnsi="Century Gothic"/>
                <w:sz w:val="22"/>
                <w:szCs w:val="22"/>
              </w:rPr>
              <w:t xml:space="preserve">Code of Conduct </w:t>
            </w:r>
            <w:r w:rsidR="001C0A12" w:rsidRPr="009A2A3E">
              <w:rPr>
                <w:rFonts w:ascii="Century Gothic" w:eastAsia="Calibri" w:hAnsi="Century Gothic"/>
                <w:sz w:val="22"/>
                <w:szCs w:val="22"/>
              </w:rPr>
              <w:t xml:space="preserve">and </w:t>
            </w:r>
            <w:r w:rsidRPr="009A2A3E">
              <w:rPr>
                <w:rFonts w:ascii="Century Gothic" w:eastAsia="Calibri" w:hAnsi="Century Gothic"/>
                <w:sz w:val="22"/>
                <w:szCs w:val="22"/>
              </w:rPr>
              <w:t xml:space="preserve"> Staff handbook</w:t>
            </w:r>
          </w:p>
          <w:p w14:paraId="64A61497" w14:textId="6609DDD1" w:rsidR="00575BB0" w:rsidRPr="009A2A3E" w:rsidRDefault="0003172E" w:rsidP="000B523F">
            <w:pPr>
              <w:rPr>
                <w:rFonts w:ascii="Century Gothic" w:eastAsia="Calibri" w:hAnsi="Century Gothic"/>
                <w:sz w:val="22"/>
                <w:szCs w:val="22"/>
              </w:rPr>
            </w:pPr>
            <w:r w:rsidRPr="009A2A3E">
              <w:rPr>
                <w:rFonts w:ascii="Century Gothic" w:eastAsia="Calibri" w:hAnsi="Century Gothic"/>
                <w:sz w:val="22"/>
                <w:szCs w:val="22"/>
              </w:rPr>
              <w:t xml:space="preserve">Internet </w:t>
            </w:r>
            <w:r w:rsidR="00575BB0" w:rsidRPr="009A2A3E">
              <w:rPr>
                <w:rFonts w:ascii="Century Gothic" w:eastAsia="Calibri" w:hAnsi="Century Gothic"/>
                <w:sz w:val="22"/>
                <w:szCs w:val="22"/>
              </w:rPr>
              <w:t>Safety</w:t>
            </w:r>
          </w:p>
          <w:p w14:paraId="5270DF96" w14:textId="77777777" w:rsidR="00575BB0" w:rsidRPr="009A2A3E" w:rsidRDefault="00575BB0" w:rsidP="000B523F">
            <w:pPr>
              <w:tabs>
                <w:tab w:val="left" w:pos="938"/>
              </w:tabs>
              <w:rPr>
                <w:rFonts w:ascii="Century Gothic" w:eastAsia="Calibri" w:hAnsi="Century Gothic"/>
                <w:sz w:val="22"/>
                <w:szCs w:val="22"/>
              </w:rPr>
            </w:pPr>
            <w:r w:rsidRPr="009A2A3E">
              <w:rPr>
                <w:rFonts w:ascii="Century Gothic" w:eastAsia="Calibri" w:hAnsi="Century Gothic"/>
                <w:sz w:val="22"/>
                <w:szCs w:val="22"/>
              </w:rPr>
              <w:t>Behaviour management</w:t>
            </w:r>
          </w:p>
        </w:tc>
      </w:tr>
      <w:tr w:rsidR="00575BB0" w:rsidRPr="009A2A3E" w14:paraId="721FF3B8" w14:textId="77777777" w:rsidTr="000B523F">
        <w:tc>
          <w:tcPr>
            <w:tcW w:w="4621" w:type="dxa"/>
            <w:tcBorders>
              <w:top w:val="single" w:sz="6" w:space="0" w:color="auto"/>
              <w:left w:val="single" w:sz="18" w:space="0" w:color="auto"/>
              <w:bottom w:val="single" w:sz="6" w:space="0" w:color="auto"/>
              <w:right w:val="single" w:sz="6" w:space="0" w:color="auto"/>
            </w:tcBorders>
            <w:shd w:val="clear" w:color="auto" w:fill="auto"/>
          </w:tcPr>
          <w:p w14:paraId="28B146A2"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Recommended:</w:t>
            </w:r>
          </w:p>
          <w:p w14:paraId="33EF8E18"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082AEF03" w14:textId="77777777" w:rsidR="00575BB0" w:rsidRPr="009A2A3E" w:rsidRDefault="00575BB0" w:rsidP="000B523F">
            <w:pPr>
              <w:jc w:val="center"/>
              <w:rPr>
                <w:rFonts w:ascii="Century Gothic" w:eastAsia="Calibri" w:hAnsi="Century Gothic"/>
                <w:sz w:val="32"/>
                <w:szCs w:val="32"/>
              </w:rPr>
            </w:pPr>
          </w:p>
        </w:tc>
      </w:tr>
      <w:tr w:rsidR="00575BB0" w:rsidRPr="009A2A3E" w14:paraId="3776C672" w14:textId="77777777" w:rsidTr="000B523F">
        <w:tc>
          <w:tcPr>
            <w:tcW w:w="4621" w:type="dxa"/>
            <w:tcBorders>
              <w:top w:val="single" w:sz="6" w:space="0" w:color="auto"/>
              <w:left w:val="single" w:sz="18" w:space="0" w:color="auto"/>
              <w:bottom w:val="single" w:sz="6" w:space="0" w:color="auto"/>
              <w:right w:val="single" w:sz="6" w:space="0" w:color="auto"/>
            </w:tcBorders>
            <w:shd w:val="clear" w:color="auto" w:fill="auto"/>
          </w:tcPr>
          <w:p w14:paraId="4ED5CB6F"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Statutory:</w:t>
            </w:r>
          </w:p>
          <w:p w14:paraId="7AEA493F"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0908F39F" w14:textId="77777777" w:rsidR="00575BB0" w:rsidRPr="009A2A3E" w:rsidRDefault="00575BB0" w:rsidP="000B523F">
            <w:pPr>
              <w:jc w:val="center"/>
              <w:rPr>
                <w:rFonts w:ascii="Century Gothic" w:eastAsia="Calibri" w:hAnsi="Century Gothic"/>
                <w:sz w:val="32"/>
                <w:szCs w:val="32"/>
              </w:rPr>
            </w:pPr>
            <w:r w:rsidRPr="009A2A3E">
              <w:rPr>
                <w:rFonts w:ascii="Century Gothic" w:eastAsia="Calibri" w:hAnsi="Century Gothic"/>
                <w:sz w:val="32"/>
                <w:szCs w:val="32"/>
              </w:rPr>
              <w:t>Y</w:t>
            </w:r>
          </w:p>
        </w:tc>
      </w:tr>
      <w:tr w:rsidR="00575BB0" w:rsidRPr="009A2A3E" w14:paraId="2215BB20" w14:textId="77777777" w:rsidTr="000B523F">
        <w:tc>
          <w:tcPr>
            <w:tcW w:w="4621" w:type="dxa"/>
            <w:tcBorders>
              <w:top w:val="single" w:sz="6" w:space="0" w:color="auto"/>
              <w:left w:val="single" w:sz="18" w:space="0" w:color="auto"/>
              <w:bottom w:val="single" w:sz="6" w:space="0" w:color="auto"/>
              <w:right w:val="single" w:sz="6" w:space="0" w:color="auto"/>
            </w:tcBorders>
            <w:shd w:val="clear" w:color="auto" w:fill="auto"/>
          </w:tcPr>
          <w:p w14:paraId="62A7D948"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Date Reviewed:</w:t>
            </w:r>
          </w:p>
          <w:p w14:paraId="5C477F23"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3DE555B4" w14:textId="4E85C760" w:rsidR="00575BB0" w:rsidRPr="009A2A3E" w:rsidRDefault="000B523F" w:rsidP="000B523F">
            <w:pPr>
              <w:jc w:val="center"/>
              <w:rPr>
                <w:rFonts w:ascii="Century Gothic" w:eastAsia="Calibri" w:hAnsi="Century Gothic"/>
                <w:sz w:val="32"/>
                <w:szCs w:val="32"/>
              </w:rPr>
            </w:pPr>
            <w:r w:rsidRPr="009A2A3E">
              <w:rPr>
                <w:rFonts w:ascii="Century Gothic" w:eastAsia="Calibri" w:hAnsi="Century Gothic"/>
                <w:sz w:val="32"/>
                <w:szCs w:val="32"/>
              </w:rPr>
              <w:t xml:space="preserve">September </w:t>
            </w:r>
            <w:r w:rsidR="00575BB0" w:rsidRPr="009A2A3E">
              <w:rPr>
                <w:rFonts w:ascii="Century Gothic" w:eastAsia="Calibri" w:hAnsi="Century Gothic"/>
                <w:sz w:val="32"/>
                <w:szCs w:val="32"/>
              </w:rPr>
              <w:t xml:space="preserve"> 20</w:t>
            </w:r>
            <w:r w:rsidR="001A2C15" w:rsidRPr="009A2A3E">
              <w:rPr>
                <w:rFonts w:ascii="Century Gothic" w:eastAsia="Calibri" w:hAnsi="Century Gothic"/>
                <w:sz w:val="32"/>
                <w:szCs w:val="32"/>
              </w:rPr>
              <w:t>2</w:t>
            </w:r>
            <w:r w:rsidR="00B14778" w:rsidRPr="009A2A3E">
              <w:rPr>
                <w:rFonts w:ascii="Century Gothic" w:eastAsia="Calibri" w:hAnsi="Century Gothic"/>
                <w:sz w:val="32"/>
                <w:szCs w:val="32"/>
              </w:rPr>
              <w:t>1</w:t>
            </w:r>
          </w:p>
        </w:tc>
      </w:tr>
      <w:tr w:rsidR="00575BB0" w:rsidRPr="009A2A3E" w14:paraId="3E3D95D0" w14:textId="77777777" w:rsidTr="000B523F">
        <w:tc>
          <w:tcPr>
            <w:tcW w:w="4621" w:type="dxa"/>
            <w:tcBorders>
              <w:top w:val="single" w:sz="6" w:space="0" w:color="auto"/>
              <w:left w:val="single" w:sz="18" w:space="0" w:color="auto"/>
              <w:bottom w:val="single" w:sz="6" w:space="0" w:color="auto"/>
              <w:right w:val="single" w:sz="6" w:space="0" w:color="auto"/>
            </w:tcBorders>
            <w:shd w:val="clear" w:color="auto" w:fill="auto"/>
          </w:tcPr>
          <w:p w14:paraId="36B88135"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Date of Next Review:</w:t>
            </w:r>
          </w:p>
          <w:p w14:paraId="5F41AC23"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7575AB67" w14:textId="62CF6A50" w:rsidR="00575BB0" w:rsidRPr="009A2A3E" w:rsidRDefault="000B523F" w:rsidP="000B523F">
            <w:pPr>
              <w:jc w:val="center"/>
              <w:rPr>
                <w:rFonts w:ascii="Century Gothic" w:eastAsia="Calibri" w:hAnsi="Century Gothic"/>
                <w:sz w:val="32"/>
                <w:szCs w:val="32"/>
              </w:rPr>
            </w:pPr>
            <w:r w:rsidRPr="009A2A3E">
              <w:rPr>
                <w:rFonts w:ascii="Century Gothic" w:eastAsia="Calibri" w:hAnsi="Century Gothic"/>
                <w:sz w:val="32"/>
                <w:szCs w:val="32"/>
              </w:rPr>
              <w:t>September</w:t>
            </w:r>
            <w:r w:rsidR="00575BB0" w:rsidRPr="009A2A3E">
              <w:rPr>
                <w:rFonts w:ascii="Century Gothic" w:eastAsia="Calibri" w:hAnsi="Century Gothic"/>
                <w:sz w:val="32"/>
                <w:szCs w:val="32"/>
              </w:rPr>
              <w:t xml:space="preserve"> 20</w:t>
            </w:r>
            <w:r w:rsidRPr="009A2A3E">
              <w:rPr>
                <w:rFonts w:ascii="Century Gothic" w:eastAsia="Calibri" w:hAnsi="Century Gothic"/>
                <w:sz w:val="32"/>
                <w:szCs w:val="32"/>
              </w:rPr>
              <w:t>2</w:t>
            </w:r>
            <w:r w:rsidR="00B14778" w:rsidRPr="009A2A3E">
              <w:rPr>
                <w:rFonts w:ascii="Century Gothic" w:eastAsia="Calibri" w:hAnsi="Century Gothic"/>
                <w:sz w:val="32"/>
                <w:szCs w:val="32"/>
              </w:rPr>
              <w:t>2</w:t>
            </w:r>
          </w:p>
        </w:tc>
      </w:tr>
      <w:tr w:rsidR="00575BB0" w:rsidRPr="009A2A3E" w14:paraId="3FF4CB22" w14:textId="77777777" w:rsidTr="000B523F">
        <w:tc>
          <w:tcPr>
            <w:tcW w:w="4621" w:type="dxa"/>
            <w:tcBorders>
              <w:top w:val="single" w:sz="6" w:space="0" w:color="auto"/>
              <w:left w:val="single" w:sz="18" w:space="0" w:color="auto"/>
              <w:bottom w:val="single" w:sz="6" w:space="0" w:color="auto"/>
              <w:right w:val="single" w:sz="6" w:space="0" w:color="auto"/>
            </w:tcBorders>
            <w:shd w:val="clear" w:color="auto" w:fill="auto"/>
          </w:tcPr>
          <w:p w14:paraId="5BA92F18" w14:textId="77777777" w:rsidR="00575BB0" w:rsidRPr="009A2A3E" w:rsidRDefault="00575BB0" w:rsidP="000B523F">
            <w:pPr>
              <w:rPr>
                <w:rFonts w:ascii="Century Gothic" w:eastAsia="Calibri" w:hAnsi="Century Gothic"/>
                <w:b/>
                <w:sz w:val="22"/>
                <w:szCs w:val="22"/>
              </w:rPr>
            </w:pPr>
            <w:r w:rsidRPr="009A2A3E">
              <w:rPr>
                <w:rFonts w:ascii="Century Gothic" w:eastAsia="Calibri" w:hAnsi="Century Gothic"/>
                <w:b/>
                <w:sz w:val="22"/>
                <w:szCs w:val="22"/>
              </w:rPr>
              <w:t>Committee Responsible for Review:</w:t>
            </w:r>
          </w:p>
          <w:p w14:paraId="04808018"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6" w:space="0" w:color="auto"/>
              <w:right w:val="single" w:sz="18" w:space="0" w:color="auto"/>
            </w:tcBorders>
            <w:shd w:val="clear" w:color="auto" w:fill="auto"/>
          </w:tcPr>
          <w:p w14:paraId="50BEBA10" w14:textId="77777777" w:rsidR="00575BB0" w:rsidRPr="009A2A3E" w:rsidRDefault="00575BB0" w:rsidP="000B523F">
            <w:pPr>
              <w:jc w:val="center"/>
              <w:rPr>
                <w:rFonts w:ascii="Century Gothic" w:eastAsia="Calibri" w:hAnsi="Century Gothic"/>
                <w:sz w:val="32"/>
                <w:szCs w:val="32"/>
              </w:rPr>
            </w:pPr>
            <w:r w:rsidRPr="009A2A3E">
              <w:rPr>
                <w:rFonts w:ascii="Century Gothic" w:eastAsia="Calibri" w:hAnsi="Century Gothic"/>
                <w:sz w:val="32"/>
                <w:szCs w:val="32"/>
              </w:rPr>
              <w:t>FGB</w:t>
            </w:r>
          </w:p>
        </w:tc>
      </w:tr>
      <w:tr w:rsidR="00575BB0" w:rsidRPr="009A2A3E" w14:paraId="474477F0" w14:textId="77777777" w:rsidTr="000B523F">
        <w:tc>
          <w:tcPr>
            <w:tcW w:w="4621" w:type="dxa"/>
            <w:tcBorders>
              <w:top w:val="single" w:sz="6" w:space="0" w:color="auto"/>
              <w:left w:val="single" w:sz="18" w:space="0" w:color="auto"/>
              <w:bottom w:val="single" w:sz="18" w:space="0" w:color="auto"/>
              <w:right w:val="single" w:sz="6" w:space="0" w:color="auto"/>
            </w:tcBorders>
            <w:shd w:val="clear" w:color="auto" w:fill="auto"/>
          </w:tcPr>
          <w:p w14:paraId="2D21B098" w14:textId="11F637EC" w:rsidR="00575BB0" w:rsidRPr="009A2A3E" w:rsidRDefault="0035295C" w:rsidP="000B523F">
            <w:pPr>
              <w:rPr>
                <w:rFonts w:ascii="Century Gothic" w:eastAsia="Calibri" w:hAnsi="Century Gothic"/>
                <w:b/>
                <w:sz w:val="22"/>
                <w:szCs w:val="22"/>
              </w:rPr>
            </w:pPr>
            <w:r w:rsidRPr="009A2A3E">
              <w:rPr>
                <w:rFonts w:ascii="Century Gothic" w:eastAsia="Calibri" w:hAnsi="Century Gothic"/>
                <w:b/>
                <w:sz w:val="22"/>
                <w:szCs w:val="22"/>
              </w:rPr>
              <w:t>Date agreed</w:t>
            </w:r>
            <w:r w:rsidR="00CA4F29" w:rsidRPr="009A2A3E">
              <w:rPr>
                <w:rFonts w:ascii="Century Gothic" w:eastAsia="Calibri" w:hAnsi="Century Gothic"/>
                <w:b/>
                <w:sz w:val="22"/>
                <w:szCs w:val="22"/>
              </w:rPr>
              <w:t xml:space="preserve"> and ratified</w:t>
            </w:r>
            <w:r w:rsidRPr="009A2A3E">
              <w:rPr>
                <w:rFonts w:ascii="Century Gothic" w:eastAsia="Calibri" w:hAnsi="Century Gothic"/>
                <w:b/>
                <w:sz w:val="22"/>
                <w:szCs w:val="22"/>
              </w:rPr>
              <w:t xml:space="preserve"> by</w:t>
            </w:r>
            <w:r w:rsidR="00575BB0" w:rsidRPr="009A2A3E">
              <w:rPr>
                <w:rFonts w:ascii="Century Gothic" w:eastAsia="Calibri" w:hAnsi="Century Gothic"/>
                <w:b/>
                <w:sz w:val="22"/>
                <w:szCs w:val="22"/>
              </w:rPr>
              <w:t xml:space="preserve"> </w:t>
            </w:r>
            <w:r w:rsidRPr="009A2A3E">
              <w:rPr>
                <w:rFonts w:ascii="Century Gothic" w:eastAsia="Calibri" w:hAnsi="Century Gothic"/>
                <w:b/>
                <w:sz w:val="22"/>
                <w:szCs w:val="22"/>
              </w:rPr>
              <w:t>FGB</w:t>
            </w:r>
            <w:r w:rsidR="00575BB0" w:rsidRPr="009A2A3E">
              <w:rPr>
                <w:rFonts w:ascii="Century Gothic" w:eastAsia="Calibri" w:hAnsi="Century Gothic"/>
                <w:b/>
                <w:sz w:val="22"/>
                <w:szCs w:val="22"/>
              </w:rPr>
              <w:t>:</w:t>
            </w:r>
          </w:p>
          <w:p w14:paraId="00807783" w14:textId="77777777" w:rsidR="00575BB0" w:rsidRPr="009A2A3E" w:rsidRDefault="00575BB0" w:rsidP="000B523F">
            <w:pPr>
              <w:rPr>
                <w:rFonts w:ascii="Century Gothic" w:eastAsia="Calibri" w:hAnsi="Century Gothic"/>
                <w:b/>
                <w:sz w:val="22"/>
                <w:szCs w:val="22"/>
              </w:rPr>
            </w:pPr>
          </w:p>
        </w:tc>
        <w:tc>
          <w:tcPr>
            <w:tcW w:w="4621" w:type="dxa"/>
            <w:tcBorders>
              <w:top w:val="single" w:sz="6" w:space="0" w:color="auto"/>
              <w:left w:val="single" w:sz="6" w:space="0" w:color="auto"/>
              <w:bottom w:val="single" w:sz="18" w:space="0" w:color="auto"/>
              <w:right w:val="single" w:sz="18" w:space="0" w:color="auto"/>
            </w:tcBorders>
            <w:shd w:val="clear" w:color="auto" w:fill="auto"/>
          </w:tcPr>
          <w:p w14:paraId="5B758A38" w14:textId="0B9107F8" w:rsidR="00575BB0" w:rsidRPr="009A2A3E" w:rsidRDefault="000B4B06" w:rsidP="000B523F">
            <w:pPr>
              <w:jc w:val="center"/>
              <w:rPr>
                <w:rFonts w:ascii="Century Gothic" w:eastAsia="Calibri" w:hAnsi="Century Gothic"/>
                <w:sz w:val="32"/>
                <w:szCs w:val="32"/>
              </w:rPr>
            </w:pPr>
            <w:r w:rsidRPr="009A2A3E">
              <w:rPr>
                <w:rFonts w:ascii="Century Gothic" w:eastAsia="Calibri" w:hAnsi="Century Gothic"/>
                <w:sz w:val="32"/>
                <w:szCs w:val="32"/>
              </w:rPr>
              <w:t>Ratified FGB</w:t>
            </w:r>
            <w:r w:rsidR="00534654" w:rsidRPr="009A2A3E">
              <w:rPr>
                <w:rFonts w:ascii="Century Gothic" w:eastAsia="Calibri" w:hAnsi="Century Gothic"/>
                <w:sz w:val="32"/>
                <w:szCs w:val="32"/>
              </w:rPr>
              <w:t xml:space="preserve"> </w:t>
            </w:r>
          </w:p>
        </w:tc>
      </w:tr>
    </w:tbl>
    <w:p w14:paraId="56E9D14A" w14:textId="77777777" w:rsidR="0081790A" w:rsidRPr="009A2A3E" w:rsidRDefault="0081790A" w:rsidP="00A72C02">
      <w:pPr>
        <w:jc w:val="both"/>
        <w:rPr>
          <w:rFonts w:ascii="Century Gothic" w:hAnsi="Century Gothic"/>
          <w:b/>
          <w:u w:val="single"/>
          <w:lang w:val="en-GB"/>
        </w:rPr>
      </w:pPr>
    </w:p>
    <w:p w14:paraId="630EF180" w14:textId="77777777" w:rsidR="0081790A" w:rsidRDefault="0081790A" w:rsidP="00A72C02">
      <w:pPr>
        <w:jc w:val="both"/>
        <w:rPr>
          <w:rFonts w:ascii="Arial" w:hAnsi="Arial"/>
          <w:b/>
          <w:u w:val="single"/>
          <w:lang w:val="en-GB"/>
        </w:rPr>
      </w:pPr>
    </w:p>
    <w:p w14:paraId="3C2ADB26" w14:textId="77777777"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53261493" w14:textId="77777777" w:rsidR="00DD5802" w:rsidRDefault="00DD5802" w:rsidP="00A72C02">
      <w:pPr>
        <w:jc w:val="both"/>
        <w:rPr>
          <w:rFonts w:ascii="Arial" w:hAnsi="Arial"/>
          <w:lang w:val="en-GB"/>
        </w:rPr>
      </w:pPr>
    </w:p>
    <w:p w14:paraId="76F02816" w14:textId="77777777" w:rsidR="00C102A8" w:rsidRDefault="00C102A8" w:rsidP="00A72C02">
      <w:pPr>
        <w:jc w:val="both"/>
        <w:rPr>
          <w:rFonts w:ascii="Arial" w:hAnsi="Arial"/>
          <w:lang w:val="en-GB"/>
        </w:rPr>
      </w:pPr>
    </w:p>
    <w:p w14:paraId="763EC847" w14:textId="77777777"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61964866" w14:textId="77777777" w:rsidR="00C102A8" w:rsidRDefault="00C102A8" w:rsidP="00A72C02">
      <w:pPr>
        <w:jc w:val="both"/>
        <w:rPr>
          <w:rFonts w:ascii="Arial" w:hAnsi="Arial"/>
          <w:lang w:val="en-GB"/>
        </w:rPr>
      </w:pPr>
    </w:p>
    <w:p w14:paraId="5D644D97" w14:textId="77777777"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6C018035" w14:textId="77777777" w:rsidR="00C102A8" w:rsidRDefault="00C102A8" w:rsidP="00A72C02">
      <w:pPr>
        <w:jc w:val="both"/>
        <w:rPr>
          <w:rFonts w:ascii="Arial" w:hAnsi="Arial"/>
          <w:lang w:val="en-GB"/>
        </w:rPr>
      </w:pPr>
    </w:p>
    <w:p w14:paraId="10A04FBE" w14:textId="77777777"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14:paraId="711FE172" w14:textId="77777777" w:rsidR="00C102A8" w:rsidRDefault="00C102A8" w:rsidP="00A72C02">
      <w:pPr>
        <w:jc w:val="both"/>
        <w:rPr>
          <w:rFonts w:ascii="Arial" w:hAnsi="Arial"/>
          <w:lang w:val="en-GB"/>
        </w:rPr>
      </w:pPr>
    </w:p>
    <w:p w14:paraId="6F18BFCF" w14:textId="77777777" w:rsidR="00C102A8" w:rsidRDefault="00C102A8" w:rsidP="00A72C02">
      <w:pPr>
        <w:jc w:val="both"/>
        <w:rPr>
          <w:rFonts w:ascii="Arial" w:hAnsi="Arial"/>
          <w:lang w:val="en-GB"/>
        </w:rPr>
      </w:pPr>
      <w:r w:rsidRPr="00C102A8">
        <w:rPr>
          <w:rFonts w:ascii="Arial" w:hAnsi="Arial"/>
          <w:lang w:val="en-GB"/>
        </w:rPr>
        <w:t>Roles and Responsibilities</w:t>
      </w:r>
    </w:p>
    <w:p w14:paraId="23834988"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7EA8BE72" w14:textId="17128D30"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A9F05AA" w14:textId="77777777" w:rsidR="00C102A8" w:rsidRDefault="00C102A8" w:rsidP="00A72C02">
      <w:pPr>
        <w:jc w:val="both"/>
        <w:rPr>
          <w:rFonts w:ascii="Arial" w:hAnsi="Arial"/>
          <w:lang w:val="en-GB"/>
        </w:rPr>
      </w:pPr>
    </w:p>
    <w:p w14:paraId="31A9141D" w14:textId="77777777"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3E756FB5" w14:textId="77777777" w:rsidR="00C102A8" w:rsidRDefault="00C102A8" w:rsidP="00A72C02">
      <w:pPr>
        <w:jc w:val="both"/>
        <w:rPr>
          <w:rFonts w:ascii="Arial" w:hAnsi="Arial"/>
          <w:lang w:val="en-GB"/>
        </w:rPr>
      </w:pPr>
    </w:p>
    <w:p w14:paraId="3A4B3E0F" w14:textId="77777777"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14:paraId="73988DFA" w14:textId="77777777" w:rsidR="00C102A8" w:rsidRDefault="00C102A8" w:rsidP="00A72C02">
      <w:pPr>
        <w:jc w:val="both"/>
        <w:rPr>
          <w:rFonts w:ascii="Arial" w:hAnsi="Arial"/>
          <w:lang w:val="en-GB"/>
        </w:rPr>
      </w:pPr>
    </w:p>
    <w:p w14:paraId="3E8BA96E" w14:textId="77777777"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0EEFB34F" w14:textId="77777777" w:rsidR="00C102A8" w:rsidRDefault="00C102A8" w:rsidP="00A72C02">
      <w:pPr>
        <w:ind w:firstLine="720"/>
        <w:jc w:val="both"/>
        <w:rPr>
          <w:rFonts w:ascii="Arial" w:hAnsi="Arial"/>
          <w:lang w:val="en-GB"/>
        </w:rPr>
      </w:pPr>
    </w:p>
    <w:p w14:paraId="1CBEA914" w14:textId="77777777"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14:paraId="596933C3" w14:textId="77777777" w:rsidR="00C102A8" w:rsidRDefault="00C102A8" w:rsidP="00A72C02">
      <w:pPr>
        <w:jc w:val="both"/>
        <w:rPr>
          <w:rFonts w:ascii="Arial" w:hAnsi="Arial"/>
          <w:lang w:val="en-GB"/>
        </w:rPr>
      </w:pPr>
    </w:p>
    <w:p w14:paraId="33F3B554" w14:textId="462F4223"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8862A9">
        <w:rPr>
          <w:rFonts w:ascii="Arial" w:hAnsi="Arial"/>
          <w:lang w:val="en-GB"/>
        </w:rPr>
        <w:t>10</w:t>
      </w:r>
    </w:p>
    <w:p w14:paraId="27802A2A" w14:textId="77777777" w:rsidR="00CA78BB" w:rsidRDefault="00CA78BB" w:rsidP="00A72C02">
      <w:pPr>
        <w:jc w:val="both"/>
        <w:rPr>
          <w:rFonts w:ascii="Arial" w:hAnsi="Arial"/>
          <w:lang w:val="en-GB"/>
        </w:rPr>
      </w:pPr>
    </w:p>
    <w:p w14:paraId="7ADE4E24" w14:textId="1A7990E9"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862A9">
        <w:rPr>
          <w:rFonts w:ascii="Arial" w:hAnsi="Arial"/>
          <w:lang w:val="en-GB"/>
        </w:rPr>
        <w:t>5</w:t>
      </w:r>
    </w:p>
    <w:p w14:paraId="3D68C6D2" w14:textId="77777777" w:rsidR="00C102A8" w:rsidRDefault="00C102A8" w:rsidP="00A72C02">
      <w:pPr>
        <w:jc w:val="both"/>
        <w:rPr>
          <w:rFonts w:ascii="Arial" w:hAnsi="Arial"/>
          <w:lang w:val="en-GB"/>
        </w:rPr>
      </w:pPr>
    </w:p>
    <w:p w14:paraId="77A036FC" w14:textId="5C6D2B04"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8862A9">
        <w:rPr>
          <w:rFonts w:ascii="Arial" w:hAnsi="Arial"/>
          <w:lang w:val="en-GB"/>
        </w:rPr>
        <w:t>5</w:t>
      </w:r>
    </w:p>
    <w:p w14:paraId="586A5370" w14:textId="77777777" w:rsidR="00C102A8" w:rsidRDefault="00C102A8" w:rsidP="00A72C02">
      <w:pPr>
        <w:tabs>
          <w:tab w:val="left" w:pos="2975"/>
        </w:tabs>
        <w:jc w:val="both"/>
        <w:rPr>
          <w:rFonts w:ascii="Arial" w:hAnsi="Arial"/>
          <w:lang w:val="en-GB"/>
        </w:rPr>
      </w:pPr>
    </w:p>
    <w:p w14:paraId="020FCD21" w14:textId="3000BC35"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862A9">
        <w:rPr>
          <w:rFonts w:ascii="Arial" w:hAnsi="Arial"/>
          <w:lang w:val="en-GB"/>
        </w:rPr>
        <w:t>5</w:t>
      </w:r>
    </w:p>
    <w:p w14:paraId="333D0B82" w14:textId="77777777" w:rsidR="00E34C56" w:rsidRDefault="00E34C56" w:rsidP="00A72C02">
      <w:pPr>
        <w:tabs>
          <w:tab w:val="left" w:pos="2975"/>
        </w:tabs>
        <w:jc w:val="both"/>
        <w:rPr>
          <w:rFonts w:ascii="Arial" w:hAnsi="Arial"/>
          <w:lang w:val="en-GB"/>
        </w:rPr>
      </w:pPr>
    </w:p>
    <w:p w14:paraId="47EF4DA0" w14:textId="0ABBFDAC"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862A9">
        <w:rPr>
          <w:rFonts w:ascii="Arial" w:hAnsi="Arial"/>
        </w:rPr>
        <w:t>7</w:t>
      </w:r>
    </w:p>
    <w:p w14:paraId="4281C3F9" w14:textId="77777777" w:rsidR="009F2FB4" w:rsidRDefault="009F2FB4" w:rsidP="00A72C02">
      <w:pPr>
        <w:jc w:val="both"/>
        <w:rPr>
          <w:rFonts w:ascii="Arial" w:hAnsi="Arial"/>
          <w:lang w:val="en-GB"/>
        </w:rPr>
      </w:pPr>
    </w:p>
    <w:p w14:paraId="13EB65AB" w14:textId="52EF2BF6" w:rsidR="008862A9"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8862A9">
        <w:rPr>
          <w:rFonts w:ascii="Arial" w:hAnsi="Arial"/>
          <w:lang w:val="en-GB"/>
        </w:rPr>
        <w:tab/>
      </w:r>
      <w:r w:rsidR="008862A9">
        <w:rPr>
          <w:rFonts w:ascii="Arial" w:hAnsi="Arial"/>
          <w:lang w:val="en-GB"/>
        </w:rPr>
        <w:tab/>
      </w:r>
      <w:r w:rsidR="008862A9">
        <w:rPr>
          <w:rFonts w:ascii="Arial" w:hAnsi="Arial"/>
          <w:lang w:val="en-GB"/>
        </w:rPr>
        <w:tab/>
        <w:t>19</w:t>
      </w:r>
    </w:p>
    <w:p w14:paraId="718E6A33" w14:textId="77777777" w:rsidR="008862A9" w:rsidRDefault="008862A9" w:rsidP="00A72C02">
      <w:pPr>
        <w:jc w:val="both"/>
        <w:rPr>
          <w:rFonts w:ascii="Arial" w:hAnsi="Arial"/>
          <w:lang w:val="en-GB"/>
        </w:rPr>
      </w:pPr>
    </w:p>
    <w:p w14:paraId="074800ED" w14:textId="72CF9124" w:rsidR="00E34C56" w:rsidRDefault="008862A9" w:rsidP="00A72C02">
      <w:pPr>
        <w:jc w:val="both"/>
        <w:rPr>
          <w:rFonts w:ascii="Arial" w:hAnsi="Arial"/>
          <w:lang w:val="en-GB"/>
        </w:rPr>
      </w:pPr>
      <w:r>
        <w:rPr>
          <w:rFonts w:ascii="Arial" w:hAnsi="Arial"/>
          <w:lang w:val="en-GB"/>
        </w:rPr>
        <w:t>Appendix 3 – Low level Concerns Policy</w:t>
      </w:r>
      <w:r w:rsidR="009F2FB4">
        <w:rPr>
          <w:rFonts w:ascii="Arial" w:hAnsi="Arial"/>
          <w:lang w:val="en-GB"/>
        </w:rPr>
        <w:tab/>
      </w:r>
      <w:r w:rsidR="009F2FB4">
        <w:rPr>
          <w:rFonts w:ascii="Arial" w:hAnsi="Arial"/>
          <w:lang w:val="en-GB"/>
        </w:rPr>
        <w:tab/>
      </w:r>
      <w:r w:rsidR="009F2FB4">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20</w:t>
      </w:r>
    </w:p>
    <w:p w14:paraId="705832ED" w14:textId="77777777" w:rsidR="00D75D93" w:rsidRDefault="00D75D93" w:rsidP="00A72C02">
      <w:pPr>
        <w:jc w:val="both"/>
        <w:rPr>
          <w:rFonts w:ascii="Arial" w:hAnsi="Arial"/>
          <w:lang w:val="en-GB"/>
        </w:rPr>
      </w:pPr>
    </w:p>
    <w:p w14:paraId="02A69C19" w14:textId="427B2BB5" w:rsidR="00D75D93" w:rsidRDefault="00D75D93" w:rsidP="00D75D93">
      <w:pPr>
        <w:rPr>
          <w:rFonts w:ascii="Arial" w:hAnsi="Arial" w:cs="Arial"/>
        </w:rPr>
      </w:pPr>
      <w:r>
        <w:rPr>
          <w:rFonts w:ascii="Arial" w:hAnsi="Arial"/>
          <w:lang w:val="en-GB"/>
        </w:rPr>
        <w:t xml:space="preserve">Appendix </w:t>
      </w:r>
      <w:r w:rsidR="008862A9">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8862A9">
        <w:rPr>
          <w:rFonts w:ascii="Arial" w:hAnsi="Arial" w:cs="Arial"/>
        </w:rPr>
        <w:t>22</w:t>
      </w:r>
    </w:p>
    <w:p w14:paraId="4CBF1112" w14:textId="77777777" w:rsidR="00337002" w:rsidRDefault="00337002" w:rsidP="00D75D93">
      <w:pPr>
        <w:rPr>
          <w:rFonts w:ascii="Arial" w:hAnsi="Arial" w:cs="Arial"/>
        </w:rPr>
      </w:pPr>
    </w:p>
    <w:p w14:paraId="58FEBCE7" w14:textId="3BECB82C" w:rsidR="00337002" w:rsidRDefault="00337002" w:rsidP="00337002">
      <w:pPr>
        <w:rPr>
          <w:rFonts w:ascii="Arial" w:hAnsi="Arial" w:cs="Arial"/>
          <w:lang w:val="en-GB"/>
        </w:rPr>
      </w:pPr>
      <w:r w:rsidRPr="00337002">
        <w:rPr>
          <w:rFonts w:ascii="Arial" w:hAnsi="Arial" w:cs="Arial"/>
        </w:rPr>
        <w:t xml:space="preserve">Appendix </w:t>
      </w:r>
      <w:r w:rsidR="008862A9">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8862A9">
        <w:rPr>
          <w:rFonts w:ascii="Arial" w:hAnsi="Arial" w:cs="Arial"/>
          <w:lang w:val="en-GB"/>
        </w:rPr>
        <w:t>23</w:t>
      </w:r>
    </w:p>
    <w:p w14:paraId="3FA1C0D6" w14:textId="77777777" w:rsidR="004F6C34" w:rsidRDefault="004F6C34" w:rsidP="00337002">
      <w:pPr>
        <w:rPr>
          <w:rFonts w:ascii="Arial" w:hAnsi="Arial" w:cs="Arial"/>
          <w:lang w:val="en-GB"/>
        </w:rPr>
      </w:pPr>
    </w:p>
    <w:p w14:paraId="3B6FA031" w14:textId="6BA2A47B" w:rsidR="004F6C34" w:rsidRDefault="004F6C34" w:rsidP="00337002">
      <w:pPr>
        <w:rPr>
          <w:rFonts w:ascii="Arial" w:hAnsi="Arial" w:cs="Arial"/>
          <w:lang w:val="en-GB"/>
        </w:rPr>
      </w:pPr>
      <w:r>
        <w:rPr>
          <w:rFonts w:ascii="Arial" w:hAnsi="Arial" w:cs="Arial"/>
          <w:lang w:val="en-GB"/>
        </w:rPr>
        <w:t xml:space="preserve">Appendix </w:t>
      </w:r>
      <w:r w:rsidR="008862A9">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862A9">
        <w:rPr>
          <w:rFonts w:ascii="Arial" w:hAnsi="Arial" w:cs="Arial"/>
          <w:lang w:val="en-GB"/>
        </w:rPr>
        <w:t>24</w:t>
      </w:r>
    </w:p>
    <w:p w14:paraId="44615875" w14:textId="77777777" w:rsidR="00F430C0" w:rsidRDefault="00F430C0" w:rsidP="00337002">
      <w:pPr>
        <w:rPr>
          <w:rFonts w:ascii="Arial" w:hAnsi="Arial" w:cs="Arial"/>
          <w:lang w:val="en-GB"/>
        </w:rPr>
      </w:pPr>
    </w:p>
    <w:p w14:paraId="658B667B" w14:textId="3CD3C4A0" w:rsidR="00F430C0" w:rsidRDefault="00F430C0" w:rsidP="00337002">
      <w:pPr>
        <w:rPr>
          <w:rFonts w:ascii="Arial" w:hAnsi="Arial" w:cs="Arial"/>
          <w:lang w:val="en-GB"/>
        </w:rPr>
      </w:pPr>
      <w:r>
        <w:rPr>
          <w:rFonts w:ascii="Arial" w:hAnsi="Arial" w:cs="Arial"/>
          <w:lang w:val="en-GB"/>
        </w:rPr>
        <w:t xml:space="preserve">Appenix </w:t>
      </w:r>
      <w:r w:rsidR="008862A9">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862A9">
        <w:rPr>
          <w:rFonts w:ascii="Arial" w:hAnsi="Arial" w:cs="Arial"/>
          <w:lang w:val="en-GB"/>
        </w:rPr>
        <w:t>25</w:t>
      </w:r>
    </w:p>
    <w:p w14:paraId="2FE75EB1" w14:textId="77777777" w:rsidR="000B523F" w:rsidRDefault="000B523F" w:rsidP="00337002">
      <w:pPr>
        <w:rPr>
          <w:rFonts w:ascii="Arial" w:hAnsi="Arial" w:cs="Arial"/>
          <w:lang w:val="en-GB"/>
        </w:rPr>
      </w:pPr>
    </w:p>
    <w:p w14:paraId="5A287641" w14:textId="448FC3E5" w:rsidR="000B523F" w:rsidRPr="00337002" w:rsidRDefault="000B523F" w:rsidP="00337002">
      <w:pPr>
        <w:rPr>
          <w:rFonts w:ascii="Arial" w:hAnsi="Arial" w:cs="Arial"/>
          <w:lang w:val="en-GB"/>
        </w:rPr>
      </w:pPr>
      <w:r>
        <w:rPr>
          <w:rFonts w:ascii="Arial" w:hAnsi="Arial" w:cs="Arial"/>
          <w:lang w:val="en-GB"/>
        </w:rPr>
        <w:t xml:space="preserve">Appendix </w:t>
      </w:r>
      <w:r w:rsidR="008862A9">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8862A9">
        <w:rPr>
          <w:rFonts w:ascii="Arial" w:hAnsi="Arial" w:cs="Arial"/>
          <w:lang w:val="en-GB"/>
        </w:rPr>
        <w:t>5</w:t>
      </w:r>
    </w:p>
    <w:p w14:paraId="5D4D802A" w14:textId="77777777" w:rsidR="00337002" w:rsidRPr="00D75D93" w:rsidRDefault="00337002" w:rsidP="00D75D93">
      <w:pPr>
        <w:rPr>
          <w:rFonts w:ascii="Arial" w:hAnsi="Arial" w:cs="Arial"/>
          <w:b/>
        </w:rPr>
      </w:pPr>
    </w:p>
    <w:p w14:paraId="013AC253" w14:textId="77777777" w:rsidR="00D75D93" w:rsidRDefault="00D75D93" w:rsidP="00A72C02">
      <w:pPr>
        <w:jc w:val="both"/>
        <w:rPr>
          <w:rFonts w:ascii="Arial" w:hAnsi="Arial"/>
          <w:b/>
          <w:lang w:val="en-GB"/>
        </w:rPr>
      </w:pPr>
    </w:p>
    <w:p w14:paraId="463D8F51" w14:textId="77777777" w:rsidR="00E34C56" w:rsidRPr="00404218" w:rsidRDefault="00E34C56" w:rsidP="00A72C02">
      <w:pPr>
        <w:jc w:val="both"/>
        <w:rPr>
          <w:rFonts w:ascii="Arial" w:hAnsi="Arial"/>
          <w:lang w:val="en-GB"/>
        </w:rPr>
      </w:pPr>
    </w:p>
    <w:p w14:paraId="732B37A1" w14:textId="358D4F1C" w:rsidR="00DD5802" w:rsidRPr="00404218" w:rsidRDefault="00DD5802" w:rsidP="00A72C02">
      <w:pPr>
        <w:jc w:val="both"/>
        <w:rPr>
          <w:rFonts w:ascii="Arial" w:hAnsi="Arial"/>
          <w:b/>
          <w:lang w:val="en-GB"/>
        </w:rPr>
      </w:pPr>
    </w:p>
    <w:p w14:paraId="5C020D3A" w14:textId="77777777" w:rsidR="000B523F" w:rsidRDefault="000B523F" w:rsidP="00A72C02">
      <w:pPr>
        <w:jc w:val="both"/>
        <w:rPr>
          <w:rFonts w:ascii="Arial" w:hAnsi="Arial"/>
          <w:b/>
          <w:lang w:val="en-GB"/>
        </w:rPr>
      </w:pPr>
    </w:p>
    <w:p w14:paraId="1CECE2B1" w14:textId="77777777"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6C16AB4" w14:textId="77777777" w:rsidR="00DD5802" w:rsidRPr="00404218" w:rsidRDefault="00DD5802" w:rsidP="00A72C02">
      <w:pPr>
        <w:jc w:val="both"/>
        <w:rPr>
          <w:rFonts w:ascii="Arial" w:hAnsi="Arial"/>
          <w:b/>
          <w:u w:val="single"/>
          <w:lang w:val="en-GB"/>
        </w:rPr>
      </w:pPr>
    </w:p>
    <w:p w14:paraId="05276365" w14:textId="77777777" w:rsidR="00DD5802" w:rsidRPr="00404218" w:rsidRDefault="00DD5802" w:rsidP="00A72C02">
      <w:pPr>
        <w:jc w:val="both"/>
        <w:rPr>
          <w:rFonts w:ascii="Arial" w:hAnsi="Arial"/>
          <w:b/>
          <w:u w:val="single"/>
          <w:lang w:val="en-GB"/>
        </w:rPr>
      </w:pPr>
    </w:p>
    <w:p w14:paraId="531CD1A9" w14:textId="4A3EF4E5"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w:t>
      </w:r>
      <w:r w:rsidR="0049622F">
        <w:rPr>
          <w:rFonts w:ascii="Arial" w:hAnsi="Arial"/>
          <w:lang w:val="en-GB"/>
        </w:rPr>
        <w:t xml:space="preserve"> </w:t>
      </w:r>
      <w:r w:rsidR="009A2A3E">
        <w:rPr>
          <w:rFonts w:ascii="Arial" w:hAnsi="Arial"/>
          <w:color w:val="FF0000"/>
          <w:lang w:val="en-GB"/>
        </w:rPr>
        <w:t>Hannah Roddy</w:t>
      </w:r>
      <w:r w:rsidR="0049622F" w:rsidRPr="00C71ADE">
        <w:rPr>
          <w:rFonts w:ascii="Arial" w:hAnsi="Arial"/>
          <w:color w:val="FF0000"/>
          <w:lang w:val="en-GB"/>
        </w:rPr>
        <w:t xml:space="preserve"> </w:t>
      </w:r>
      <w:r w:rsidR="0049622F">
        <w:rPr>
          <w:rFonts w:ascii="Arial" w:hAnsi="Arial"/>
          <w:lang w:val="en-GB"/>
        </w:rPr>
        <w:t>(Head Teacher)</w:t>
      </w:r>
    </w:p>
    <w:p w14:paraId="13A43489" w14:textId="77777777" w:rsidR="00DD5802" w:rsidRPr="00404218" w:rsidRDefault="00DD5802" w:rsidP="00A72C02">
      <w:pPr>
        <w:ind w:left="540"/>
        <w:jc w:val="both"/>
        <w:rPr>
          <w:rFonts w:ascii="Arial" w:hAnsi="Arial"/>
          <w:lang w:val="en-GB"/>
        </w:rPr>
      </w:pPr>
    </w:p>
    <w:p w14:paraId="1D803414" w14:textId="056619A4" w:rsidR="0049622F" w:rsidRDefault="0001645A">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49622F">
        <w:rPr>
          <w:rFonts w:ascii="Arial" w:hAnsi="Arial"/>
          <w:lang w:val="en-GB"/>
        </w:rPr>
        <w:t xml:space="preserve">: </w:t>
      </w:r>
      <w:r w:rsidR="009A2A3E">
        <w:rPr>
          <w:rFonts w:ascii="Arial" w:hAnsi="Arial"/>
          <w:color w:val="FF0000"/>
          <w:lang w:val="en-GB"/>
        </w:rPr>
        <w:t>Louise Castilla</w:t>
      </w:r>
      <w:r w:rsidR="0049622F" w:rsidRPr="00C71ADE">
        <w:rPr>
          <w:rFonts w:ascii="Arial" w:hAnsi="Arial"/>
          <w:color w:val="FF0000"/>
          <w:lang w:val="en-GB"/>
        </w:rPr>
        <w:t xml:space="preserve"> </w:t>
      </w:r>
      <w:r w:rsidR="0049622F">
        <w:rPr>
          <w:rFonts w:ascii="Arial" w:hAnsi="Arial"/>
          <w:lang w:val="en-GB"/>
        </w:rPr>
        <w:t>(</w:t>
      </w:r>
      <w:r w:rsidR="009A2A3E">
        <w:rPr>
          <w:rFonts w:ascii="Arial" w:hAnsi="Arial"/>
          <w:lang w:val="en-GB"/>
        </w:rPr>
        <w:t>Class teacher</w:t>
      </w:r>
      <w:r w:rsidR="0049622F">
        <w:rPr>
          <w:rFonts w:ascii="Arial" w:hAnsi="Arial"/>
          <w:lang w:val="en-GB"/>
        </w:rPr>
        <w:t>)</w:t>
      </w:r>
    </w:p>
    <w:p w14:paraId="5A5AA19B" w14:textId="77777777" w:rsidR="0049622F" w:rsidRDefault="0049622F" w:rsidP="00C71ADE">
      <w:pPr>
        <w:pStyle w:val="ListParagraph"/>
        <w:rPr>
          <w:rFonts w:ascii="Arial" w:hAnsi="Arial"/>
          <w:lang w:val="en-GB"/>
        </w:rPr>
      </w:pPr>
    </w:p>
    <w:p w14:paraId="61F695F1" w14:textId="764AA344" w:rsidR="00DD5802" w:rsidRDefault="0049622F" w:rsidP="00C71ADE">
      <w:pPr>
        <w:ind w:left="720"/>
        <w:jc w:val="both"/>
        <w:rPr>
          <w:rFonts w:ascii="Arial" w:hAnsi="Arial"/>
          <w:lang w:val="en-GB"/>
        </w:rPr>
      </w:pPr>
      <w:r>
        <w:rPr>
          <w:rFonts w:ascii="Arial" w:hAnsi="Arial"/>
          <w:lang w:val="en-GB"/>
        </w:rPr>
        <w:t xml:space="preserve">                                                                    </w:t>
      </w:r>
      <w:r w:rsidR="009A2A3E">
        <w:rPr>
          <w:rFonts w:ascii="Arial" w:hAnsi="Arial"/>
          <w:color w:val="FF0000"/>
          <w:lang w:val="en-GB"/>
        </w:rPr>
        <w:t xml:space="preserve">Alison Oatey </w:t>
      </w:r>
      <w:r>
        <w:rPr>
          <w:rFonts w:ascii="Arial" w:hAnsi="Arial"/>
          <w:lang w:val="en-GB"/>
        </w:rPr>
        <w:t>(</w:t>
      </w:r>
      <w:r w:rsidR="009A2A3E">
        <w:rPr>
          <w:rFonts w:ascii="Arial" w:hAnsi="Arial"/>
          <w:lang w:val="en-GB"/>
        </w:rPr>
        <w:t>SENDCO</w:t>
      </w:r>
      <w:r>
        <w:rPr>
          <w:rFonts w:ascii="Arial" w:hAnsi="Arial"/>
          <w:lang w:val="en-GB"/>
        </w:rPr>
        <w:t>)</w:t>
      </w:r>
    </w:p>
    <w:p w14:paraId="1EC9CE52" w14:textId="77777777" w:rsidR="00643769" w:rsidRDefault="00643769" w:rsidP="00C71ADE">
      <w:pPr>
        <w:rPr>
          <w:lang w:val="en-GB"/>
        </w:rPr>
      </w:pPr>
    </w:p>
    <w:p w14:paraId="3EFCF056" w14:textId="7DBE3003"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49622F">
        <w:rPr>
          <w:rFonts w:ascii="Arial" w:hAnsi="Arial"/>
          <w:lang w:val="en-GB"/>
        </w:rPr>
        <w:t xml:space="preserve">: </w:t>
      </w:r>
      <w:r w:rsidR="009A2A3E">
        <w:rPr>
          <w:rFonts w:ascii="Arial" w:hAnsi="Arial"/>
          <w:color w:val="FF0000"/>
          <w:lang w:val="en-GB"/>
        </w:rPr>
        <w:t>Hannah Roddy</w:t>
      </w:r>
    </w:p>
    <w:p w14:paraId="089CF733" w14:textId="77777777" w:rsidR="00DD5802" w:rsidRPr="00404218" w:rsidRDefault="00DD5802" w:rsidP="00A72C02">
      <w:pPr>
        <w:ind w:left="540"/>
        <w:jc w:val="both"/>
        <w:rPr>
          <w:rFonts w:ascii="Arial" w:hAnsi="Arial"/>
          <w:lang w:val="en-GB"/>
        </w:rPr>
      </w:pPr>
    </w:p>
    <w:p w14:paraId="08C41ED8" w14:textId="545333EE"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9A2A3E">
        <w:rPr>
          <w:rFonts w:ascii="Arial" w:hAnsi="Arial"/>
          <w:color w:val="FF0000"/>
          <w:lang w:val="en-GB"/>
        </w:rPr>
        <w:t>Katie Miller</w:t>
      </w:r>
      <w:r w:rsidR="0049622F" w:rsidRPr="00C71ADE">
        <w:rPr>
          <w:rFonts w:ascii="Arial" w:hAnsi="Arial"/>
          <w:color w:val="FF0000"/>
          <w:lang w:val="en-GB"/>
        </w:rPr>
        <w:t xml:space="preserve"> </w:t>
      </w:r>
    </w:p>
    <w:p w14:paraId="66E00A99" w14:textId="77777777" w:rsidR="00DD5802" w:rsidRPr="00404218" w:rsidRDefault="00DD5802" w:rsidP="00A72C02">
      <w:pPr>
        <w:ind w:left="540"/>
        <w:jc w:val="both"/>
        <w:rPr>
          <w:rFonts w:ascii="Arial" w:hAnsi="Arial"/>
        </w:rPr>
      </w:pPr>
    </w:p>
    <w:p w14:paraId="3C039062"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Improvement </w:t>
      </w:r>
      <w:r w:rsidR="008F0FBF">
        <w:rPr>
          <w:rFonts w:ascii="Arial" w:hAnsi="Arial"/>
        </w:rPr>
        <w:t>U</w:t>
      </w:r>
      <w:r w:rsidRPr="00404218">
        <w:rPr>
          <w:rFonts w:ascii="Arial" w:hAnsi="Arial"/>
        </w:rPr>
        <w:t>nit</w:t>
      </w:r>
      <w:r w:rsidR="00DD5802" w:rsidRPr="00404218">
        <w:rPr>
          <w:rFonts w:ascii="Arial" w:hAnsi="Arial"/>
        </w:rPr>
        <w:t xml:space="preserve"> contacts:</w:t>
      </w:r>
    </w:p>
    <w:p w14:paraId="6FC6E2A7" w14:textId="77777777" w:rsidR="0080407B" w:rsidRPr="00404218" w:rsidRDefault="0080407B" w:rsidP="00A72C02">
      <w:pPr>
        <w:jc w:val="both"/>
        <w:rPr>
          <w:rFonts w:ascii="Arial" w:hAnsi="Arial"/>
        </w:rPr>
      </w:pPr>
    </w:p>
    <w:p w14:paraId="3BF225D1" w14:textId="77777777" w:rsidR="006D393D" w:rsidRDefault="00E34C56" w:rsidP="00A72C02">
      <w:pPr>
        <w:tabs>
          <w:tab w:val="left" w:pos="1080"/>
        </w:tabs>
        <w:jc w:val="both"/>
        <w:rPr>
          <w:rFonts w:ascii="Arial" w:hAnsi="Arial"/>
          <w:b/>
        </w:rPr>
      </w:pPr>
      <w:r w:rsidRPr="004179C0">
        <w:rPr>
          <w:rFonts w:ascii="Arial" w:hAnsi="Arial"/>
          <w:b/>
        </w:rPr>
        <w:tab/>
      </w:r>
    </w:p>
    <w:p w14:paraId="53A19439" w14:textId="77777777" w:rsidR="00D459C5" w:rsidRPr="004179C0" w:rsidRDefault="00004A80" w:rsidP="00A72C02">
      <w:pPr>
        <w:tabs>
          <w:tab w:val="left" w:pos="1080"/>
        </w:tabs>
        <w:jc w:val="both"/>
        <w:rPr>
          <w:rFonts w:ascii="Arial" w:hAnsi="Arial"/>
          <w:b/>
        </w:rPr>
      </w:pPr>
      <w:r>
        <w:rPr>
          <w:rFonts w:ascii="Arial" w:hAnsi="Arial"/>
          <w:b/>
        </w:rPr>
        <w:t>Head of Service - Safeguarding Improvement and Quality Assurance</w:t>
      </w:r>
    </w:p>
    <w:p w14:paraId="78C02B9D" w14:textId="77777777" w:rsidR="006D393D" w:rsidRDefault="00E34C56" w:rsidP="00A72C02">
      <w:pPr>
        <w:tabs>
          <w:tab w:val="left" w:pos="1080"/>
        </w:tabs>
        <w:jc w:val="both"/>
        <w:rPr>
          <w:rFonts w:ascii="Arial" w:hAnsi="Arial"/>
        </w:rPr>
      </w:pPr>
      <w:r>
        <w:rPr>
          <w:rFonts w:ascii="Arial" w:hAnsi="Arial"/>
        </w:rPr>
        <w:tab/>
      </w:r>
    </w:p>
    <w:p w14:paraId="7F562F3A" w14:textId="209317DD" w:rsidR="00AA19CE" w:rsidRPr="00AA19CE" w:rsidRDefault="003D419A" w:rsidP="00AA19CE">
      <w:pPr>
        <w:rPr>
          <w:rFonts w:ascii="Lucida Handwriting" w:hAnsi="Lucida Handwriting"/>
          <w:color w:val="943634"/>
          <w:lang w:eastAsia="en-GB"/>
        </w:rPr>
      </w:pPr>
      <w:r>
        <w:rPr>
          <w:rFonts w:ascii="Arial" w:hAnsi="Arial"/>
        </w:rPr>
        <w:t>Hayley Binley</w:t>
      </w:r>
      <w:r w:rsidR="00AA19CE">
        <w:rPr>
          <w:rFonts w:ascii="Arial" w:hAnsi="Arial"/>
        </w:rPr>
        <w:t xml:space="preserve"> </w:t>
      </w:r>
      <w:r w:rsidR="00AA19CE" w:rsidRPr="00C71ADE">
        <w:rPr>
          <w:rFonts w:ascii="Arial" w:hAnsi="Arial"/>
        </w:rPr>
        <w:t>0116 305</w:t>
      </w:r>
      <w:r>
        <w:rPr>
          <w:rFonts w:ascii="Arial" w:hAnsi="Arial"/>
        </w:rPr>
        <w:t>7566</w:t>
      </w:r>
      <w:r w:rsidR="00AA19CE" w:rsidRPr="00C71ADE">
        <w:rPr>
          <w:rFonts w:ascii="Arial" w:hAnsi="Arial"/>
        </w:rPr>
        <w:t xml:space="preserve"> / 075</w:t>
      </w:r>
      <w:r>
        <w:rPr>
          <w:rFonts w:ascii="Arial" w:hAnsi="Arial"/>
        </w:rPr>
        <w:t>38562293</w:t>
      </w:r>
    </w:p>
    <w:p w14:paraId="543B1E98" w14:textId="0E132F94" w:rsidR="007115D4" w:rsidRPr="004179C0" w:rsidRDefault="007115D4" w:rsidP="00A72C02">
      <w:pPr>
        <w:tabs>
          <w:tab w:val="num" w:pos="1080"/>
        </w:tabs>
        <w:jc w:val="both"/>
        <w:rPr>
          <w:rFonts w:ascii="Arial" w:hAnsi="Arial"/>
          <w:b/>
        </w:rPr>
      </w:pPr>
    </w:p>
    <w:p w14:paraId="7B1184E2" w14:textId="77777777" w:rsidR="00035886" w:rsidRDefault="007115D4" w:rsidP="00035886">
      <w:pPr>
        <w:tabs>
          <w:tab w:val="num" w:pos="1080"/>
        </w:tabs>
        <w:jc w:val="both"/>
        <w:rPr>
          <w:rFonts w:ascii="Arial" w:hAnsi="Arial"/>
          <w:b/>
        </w:rPr>
      </w:pPr>
      <w:r>
        <w:rPr>
          <w:rFonts w:ascii="Arial" w:hAnsi="Arial"/>
        </w:rPr>
        <w:tab/>
      </w:r>
      <w:r w:rsidR="00035886">
        <w:rPr>
          <w:rFonts w:ascii="Arial" w:hAnsi="Arial"/>
          <w:b/>
        </w:rPr>
        <w:t>LADO / Allegations:</w:t>
      </w:r>
    </w:p>
    <w:p w14:paraId="6A23BFDF" w14:textId="77777777" w:rsidR="00035886" w:rsidRDefault="00035886" w:rsidP="00035886">
      <w:pPr>
        <w:tabs>
          <w:tab w:val="num" w:pos="1080"/>
        </w:tabs>
        <w:jc w:val="both"/>
        <w:rPr>
          <w:rFonts w:ascii="Arial" w:hAnsi="Arial"/>
        </w:rPr>
      </w:pPr>
      <w:r>
        <w:rPr>
          <w:rFonts w:ascii="Arial" w:hAnsi="Arial"/>
        </w:rPr>
        <w:tab/>
        <w:t xml:space="preserve"> Kim Taylor / Lovona Brown 0116 305 7597</w:t>
      </w:r>
    </w:p>
    <w:p w14:paraId="14C360E3" w14:textId="31D26ABC" w:rsidR="00D459C5" w:rsidRPr="004179C0" w:rsidRDefault="00035886" w:rsidP="00A72C02">
      <w:pPr>
        <w:tabs>
          <w:tab w:val="num" w:pos="1080"/>
        </w:tabs>
        <w:jc w:val="both"/>
        <w:rPr>
          <w:rFonts w:ascii="Arial" w:hAnsi="Arial"/>
          <w:b/>
        </w:rPr>
      </w:pPr>
      <w:r>
        <w:rPr>
          <w:rFonts w:ascii="Arial" w:hAnsi="Arial"/>
          <w:b/>
        </w:rPr>
        <w:t xml:space="preserve"> </w:t>
      </w:r>
      <w:r>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14:paraId="26689F23" w14:textId="77777777"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14:paraId="16ADBDCF" w14:textId="77777777" w:rsidR="000554BC" w:rsidRPr="00D459C5" w:rsidRDefault="00FA444B" w:rsidP="00A72C02">
      <w:pPr>
        <w:tabs>
          <w:tab w:val="num" w:pos="1080"/>
        </w:tabs>
        <w:jc w:val="both"/>
        <w:rPr>
          <w:rFonts w:ascii="Arial" w:hAnsi="Arial"/>
        </w:rPr>
      </w:pPr>
      <w:r>
        <w:rPr>
          <w:rFonts w:ascii="Arial" w:hAnsi="Arial"/>
        </w:rPr>
        <w:tab/>
        <w:t>Ann Prideaux 0116 305</w:t>
      </w:r>
      <w:r w:rsidR="000B523F">
        <w:rPr>
          <w:rFonts w:ascii="Arial" w:hAnsi="Arial"/>
        </w:rPr>
        <w:t xml:space="preserve"> </w:t>
      </w:r>
      <w:r>
        <w:rPr>
          <w:rFonts w:ascii="Arial" w:hAnsi="Arial"/>
        </w:rPr>
        <w:t>7317</w:t>
      </w:r>
      <w:r w:rsidR="00EE1010" w:rsidRPr="00D459C5">
        <w:rPr>
          <w:rFonts w:ascii="Arial" w:hAnsi="Arial"/>
        </w:rPr>
        <w:tab/>
      </w:r>
    </w:p>
    <w:p w14:paraId="22577B9A" w14:textId="77777777" w:rsidR="00DD5802" w:rsidRPr="00D459C5" w:rsidRDefault="00DD5802" w:rsidP="00A72C02">
      <w:pPr>
        <w:ind w:left="540"/>
        <w:jc w:val="both"/>
        <w:rPr>
          <w:rFonts w:ascii="Arial" w:hAnsi="Arial"/>
        </w:rPr>
      </w:pPr>
    </w:p>
    <w:p w14:paraId="112D8EC7" w14:textId="1BE17D90"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1A2C15">
        <w:rPr>
          <w:rFonts w:ascii="Arial" w:hAnsi="Arial"/>
          <w:b/>
        </w:rPr>
        <w:t>Tier 4 s</w:t>
      </w:r>
      <w:r w:rsidR="00AA19CE">
        <w:rPr>
          <w:rFonts w:ascii="Arial" w:hAnsi="Arial"/>
          <w:b/>
        </w:rPr>
        <w:t>ame-day</w:t>
      </w:r>
      <w:r w:rsidR="00894BF0">
        <w:rPr>
          <w:rFonts w:ascii="Arial" w:hAnsi="Arial"/>
          <w:b/>
        </w:rPr>
        <w:t xml:space="preserve"> referrals)</w:t>
      </w:r>
    </w:p>
    <w:p w14:paraId="1BCB14E1" w14:textId="77777777"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14:paraId="58ECB223" w14:textId="77777777"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14:paraId="0B7ABD9D" w14:textId="77777777"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7EC8DBCA" w14:textId="77777777"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14:paraId="7AA4D794" w14:textId="77777777"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14:paraId="20EF4B11" w14:textId="77777777"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14:paraId="171FA039" w14:textId="77777777"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14:paraId="33526467" w14:textId="77777777"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14:paraId="7AE29802" w14:textId="77777777" w:rsidR="00894BF0" w:rsidRDefault="00894BF0" w:rsidP="00A72C02">
      <w:pPr>
        <w:ind w:left="360"/>
        <w:jc w:val="both"/>
        <w:rPr>
          <w:rFonts w:ascii="Arial" w:hAnsi="Arial"/>
        </w:rPr>
      </w:pPr>
    </w:p>
    <w:p w14:paraId="61EE87B3" w14:textId="349ABBE1"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1A2C15">
        <w:rPr>
          <w:rFonts w:ascii="Arial" w:hAnsi="Arial" w:cs="Arial"/>
          <w:b/>
        </w:rPr>
        <w:t>(Children and family wellbeing)</w:t>
      </w:r>
      <w:r w:rsidR="001A2C15" w:rsidRPr="001A2C15">
        <w:rPr>
          <w:rFonts w:ascii="Arial" w:hAnsi="Arial" w:cs="Arial"/>
          <w:b/>
        </w:rPr>
        <w:t xml:space="preserve"> </w:t>
      </w:r>
      <w:r w:rsidR="001A2C15">
        <w:rPr>
          <w:rFonts w:ascii="Arial" w:hAnsi="Arial" w:cs="Arial"/>
          <w:b/>
        </w:rPr>
        <w:t>Services</w:t>
      </w:r>
    </w:p>
    <w:p w14:paraId="16D8CB5A" w14:textId="77777777" w:rsidR="000E5C71" w:rsidRPr="000E5C71" w:rsidRDefault="009A2A3E" w:rsidP="00A72C02">
      <w:pPr>
        <w:ind w:left="360"/>
        <w:jc w:val="both"/>
        <w:rPr>
          <w:rFonts w:ascii="Arial" w:hAnsi="Arial" w:cs="Arial"/>
          <w:color w:val="1F497D"/>
        </w:rPr>
      </w:pPr>
      <w:hyperlink r:id="rId13" w:history="1">
        <w:r w:rsidR="000E5C71" w:rsidRPr="000E5C71">
          <w:rPr>
            <w:rStyle w:val="Hyperlink"/>
            <w:rFonts w:ascii="Arial" w:hAnsi="Arial" w:cs="Arial"/>
          </w:rPr>
          <w:t>http://lrsb.org.uk/childreport</w:t>
        </w:r>
      </w:hyperlink>
    </w:p>
    <w:p w14:paraId="15FDEFB3" w14:textId="77777777" w:rsidR="000E5C71" w:rsidRPr="000E5C71" w:rsidRDefault="000E5C71" w:rsidP="00A72C02">
      <w:pPr>
        <w:ind w:left="360"/>
        <w:jc w:val="both"/>
        <w:rPr>
          <w:rFonts w:ascii="Arial" w:hAnsi="Arial" w:cs="Arial"/>
          <w:color w:val="1F497D"/>
        </w:rPr>
      </w:pPr>
    </w:p>
    <w:p w14:paraId="6F5778E0" w14:textId="77777777" w:rsidR="0090213C" w:rsidRPr="000E5C71" w:rsidRDefault="0090213C" w:rsidP="00A72C02">
      <w:pPr>
        <w:ind w:left="360"/>
        <w:jc w:val="both"/>
        <w:rPr>
          <w:rFonts w:ascii="Arial" w:hAnsi="Arial" w:cs="Arial"/>
          <w:b/>
        </w:rPr>
      </w:pPr>
    </w:p>
    <w:p w14:paraId="09C52935" w14:textId="77777777" w:rsidR="00A71E04" w:rsidRDefault="00A71E04" w:rsidP="00A72C02">
      <w:pPr>
        <w:ind w:left="360"/>
        <w:jc w:val="both"/>
        <w:rPr>
          <w:rFonts w:ascii="Arial" w:hAnsi="Arial"/>
        </w:rPr>
      </w:pPr>
    </w:p>
    <w:p w14:paraId="6BCA853B" w14:textId="77777777" w:rsidR="00A71E04" w:rsidRPr="00894BF0" w:rsidRDefault="000B12E9" w:rsidP="00A72C0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5366245D" w14:textId="77777777" w:rsidR="0024354E" w:rsidRDefault="0024354E" w:rsidP="00A72C02">
      <w:pPr>
        <w:ind w:left="360"/>
        <w:jc w:val="both"/>
        <w:rPr>
          <w:rFonts w:ascii="Arial" w:hAnsi="Arial"/>
        </w:rPr>
      </w:pPr>
    </w:p>
    <w:p w14:paraId="108DEE69" w14:textId="77777777" w:rsidR="0024354E" w:rsidRDefault="0024354E" w:rsidP="00A72C02">
      <w:pPr>
        <w:ind w:left="360"/>
        <w:jc w:val="both"/>
        <w:rPr>
          <w:rFonts w:ascii="Arial" w:hAnsi="Arial"/>
        </w:rPr>
      </w:pPr>
    </w:p>
    <w:p w14:paraId="2FFFF7D4" w14:textId="17A45F77" w:rsidR="000B523F" w:rsidRDefault="000B523F" w:rsidP="00A72C02">
      <w:pPr>
        <w:ind w:left="360"/>
        <w:jc w:val="both"/>
        <w:rPr>
          <w:rFonts w:ascii="Arial" w:hAnsi="Arial"/>
        </w:rPr>
      </w:pPr>
    </w:p>
    <w:p w14:paraId="17EF232A" w14:textId="4C24B650" w:rsidR="001A2C15" w:rsidRDefault="001A2C15" w:rsidP="00A72C02">
      <w:pPr>
        <w:ind w:left="360"/>
        <w:jc w:val="both"/>
        <w:rPr>
          <w:rFonts w:ascii="Arial" w:hAnsi="Arial"/>
        </w:rPr>
      </w:pPr>
    </w:p>
    <w:p w14:paraId="377305F8" w14:textId="77777777" w:rsidR="001A2C15" w:rsidRDefault="001A2C15" w:rsidP="00A72C02">
      <w:pPr>
        <w:ind w:left="360"/>
        <w:jc w:val="both"/>
        <w:rPr>
          <w:rFonts w:ascii="Arial" w:hAnsi="Arial"/>
        </w:rPr>
      </w:pPr>
    </w:p>
    <w:p w14:paraId="09D35703" w14:textId="77777777" w:rsidR="000B523F" w:rsidRPr="00404218" w:rsidRDefault="000B523F" w:rsidP="00A72C02">
      <w:pPr>
        <w:ind w:left="360"/>
        <w:jc w:val="both"/>
        <w:rPr>
          <w:rFonts w:ascii="Arial" w:hAnsi="Arial"/>
        </w:rPr>
      </w:pPr>
    </w:p>
    <w:p w14:paraId="090E10FB" w14:textId="3F17BAB1" w:rsidR="00DD5802" w:rsidRPr="004179C0" w:rsidRDefault="00297C7D" w:rsidP="00C71ADE">
      <w:pPr>
        <w:ind w:left="-993"/>
        <w:jc w:val="both"/>
      </w:pPr>
      <w:r>
        <w:rPr>
          <w:rFonts w:ascii="Arial" w:hAnsi="Arial"/>
        </w:rPr>
        <w:tab/>
      </w:r>
      <w:r>
        <w:rPr>
          <w:rFonts w:ascii="Arial" w:hAnsi="Arial"/>
        </w:rPr>
        <w:tab/>
      </w:r>
      <w:r>
        <w:rPr>
          <w:rFonts w:ascii="Arial" w:hAnsi="Arial"/>
        </w:rPr>
        <w:tab/>
      </w:r>
      <w:r w:rsidR="007115D4" w:rsidRPr="004179C0">
        <w:t xml:space="preserve">1   </w:t>
      </w:r>
      <w:r w:rsidR="00CB5D9E" w:rsidRPr="004179C0">
        <w:t xml:space="preserve">     </w:t>
      </w:r>
      <w:r w:rsidR="00CB5D9E" w:rsidRPr="00C71ADE">
        <w:rPr>
          <w:b/>
          <w:u w:val="single"/>
        </w:rPr>
        <w:t xml:space="preserve"> </w:t>
      </w:r>
      <w:r w:rsidR="00DD5802" w:rsidRPr="00C71ADE">
        <w:rPr>
          <w:b/>
          <w:u w:val="single"/>
        </w:rPr>
        <w:t>Introduction</w:t>
      </w:r>
    </w:p>
    <w:p w14:paraId="7BAE2D2B" w14:textId="77777777" w:rsidR="00DD5802" w:rsidRPr="00404218" w:rsidRDefault="00DD5802" w:rsidP="00A72C02">
      <w:pPr>
        <w:jc w:val="both"/>
        <w:rPr>
          <w:rFonts w:ascii="Arial" w:hAnsi="Arial"/>
          <w:lang w:val="en-GB"/>
        </w:rPr>
      </w:pPr>
    </w:p>
    <w:p w14:paraId="6407CF78" w14:textId="374196C1"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9A2A3E">
        <w:rPr>
          <w:rFonts w:ascii="Arial" w:hAnsi="Arial"/>
          <w:lang w:val="en-GB"/>
        </w:rPr>
        <w:t>Thrussington CE</w:t>
      </w:r>
      <w:r w:rsidR="0049622F">
        <w:rPr>
          <w:rFonts w:ascii="Arial" w:hAnsi="Arial"/>
          <w:lang w:val="en-GB"/>
        </w:rPr>
        <w:t xml:space="preserve"> </w:t>
      </w:r>
      <w:r w:rsidR="000B523F">
        <w:rPr>
          <w:rFonts w:ascii="Arial" w:hAnsi="Arial"/>
          <w:lang w:val="en-GB"/>
        </w:rPr>
        <w:t>P</w:t>
      </w:r>
      <w:r w:rsidR="0049622F">
        <w:rPr>
          <w:rFonts w:ascii="Arial" w:hAnsi="Arial"/>
          <w:lang w:val="en-GB"/>
        </w:rPr>
        <w:t xml:space="preserve">rimary School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w:t>
      </w:r>
      <w:r w:rsidR="00DD5802" w:rsidRPr="00C71ADE">
        <w:rPr>
          <w:rFonts w:ascii="Arial" w:hAnsi="Arial"/>
          <w:b/>
          <w:lang w:val="en-GB"/>
        </w:rPr>
        <w:t>The pupils’ welfare is of paramount importance.</w:t>
      </w:r>
    </w:p>
    <w:p w14:paraId="1AAF0A62"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482E18A2" w14:textId="77777777" w:rsidR="00DD5802" w:rsidRPr="00404218" w:rsidRDefault="00DD5802" w:rsidP="00A72C02">
      <w:pPr>
        <w:pStyle w:val="BodyTextIndent"/>
        <w:spacing w:after="0"/>
        <w:ind w:left="0"/>
        <w:jc w:val="both"/>
        <w:rPr>
          <w:rFonts w:ascii="Arial" w:hAnsi="Arial"/>
          <w:lang w:val="en-GB"/>
        </w:rPr>
      </w:pPr>
    </w:p>
    <w:p w14:paraId="2B73E02F"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176C430B" w14:textId="77777777" w:rsidR="007A183A" w:rsidRPr="00404218" w:rsidRDefault="007A183A" w:rsidP="00A72C02">
      <w:pPr>
        <w:pStyle w:val="BodyTextIndent"/>
        <w:spacing w:after="0"/>
        <w:ind w:left="0"/>
        <w:jc w:val="both"/>
        <w:rPr>
          <w:rFonts w:ascii="Arial" w:hAnsi="Arial"/>
        </w:rPr>
      </w:pPr>
    </w:p>
    <w:p w14:paraId="606D1355" w14:textId="5EE4DA65" w:rsidR="000B523F" w:rsidRPr="00C71ADE" w:rsidRDefault="00DD5802" w:rsidP="000B523F">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B43A90">
        <w:rPr>
          <w:rFonts w:ascii="Arial" w:hAnsi="Arial"/>
          <w:lang w:val="en-GB"/>
        </w:rPr>
        <w:t>Statutory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w:t>
      </w:r>
      <w:r w:rsidR="00936332">
        <w:rPr>
          <w:rFonts w:ascii="Arial" w:hAnsi="Arial"/>
          <w:i/>
          <w:lang w:val="en-GB"/>
        </w:rPr>
        <w:t>2</w:t>
      </w:r>
      <w:r w:rsidR="00436CE1">
        <w:rPr>
          <w:rFonts w:ascii="Arial" w:hAnsi="Arial"/>
          <w:i/>
          <w:lang w:val="en-GB"/>
        </w:rPr>
        <w:t>1</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w:t>
      </w:r>
      <w:r w:rsidR="003D419A">
        <w:rPr>
          <w:rFonts w:ascii="Arial" w:hAnsi="Arial"/>
          <w:i/>
          <w:lang w:val="en-GB"/>
        </w:rPr>
        <w:t>18</w:t>
      </w:r>
      <w:r w:rsidR="00936332">
        <w:rPr>
          <w:rFonts w:ascii="Arial" w:hAnsi="Arial"/>
          <w:i/>
          <w:lang w:val="en-GB"/>
        </w:rPr>
        <w:t xml:space="preserve"> (including post Brexit updates January 2021)</w:t>
      </w:r>
      <w:r w:rsidR="00AF7B2F" w:rsidRPr="00404218">
        <w:rPr>
          <w:rFonts w:ascii="Arial" w:hAnsi="Arial"/>
          <w:i/>
          <w:lang w:val="en-GB"/>
        </w:rPr>
        <w:t>.</w:t>
      </w:r>
    </w:p>
    <w:p w14:paraId="3E4310FA" w14:textId="56FE654D" w:rsidR="000B523F" w:rsidRDefault="000B523F" w:rsidP="000B523F">
      <w:pPr>
        <w:pStyle w:val="BodyTextIndent"/>
        <w:numPr>
          <w:ilvl w:val="0"/>
          <w:numId w:val="19"/>
        </w:numPr>
        <w:spacing w:after="0"/>
        <w:ind w:left="1134" w:hanging="425"/>
        <w:jc w:val="both"/>
        <w:rPr>
          <w:rFonts w:ascii="Arial" w:hAnsi="Arial"/>
        </w:rPr>
      </w:pPr>
      <w:r w:rsidRPr="000B523F">
        <w:rPr>
          <w:rFonts w:ascii="Arial" w:hAnsi="Arial"/>
        </w:rPr>
        <w:t>the Leicestershire and Rutland Safeguarding Children partnership Multi-agency safeguarding arrangements</w:t>
      </w:r>
      <w:r>
        <w:rPr>
          <w:rFonts w:ascii="Arial" w:hAnsi="Arial"/>
        </w:rPr>
        <w:t>.</w:t>
      </w:r>
      <w:r w:rsidRPr="000B523F">
        <w:rPr>
          <w:rFonts w:ascii="Arial" w:hAnsi="Arial"/>
        </w:rPr>
        <w:t xml:space="preserve"> </w:t>
      </w:r>
    </w:p>
    <w:p w14:paraId="2DEF1F3D" w14:textId="77777777" w:rsidR="00DD5802" w:rsidRPr="000B523F" w:rsidRDefault="00DD5802" w:rsidP="00C71ADE">
      <w:pPr>
        <w:pStyle w:val="BodyTextIndent"/>
        <w:spacing w:after="0"/>
        <w:ind w:left="0"/>
        <w:jc w:val="both"/>
        <w:rPr>
          <w:rFonts w:ascii="Arial" w:hAnsi="Arial"/>
          <w:lang w:val="en-GB"/>
        </w:rPr>
      </w:pPr>
    </w:p>
    <w:p w14:paraId="498E2786"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There are four main elements to our Child Protection Policy:</w:t>
      </w:r>
    </w:p>
    <w:p w14:paraId="6D8F1AA4" w14:textId="77777777" w:rsidR="007A183A" w:rsidRPr="00404218" w:rsidRDefault="007A183A" w:rsidP="00A72C02">
      <w:pPr>
        <w:jc w:val="both"/>
        <w:rPr>
          <w:rFonts w:ascii="Arial" w:hAnsi="Arial"/>
          <w:lang w:val="en-GB"/>
        </w:rPr>
      </w:pPr>
    </w:p>
    <w:p w14:paraId="25FDF30D"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1A61FBBD" w14:textId="77777777" w:rsidR="00CB5D9E" w:rsidRPr="00404218" w:rsidRDefault="00CB5D9E" w:rsidP="00A72C02">
      <w:pPr>
        <w:ind w:left="720"/>
        <w:jc w:val="both"/>
        <w:rPr>
          <w:rFonts w:ascii="Arial" w:hAnsi="Arial"/>
          <w:lang w:val="en-GB"/>
        </w:rPr>
      </w:pPr>
    </w:p>
    <w:p w14:paraId="3C03361C"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623FAFB4" w14:textId="77777777" w:rsidR="00CB5D9E" w:rsidRPr="00404218" w:rsidRDefault="00CB5D9E" w:rsidP="00A72C02">
      <w:pPr>
        <w:ind w:left="720"/>
        <w:jc w:val="both"/>
        <w:rPr>
          <w:rFonts w:ascii="Arial" w:hAnsi="Arial"/>
          <w:lang w:val="en-GB"/>
        </w:rPr>
      </w:pPr>
    </w:p>
    <w:p w14:paraId="40447CEF"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abused);</w:t>
      </w:r>
    </w:p>
    <w:p w14:paraId="1E79AFEC" w14:textId="77777777" w:rsidR="00CB5D9E" w:rsidRPr="00404218" w:rsidRDefault="00CB5D9E" w:rsidP="00A72C02">
      <w:pPr>
        <w:jc w:val="both"/>
        <w:rPr>
          <w:rFonts w:ascii="Arial" w:hAnsi="Arial"/>
          <w:lang w:val="en-GB"/>
        </w:rPr>
      </w:pPr>
    </w:p>
    <w:p w14:paraId="3D5EB512"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75554030" w14:textId="77777777" w:rsidR="00DD5802" w:rsidRPr="00404218" w:rsidRDefault="00DD5802" w:rsidP="00A72C02">
      <w:pPr>
        <w:jc w:val="both"/>
        <w:rPr>
          <w:rFonts w:ascii="Arial" w:hAnsi="Arial"/>
          <w:lang w:val="en-GB"/>
        </w:rPr>
      </w:pPr>
    </w:p>
    <w:p w14:paraId="628C6AAB"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p>
    <w:p w14:paraId="3FE51E6D" w14:textId="77777777" w:rsidR="00DD5802" w:rsidRPr="00404218" w:rsidRDefault="00DD5802" w:rsidP="00A72C02">
      <w:pPr>
        <w:pStyle w:val="Footer"/>
        <w:tabs>
          <w:tab w:val="clear" w:pos="4320"/>
          <w:tab w:val="clear" w:pos="8640"/>
        </w:tabs>
        <w:jc w:val="both"/>
        <w:rPr>
          <w:rFonts w:ascii="Arial" w:hAnsi="Arial"/>
          <w:lang w:val="en-GB"/>
        </w:rPr>
      </w:pPr>
    </w:p>
    <w:p w14:paraId="53CD228C"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7FB344B9" w14:textId="54ED01EA"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w:t>
      </w:r>
      <w:r w:rsidR="003D419A">
        <w:rPr>
          <w:rFonts w:ascii="Arial" w:hAnsi="Arial"/>
          <w:lang w:val="en-GB"/>
        </w:rPr>
        <w:t xml:space="preserve"> (inspecting these where needed)</w:t>
      </w:r>
      <w:r w:rsidRPr="00404218">
        <w:rPr>
          <w:rFonts w:ascii="Arial" w:hAnsi="Arial"/>
          <w:lang w:val="en-GB"/>
        </w:rPr>
        <w:t xml:space="preserve"> and there are arrangements to liaise with the school on these matters where appropriate.  </w:t>
      </w:r>
    </w:p>
    <w:p w14:paraId="0DFECA53" w14:textId="77777777" w:rsidR="00B5349C" w:rsidRPr="00404218" w:rsidRDefault="00B5349C" w:rsidP="00A72C02">
      <w:pPr>
        <w:jc w:val="both"/>
        <w:rPr>
          <w:rFonts w:ascii="Arial" w:hAnsi="Arial"/>
          <w:lang w:val="en-GB"/>
        </w:rPr>
      </w:pPr>
    </w:p>
    <w:p w14:paraId="02A47B4B"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7B1A9501" w14:textId="77777777" w:rsidR="00DD5802" w:rsidRPr="00404218" w:rsidRDefault="00DD5802" w:rsidP="00A72C02">
      <w:pPr>
        <w:jc w:val="both"/>
        <w:rPr>
          <w:lang w:val="en-GB"/>
        </w:rPr>
      </w:pPr>
    </w:p>
    <w:p w14:paraId="45D34060" w14:textId="5EE19D61" w:rsidR="00DD5802"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E90512">
        <w:rPr>
          <w:rFonts w:ascii="Arial" w:hAnsi="Arial"/>
          <w:lang w:val="en-GB"/>
        </w:rPr>
        <w:t>For the purposes of this policy, safeguarding and promoting the welfare of children is defined as:</w:t>
      </w:r>
    </w:p>
    <w:p w14:paraId="444301A3" w14:textId="31E6E4AB" w:rsidR="00E90512" w:rsidRPr="00C71ADE" w:rsidRDefault="00E90512" w:rsidP="00C71ADE">
      <w:pPr>
        <w:pStyle w:val="ListParagraph"/>
        <w:numPr>
          <w:ilvl w:val="0"/>
          <w:numId w:val="34"/>
        </w:numPr>
        <w:ind w:left="993" w:hanging="284"/>
        <w:jc w:val="both"/>
        <w:rPr>
          <w:rFonts w:ascii="Arial" w:hAnsi="Arial"/>
          <w:lang w:val="en-GB"/>
        </w:rPr>
      </w:pPr>
      <w:r>
        <w:rPr>
          <w:rFonts w:ascii="Arial" w:hAnsi="Arial"/>
          <w:lang w:val="en-GB"/>
        </w:rPr>
        <w:t xml:space="preserve"> </w:t>
      </w:r>
      <w:r w:rsidRPr="00C71ADE">
        <w:rPr>
          <w:rFonts w:ascii="Arial" w:hAnsi="Arial"/>
          <w:lang w:val="en-GB"/>
        </w:rPr>
        <w:t>Protecting children from maltreatment</w:t>
      </w:r>
    </w:p>
    <w:p w14:paraId="5143F240" w14:textId="12C1DA78" w:rsidR="00E90512" w:rsidRPr="00C71ADE" w:rsidRDefault="00E90512" w:rsidP="00C71ADE">
      <w:pPr>
        <w:pStyle w:val="ListParagraph"/>
        <w:numPr>
          <w:ilvl w:val="0"/>
          <w:numId w:val="34"/>
        </w:numPr>
        <w:ind w:left="993" w:hanging="284"/>
        <w:jc w:val="both"/>
        <w:rPr>
          <w:rFonts w:ascii="Arial" w:hAnsi="Arial"/>
          <w:lang w:val="en-GB"/>
        </w:rPr>
      </w:pPr>
      <w:r>
        <w:rPr>
          <w:rFonts w:ascii="Arial" w:hAnsi="Arial"/>
          <w:lang w:val="en-GB"/>
        </w:rPr>
        <w:t xml:space="preserve"> </w:t>
      </w:r>
      <w:r w:rsidRPr="00C71ADE">
        <w:rPr>
          <w:rFonts w:ascii="Arial" w:hAnsi="Arial"/>
          <w:lang w:val="en-GB"/>
        </w:rPr>
        <w:t>Preventing impairment of children’s mental and physical health or development</w:t>
      </w:r>
    </w:p>
    <w:p w14:paraId="63F8C05F" w14:textId="74D1767A" w:rsidR="00E90512" w:rsidRPr="00C71ADE" w:rsidRDefault="00E90512" w:rsidP="00C71ADE">
      <w:pPr>
        <w:pStyle w:val="ListParagraph"/>
        <w:numPr>
          <w:ilvl w:val="0"/>
          <w:numId w:val="34"/>
        </w:numPr>
        <w:ind w:left="993" w:hanging="284"/>
        <w:jc w:val="both"/>
        <w:rPr>
          <w:rFonts w:ascii="Arial" w:hAnsi="Arial"/>
          <w:lang w:val="en-GB"/>
        </w:rPr>
      </w:pPr>
      <w:r>
        <w:rPr>
          <w:rFonts w:ascii="Arial" w:hAnsi="Arial"/>
          <w:lang w:val="en-GB"/>
        </w:rPr>
        <w:t xml:space="preserve"> </w:t>
      </w:r>
      <w:r w:rsidRPr="00C71ADE">
        <w:rPr>
          <w:rFonts w:ascii="Arial" w:hAnsi="Arial"/>
          <w:lang w:val="en-GB"/>
        </w:rPr>
        <w:t xml:space="preserve">Ensuring that children  grow up in circumstances consistent with the provision of safe </w:t>
      </w:r>
      <w:r>
        <w:rPr>
          <w:rFonts w:ascii="Arial" w:hAnsi="Arial"/>
          <w:lang w:val="en-GB"/>
        </w:rPr>
        <w:t xml:space="preserve">  </w:t>
      </w:r>
      <w:r w:rsidRPr="00C71ADE">
        <w:rPr>
          <w:rFonts w:ascii="Arial" w:hAnsi="Arial"/>
          <w:lang w:val="en-GB"/>
        </w:rPr>
        <w:t>and effective care</w:t>
      </w:r>
    </w:p>
    <w:p w14:paraId="1C16B431" w14:textId="2BDDA926" w:rsidR="00E90512" w:rsidRDefault="00E90512" w:rsidP="00E90512">
      <w:pPr>
        <w:pStyle w:val="ListParagraph"/>
        <w:numPr>
          <w:ilvl w:val="0"/>
          <w:numId w:val="34"/>
        </w:numPr>
        <w:ind w:left="993" w:hanging="284"/>
        <w:jc w:val="both"/>
        <w:rPr>
          <w:rFonts w:ascii="Arial" w:hAnsi="Arial"/>
          <w:lang w:val="en-GB"/>
        </w:rPr>
      </w:pPr>
      <w:r>
        <w:rPr>
          <w:rFonts w:ascii="Arial" w:hAnsi="Arial"/>
          <w:lang w:val="en-GB"/>
        </w:rPr>
        <w:t xml:space="preserve"> </w:t>
      </w:r>
      <w:r w:rsidRPr="00C71ADE">
        <w:rPr>
          <w:rFonts w:ascii="Arial" w:hAnsi="Arial"/>
          <w:lang w:val="en-GB"/>
        </w:rPr>
        <w:t>Taking action to enable all children to have the best outcomes</w:t>
      </w:r>
    </w:p>
    <w:p w14:paraId="71AED777" w14:textId="6D2FF311" w:rsidR="00E90512" w:rsidRDefault="00E90512" w:rsidP="00E90512">
      <w:pPr>
        <w:jc w:val="both"/>
        <w:rPr>
          <w:rFonts w:ascii="Arial" w:hAnsi="Arial"/>
          <w:lang w:val="en-GB"/>
        </w:rPr>
      </w:pPr>
    </w:p>
    <w:p w14:paraId="638CCF7B" w14:textId="6012E6FD" w:rsidR="00E90512" w:rsidRPr="00C71ADE" w:rsidRDefault="00E90512">
      <w:pPr>
        <w:ind w:left="709" w:hanging="709"/>
        <w:jc w:val="both"/>
        <w:rPr>
          <w:rFonts w:ascii="Arial" w:hAnsi="Arial"/>
          <w:lang w:val="en-GB"/>
        </w:rPr>
      </w:pPr>
      <w:r>
        <w:rPr>
          <w:rFonts w:ascii="Arial" w:hAnsi="Arial"/>
          <w:lang w:val="en-GB"/>
        </w:rPr>
        <w:t xml:space="preserve">2.2  </w:t>
      </w:r>
      <w:r w:rsidRPr="00E90512">
        <w:rPr>
          <w:rFonts w:ascii="Arial" w:hAnsi="Arial"/>
          <w:lang w:val="en-GB"/>
        </w:rPr>
        <w:t xml:space="preserve"> </w:t>
      </w:r>
      <w:r w:rsidRPr="00404218">
        <w:rPr>
          <w:rFonts w:ascii="Arial" w:hAnsi="Arial"/>
          <w:lang w:val="en-GB"/>
        </w:rPr>
        <w:t xml:space="preserve">The school adopts an open and accepting attitude towards children as part of its responsibility for pastoral care.  Staff </w:t>
      </w:r>
      <w:r>
        <w:rPr>
          <w:rFonts w:ascii="Arial" w:hAnsi="Arial"/>
          <w:lang w:val="en-GB"/>
        </w:rPr>
        <w:t>encourage</w:t>
      </w:r>
      <w:r w:rsidRPr="00404218">
        <w:rPr>
          <w:rFonts w:ascii="Arial" w:hAnsi="Arial"/>
          <w:lang w:val="en-GB"/>
        </w:rPr>
        <w:t xml:space="preserve"> children and parents </w:t>
      </w:r>
      <w:r>
        <w:rPr>
          <w:rFonts w:ascii="Arial" w:hAnsi="Arial"/>
          <w:lang w:val="en-GB"/>
        </w:rPr>
        <w:t>to</w:t>
      </w:r>
      <w:r w:rsidRPr="00404218">
        <w:rPr>
          <w:rFonts w:ascii="Arial" w:hAnsi="Arial"/>
          <w:lang w:val="en-GB"/>
        </w:rPr>
        <w:t xml:space="preserve"> feel free to talk about any concerns and </w:t>
      </w:r>
      <w:r>
        <w:rPr>
          <w:rFonts w:ascii="Arial" w:hAnsi="Arial"/>
          <w:lang w:val="en-GB"/>
        </w:rPr>
        <w:t>to</w:t>
      </w:r>
      <w:r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4B86C0DC" w14:textId="77777777" w:rsidR="00E90512" w:rsidRPr="00404218" w:rsidRDefault="00E90512" w:rsidP="00A72C02">
      <w:pPr>
        <w:ind w:left="709" w:hanging="709"/>
        <w:jc w:val="both"/>
        <w:rPr>
          <w:rFonts w:ascii="Arial" w:hAnsi="Arial"/>
          <w:lang w:val="en-GB"/>
        </w:rPr>
      </w:pPr>
    </w:p>
    <w:p w14:paraId="54597AC4" w14:textId="77777777" w:rsidR="00DD5802" w:rsidRPr="00404218" w:rsidRDefault="00DD5802" w:rsidP="00A72C02">
      <w:pPr>
        <w:jc w:val="both"/>
        <w:rPr>
          <w:rFonts w:ascii="Arial" w:hAnsi="Arial"/>
          <w:lang w:val="en-GB"/>
        </w:rPr>
      </w:pPr>
    </w:p>
    <w:p w14:paraId="07C78D85" w14:textId="105F7CB7" w:rsidR="00DD5802" w:rsidRDefault="007A183A" w:rsidP="00A72C02">
      <w:pPr>
        <w:jc w:val="both"/>
        <w:rPr>
          <w:rFonts w:ascii="Arial" w:hAnsi="Arial"/>
          <w:lang w:val="en-GB"/>
        </w:rPr>
      </w:pPr>
      <w:r>
        <w:rPr>
          <w:rFonts w:ascii="Arial" w:hAnsi="Arial"/>
          <w:lang w:val="en-GB"/>
        </w:rPr>
        <w:t>2.</w:t>
      </w:r>
      <w:r w:rsidR="00E90512">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0D8CD267" w14:textId="77777777" w:rsidR="00CB5D9E" w:rsidRPr="00404218" w:rsidRDefault="00CB5D9E" w:rsidP="00A72C02">
      <w:pPr>
        <w:jc w:val="both"/>
        <w:rPr>
          <w:rFonts w:ascii="Arial" w:hAnsi="Arial"/>
          <w:lang w:val="en-GB"/>
        </w:rPr>
      </w:pPr>
    </w:p>
    <w:p w14:paraId="6E707DE6"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6C9AE181" w14:textId="77777777" w:rsidR="00CB5D9E" w:rsidRPr="00404218" w:rsidRDefault="00CB5D9E" w:rsidP="00A72C02">
      <w:pPr>
        <w:ind w:left="720"/>
        <w:jc w:val="both"/>
        <w:rPr>
          <w:rFonts w:ascii="Arial" w:hAnsi="Arial"/>
          <w:lang w:val="en-GB"/>
        </w:rPr>
      </w:pPr>
    </w:p>
    <w:p w14:paraId="0CCA02EF"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CDF420C" w14:textId="77777777" w:rsidR="00CB5D9E" w:rsidRPr="00404218" w:rsidRDefault="00CB5D9E" w:rsidP="00A72C02">
      <w:pPr>
        <w:ind w:left="720"/>
        <w:jc w:val="both"/>
        <w:rPr>
          <w:rFonts w:ascii="Arial" w:hAnsi="Arial"/>
          <w:lang w:val="en-GB"/>
        </w:rPr>
      </w:pPr>
    </w:p>
    <w:p w14:paraId="5BF59B2D" w14:textId="7E0BF5B2"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w:t>
      </w:r>
      <w:r w:rsidR="00E90512">
        <w:rPr>
          <w:rFonts w:ascii="Arial" w:hAnsi="Arial"/>
          <w:lang w:val="en-GB"/>
        </w:rPr>
        <w:t>/Relationship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E90512">
        <w:rPr>
          <w:rFonts w:ascii="Arial" w:hAnsi="Arial"/>
          <w:lang w:val="en-GB"/>
        </w:rPr>
        <w:t xml:space="preserve"> and 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14:paraId="784EFEDC" w14:textId="77777777" w:rsidR="00CB5D9E" w:rsidRPr="00404218" w:rsidRDefault="00CB5D9E" w:rsidP="00A72C02">
      <w:pPr>
        <w:jc w:val="both"/>
        <w:rPr>
          <w:rFonts w:ascii="Arial" w:hAnsi="Arial"/>
          <w:lang w:val="en-GB"/>
        </w:rPr>
      </w:pPr>
    </w:p>
    <w:p w14:paraId="0994453F"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1831372A" w14:textId="77777777" w:rsidR="00CB5D9E" w:rsidRPr="00404218" w:rsidRDefault="00CB5D9E" w:rsidP="00A72C02">
      <w:pPr>
        <w:jc w:val="both"/>
        <w:rPr>
          <w:rFonts w:ascii="Arial" w:hAnsi="Arial"/>
          <w:lang w:val="en-GB"/>
        </w:rPr>
      </w:pPr>
    </w:p>
    <w:p w14:paraId="331DFF5B" w14:textId="77777777"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on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14:paraId="20DA0946" w14:textId="77777777" w:rsidR="00010BA8" w:rsidRDefault="00010BA8" w:rsidP="00A72C02">
      <w:pPr>
        <w:jc w:val="both"/>
        <w:rPr>
          <w:rFonts w:ascii="Arial" w:hAnsi="Arial"/>
          <w:lang w:val="en-GB"/>
        </w:rPr>
      </w:pPr>
    </w:p>
    <w:p w14:paraId="67A27348" w14:textId="79B62C0C"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E90512">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4179C0">
        <w:rPr>
          <w:rFonts w:ascii="Arial" w:hAnsi="Arial" w:cs="Arial"/>
          <w:i/>
          <w:iCs/>
          <w:lang w:val="en-GB" w:eastAsia="en-GB"/>
        </w:rPr>
        <w:t xml:space="preserve"> </w:t>
      </w:r>
    </w:p>
    <w:p w14:paraId="5E2D7B7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11E6EDDC" w14:textId="095001F5"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722F34">
        <w:rPr>
          <w:rFonts w:ascii="Arial" w:hAnsi="Arial" w:cs="Arial"/>
          <w:iCs/>
          <w:lang w:val="en-GB" w:eastAsia="en-GB"/>
        </w:rPr>
        <w:t>/SRE</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633FD208" w14:textId="258BD0C0" w:rsidR="00D52038" w:rsidRPr="00404218" w:rsidRDefault="005E1E4F">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Peer on Peer abuse including </w:t>
      </w:r>
      <w:r w:rsidR="00010BA8" w:rsidRPr="00404218">
        <w:rPr>
          <w:rFonts w:ascii="Arial" w:hAnsi="Arial" w:cs="Arial"/>
          <w:iCs/>
          <w:lang w:val="en-GB" w:eastAsia="en-GB"/>
        </w:rPr>
        <w:t>Bullying</w:t>
      </w:r>
      <w:r w:rsidR="005161D2">
        <w:rPr>
          <w:rFonts w:ascii="Arial" w:hAnsi="Arial" w:cs="Arial"/>
          <w:iCs/>
          <w:lang w:val="en-GB" w:eastAsia="en-GB"/>
        </w:rPr>
        <w:t>/Cyberbullying</w:t>
      </w:r>
    </w:p>
    <w:p w14:paraId="22697731" w14:textId="5CC4C3FD" w:rsidR="00D5203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Drugs, alcohol and substance </w:t>
      </w:r>
      <w:r w:rsidR="00722F34">
        <w:rPr>
          <w:rFonts w:ascii="Arial" w:hAnsi="Arial" w:cs="Arial"/>
          <w:iCs/>
          <w:lang w:val="en-GB" w:eastAsia="en-GB"/>
        </w:rPr>
        <w:t>mis</w:t>
      </w:r>
      <w:r w:rsidRPr="00404218">
        <w:rPr>
          <w:rFonts w:ascii="Arial" w:hAnsi="Arial" w:cs="Arial"/>
          <w:iCs/>
          <w:lang w:val="en-GB" w:eastAsia="en-GB"/>
        </w:rPr>
        <w:t>use</w:t>
      </w:r>
      <w:r w:rsidR="0083274F">
        <w:rPr>
          <w:rFonts w:ascii="Arial" w:hAnsi="Arial" w:cs="Arial"/>
          <w:iCs/>
          <w:lang w:val="en-GB" w:eastAsia="en-GB"/>
        </w:rPr>
        <w:t xml:space="preserve"> (</w:t>
      </w:r>
      <w:r w:rsidR="00D52038">
        <w:rPr>
          <w:rFonts w:ascii="Arial" w:hAnsi="Arial" w:cs="Arial"/>
          <w:iCs/>
          <w:lang w:val="en-GB" w:eastAsia="en-GB"/>
        </w:rPr>
        <w:t xml:space="preserve">including awareness of </w:t>
      </w:r>
      <w:r w:rsidR="0083274F">
        <w:rPr>
          <w:rFonts w:ascii="Arial" w:hAnsi="Arial" w:cs="Arial"/>
          <w:iCs/>
          <w:lang w:val="en-GB" w:eastAsia="en-GB"/>
        </w:rPr>
        <w:t>County Lines</w:t>
      </w:r>
      <w:r w:rsidR="00D52038">
        <w:rPr>
          <w:rFonts w:ascii="Arial" w:hAnsi="Arial" w:cs="Arial"/>
          <w:iCs/>
          <w:lang w:val="en-GB" w:eastAsia="en-GB"/>
        </w:rPr>
        <w:t xml:space="preserve"> and the</w:t>
      </w:r>
    </w:p>
    <w:p w14:paraId="430E5710" w14:textId="039FB607" w:rsidR="00010BA8" w:rsidRPr="00404218" w:rsidRDefault="00D52038"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Criminal exploitation of children where appropriate)   </w:t>
      </w:r>
    </w:p>
    <w:p w14:paraId="182EC680" w14:textId="04C35DD4" w:rsidR="00010BA8" w:rsidRPr="00404218" w:rsidRDefault="00D52038"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00010BA8" w:rsidRPr="00404218">
        <w:rPr>
          <w:rFonts w:ascii="Arial" w:hAnsi="Arial" w:cs="Arial"/>
          <w:iCs/>
          <w:lang w:val="en-GB" w:eastAsia="en-GB"/>
        </w:rPr>
        <w:t xml:space="preserve"> safety</w:t>
      </w:r>
    </w:p>
    <w:p w14:paraId="5581CD21"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Stranger danger</w:t>
      </w:r>
    </w:p>
    <w:p w14:paraId="6FA74067"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14:paraId="7E5EB250"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14:paraId="11EBB3DB" w14:textId="77777777"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Domestic violence</w:t>
      </w:r>
      <w:r w:rsidR="0097562D">
        <w:rPr>
          <w:rFonts w:ascii="Arial" w:hAnsi="Arial" w:cs="Arial"/>
          <w:iCs/>
          <w:lang w:val="en-GB" w:eastAsia="en-GB"/>
        </w:rPr>
        <w:t xml:space="preserve"> </w:t>
      </w:r>
    </w:p>
    <w:p w14:paraId="1A5F97BA" w14:textId="77777777"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14:paraId="604C72C4" w14:textId="71971FC2"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r w:rsidR="00A40314">
        <w:rPr>
          <w:rFonts w:ascii="Arial" w:hAnsi="Arial" w:cs="Arial"/>
          <w:iCs/>
          <w:lang w:val="en-GB" w:eastAsia="en-GB"/>
        </w:rPr>
        <w:t>so called</w:t>
      </w:r>
      <w:r>
        <w:rPr>
          <w:rFonts w:ascii="Arial" w:hAnsi="Arial" w:cs="Arial"/>
          <w:iCs/>
          <w:lang w:val="en-GB" w:eastAsia="en-GB"/>
        </w:rPr>
        <w:t>)</w:t>
      </w:r>
      <w:r w:rsidR="00A40314">
        <w:rPr>
          <w:rFonts w:ascii="Arial" w:hAnsi="Arial" w:cs="Arial"/>
          <w:iCs/>
          <w:lang w:val="en-GB" w:eastAsia="en-GB"/>
        </w:rPr>
        <w:t xml:space="preserve"> Honour Based </w:t>
      </w:r>
      <w:r w:rsidR="00722F34">
        <w:rPr>
          <w:rFonts w:ascii="Arial" w:hAnsi="Arial" w:cs="Arial"/>
          <w:iCs/>
          <w:lang w:val="en-GB" w:eastAsia="en-GB"/>
        </w:rPr>
        <w:t>Abuse</w:t>
      </w:r>
      <w:r w:rsidR="00A40314">
        <w:rPr>
          <w:rFonts w:ascii="Arial" w:hAnsi="Arial" w:cs="Arial"/>
          <w:iCs/>
          <w:lang w:val="en-GB" w:eastAsia="en-GB"/>
        </w:rPr>
        <w:t xml:space="preserve"> issues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14:paraId="6FDBABE2" w14:textId="77777777"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14:paraId="595DDF68" w14:textId="77777777" w:rsidR="00D52038" w:rsidRPr="00404218" w:rsidRDefault="00D52038"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Child criminal exploitation (including cybercrime)</w:t>
      </w:r>
    </w:p>
    <w:p w14:paraId="01507E9D" w14:textId="77777777"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0815FABF" w14:textId="77777777" w:rsidR="00DD5802" w:rsidRPr="00404218" w:rsidRDefault="00DD5802" w:rsidP="00A72C02">
      <w:pPr>
        <w:jc w:val="both"/>
        <w:rPr>
          <w:rFonts w:ascii="Arial" w:hAnsi="Arial"/>
          <w:lang w:val="en-GB"/>
        </w:rPr>
      </w:pPr>
    </w:p>
    <w:p w14:paraId="4E411D38"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330ADCA7" w14:textId="77777777" w:rsidR="00DD5802" w:rsidRPr="00404218" w:rsidRDefault="00DD5802" w:rsidP="00A72C02">
      <w:pPr>
        <w:jc w:val="both"/>
        <w:rPr>
          <w:lang w:val="en-GB"/>
        </w:rPr>
      </w:pPr>
    </w:p>
    <w:p w14:paraId="42BFB2A8"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4F35B584" w14:textId="77777777" w:rsidR="008435BD" w:rsidRDefault="008435BD" w:rsidP="00A72C02">
      <w:pPr>
        <w:jc w:val="both"/>
        <w:rPr>
          <w:rFonts w:ascii="Arial" w:hAnsi="Arial"/>
          <w:lang w:val="en-GB"/>
        </w:rPr>
      </w:pPr>
    </w:p>
    <w:p w14:paraId="5A8164AA" w14:textId="77777777" w:rsidR="00DD5802" w:rsidRPr="00404218" w:rsidRDefault="00DD5802" w:rsidP="00A72C02">
      <w:pPr>
        <w:ind w:left="720"/>
        <w:jc w:val="both"/>
        <w:rPr>
          <w:rFonts w:ascii="Arial" w:hAnsi="Arial"/>
          <w:lang w:val="en-GB"/>
        </w:rPr>
      </w:pPr>
      <w:r w:rsidRPr="00C71ADE">
        <w:rPr>
          <w:rFonts w:ascii="Arial" w:hAnsi="Arial"/>
          <w:b/>
          <w:lang w:val="en-GB"/>
        </w:rPr>
        <w:t>All adults</w:t>
      </w:r>
      <w:r w:rsidRPr="00404218">
        <w:rPr>
          <w:rFonts w:ascii="Arial" w:hAnsi="Arial"/>
          <w:lang w:val="en-GB"/>
        </w:rPr>
        <w:t xml:space="preserve">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30FFB430" w14:textId="77777777" w:rsidR="00DD5802" w:rsidRPr="00404218" w:rsidRDefault="00DD5802" w:rsidP="00A72C02">
      <w:pPr>
        <w:jc w:val="both"/>
        <w:rPr>
          <w:rFonts w:ascii="Arial" w:hAnsi="Arial"/>
          <w:lang w:val="en-GB"/>
        </w:rPr>
      </w:pPr>
    </w:p>
    <w:p w14:paraId="5CB05487"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73A796A2" w14:textId="77777777" w:rsidR="00DD5802" w:rsidRPr="00404218" w:rsidRDefault="00DD5802" w:rsidP="00A72C02">
      <w:pPr>
        <w:jc w:val="both"/>
        <w:rPr>
          <w:rFonts w:ascii="Arial" w:hAnsi="Arial"/>
          <w:lang w:val="en-GB"/>
        </w:rPr>
      </w:pPr>
    </w:p>
    <w:p w14:paraId="7F4AABA6"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EA80799" w14:textId="77777777" w:rsidR="00DD5802" w:rsidRPr="00404218" w:rsidRDefault="00DD5802" w:rsidP="00A72C02">
      <w:pPr>
        <w:jc w:val="both"/>
        <w:rPr>
          <w:lang w:val="en-GB"/>
        </w:rPr>
      </w:pPr>
    </w:p>
    <w:p w14:paraId="3F386202" w14:textId="4C12F11F"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AC068A">
        <w:rPr>
          <w:rFonts w:ascii="Arial" w:hAnsi="Arial"/>
          <w:lang w:val="en-GB"/>
        </w:rPr>
        <w:t xml:space="preserve">Statutory Guidance “Keeping children safe in education” </w:t>
      </w:r>
      <w:r w:rsidR="00003F96">
        <w:rPr>
          <w:rFonts w:ascii="Arial" w:hAnsi="Arial"/>
          <w:lang w:val="en-GB"/>
        </w:rPr>
        <w:t>September 20</w:t>
      </w:r>
      <w:r w:rsidR="00722F34">
        <w:rPr>
          <w:rFonts w:ascii="Arial" w:hAnsi="Arial"/>
          <w:lang w:val="en-GB"/>
        </w:rPr>
        <w:t>2</w:t>
      </w:r>
      <w:r w:rsidR="00C95B76">
        <w:rPr>
          <w:rFonts w:ascii="Arial" w:hAnsi="Arial"/>
          <w:lang w:val="en-GB"/>
        </w:rPr>
        <w:t>1</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7114B014" w14:textId="77777777" w:rsidR="004B2190" w:rsidRPr="00404218" w:rsidRDefault="004B2190" w:rsidP="00A72C02">
      <w:pPr>
        <w:jc w:val="both"/>
        <w:rPr>
          <w:rFonts w:ascii="Arial" w:hAnsi="Arial"/>
          <w:lang w:val="en-GB"/>
        </w:rPr>
      </w:pPr>
    </w:p>
    <w:p w14:paraId="41B3E8CD" w14:textId="6D60A95D"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14:paraId="2DF6CBED" w14:textId="77777777" w:rsidR="00B5349C" w:rsidRPr="00404218" w:rsidRDefault="00B5349C" w:rsidP="00A72C02">
      <w:pPr>
        <w:ind w:left="720" w:hanging="11"/>
        <w:jc w:val="both"/>
        <w:rPr>
          <w:rFonts w:ascii="Arial" w:hAnsi="Arial"/>
          <w:lang w:val="en-GB"/>
        </w:rPr>
      </w:pPr>
    </w:p>
    <w:p w14:paraId="6FFA199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a nominated Governor and other staff involved in the recruitment process have undertaken Safer Recruitment Training</w:t>
      </w:r>
      <w:r w:rsidR="005161D2">
        <w:rPr>
          <w:rFonts w:ascii="Arial" w:hAnsi="Arial"/>
          <w:lang w:val="en-GB"/>
        </w:rPr>
        <w:t>.</w:t>
      </w:r>
    </w:p>
    <w:p w14:paraId="68B39AAD" w14:textId="77777777" w:rsidR="003111AC" w:rsidRPr="00404218" w:rsidRDefault="003111AC" w:rsidP="00A72C02">
      <w:pPr>
        <w:ind w:left="1134" w:hanging="425"/>
        <w:jc w:val="both"/>
        <w:rPr>
          <w:rFonts w:ascii="Arial" w:hAnsi="Arial"/>
          <w:lang w:val="en-GB"/>
        </w:rPr>
      </w:pPr>
    </w:p>
    <w:p w14:paraId="4D41D84E" w14:textId="3A35D5AC"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here are procedures for dealing with</w:t>
      </w:r>
      <w:r w:rsidR="00722F34">
        <w:rPr>
          <w:rFonts w:ascii="Arial" w:hAnsi="Arial"/>
          <w:lang w:val="en-GB"/>
        </w:rPr>
        <w:t xml:space="preserve"> safeguarding concerns and</w:t>
      </w:r>
      <w:r w:rsidR="00DD5802" w:rsidRPr="00404218">
        <w:rPr>
          <w:rFonts w:ascii="Arial" w:hAnsi="Arial"/>
          <w:lang w:val="en-GB"/>
        </w:rPr>
        <w:t xml:space="preserve">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72141308" w14:textId="77777777" w:rsidR="00B5349C" w:rsidRPr="00404218" w:rsidRDefault="00B5349C" w:rsidP="00A72C02">
      <w:pPr>
        <w:ind w:left="1134" w:hanging="425"/>
        <w:jc w:val="both"/>
        <w:rPr>
          <w:rFonts w:ascii="Arial" w:hAnsi="Arial"/>
          <w:lang w:val="en-GB"/>
        </w:rPr>
      </w:pPr>
    </w:p>
    <w:p w14:paraId="072B0CED"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99B8CAF" w14:textId="77777777" w:rsidR="00B5349C" w:rsidRPr="00404218" w:rsidRDefault="00B5349C" w:rsidP="00A72C02">
      <w:pPr>
        <w:ind w:left="1134" w:hanging="425"/>
        <w:jc w:val="both"/>
        <w:rPr>
          <w:rFonts w:ascii="Arial" w:hAnsi="Arial"/>
          <w:lang w:val="en-GB"/>
        </w:rPr>
      </w:pPr>
    </w:p>
    <w:p w14:paraId="7F70CBF8" w14:textId="4542408F"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722F34">
        <w:rPr>
          <w:rFonts w:ascii="Arial" w:hAnsi="Arial"/>
          <w:lang w:val="en-GB"/>
        </w:rPr>
        <w:t>using</w:t>
      </w:r>
      <w:r w:rsidR="00335728">
        <w:rPr>
          <w:rFonts w:ascii="Arial" w:hAnsi="Arial"/>
          <w:lang w:val="en-GB"/>
        </w:rPr>
        <w:t xml:space="preserve"> safeguarding briefings etc.</w:t>
      </w:r>
    </w:p>
    <w:p w14:paraId="254DE45A" w14:textId="77777777" w:rsidR="00B5349C" w:rsidRPr="00404218" w:rsidRDefault="00B5349C" w:rsidP="00A72C02">
      <w:pPr>
        <w:ind w:left="1134" w:hanging="425"/>
        <w:jc w:val="both"/>
        <w:rPr>
          <w:rFonts w:ascii="Arial" w:hAnsi="Arial"/>
          <w:lang w:val="en-GB"/>
        </w:rPr>
      </w:pPr>
    </w:p>
    <w:p w14:paraId="383E22E4" w14:textId="566CEE04"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w:t>
      </w:r>
      <w:r w:rsidR="00722F34">
        <w:rPr>
          <w:rFonts w:ascii="Arial" w:hAnsi="Arial"/>
          <w:lang w:val="en-GB"/>
        </w:rPr>
        <w:t xml:space="preserve"> any</w:t>
      </w:r>
      <w:r w:rsidR="002B0D70">
        <w:rPr>
          <w:rFonts w:ascii="Arial" w:hAnsi="Arial"/>
          <w:lang w:val="en-GB"/>
        </w:rPr>
        <w:t xml:space="preserve">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722F34">
        <w:rPr>
          <w:rFonts w:ascii="Arial" w:hAnsi="Arial"/>
          <w:lang w:val="en-GB"/>
        </w:rPr>
        <w:t>annually</w:t>
      </w:r>
      <w:r w:rsidR="00AC068A">
        <w:rPr>
          <w:rFonts w:ascii="Arial" w:hAnsi="Arial"/>
          <w:lang w:val="en-GB"/>
        </w:rPr>
        <w:t xml:space="preserve"> </w:t>
      </w:r>
      <w:r w:rsidR="000A42C9">
        <w:rPr>
          <w:rFonts w:ascii="Arial" w:hAnsi="Arial"/>
          <w:lang w:val="en-GB"/>
        </w:rPr>
        <w:t xml:space="preserve">in compliance with the </w:t>
      </w:r>
      <w:r w:rsidR="00D52038">
        <w:rPr>
          <w:rFonts w:ascii="Arial" w:hAnsi="Arial"/>
          <w:lang w:val="en-GB"/>
        </w:rPr>
        <w:t>Safeguarding Children partnership</w:t>
      </w:r>
      <w:r w:rsidR="000A42C9">
        <w:rPr>
          <w:rFonts w:ascii="Arial" w:hAnsi="Arial"/>
          <w:lang w:val="en-GB"/>
        </w:rPr>
        <w:t xml:space="preserve">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that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D52038">
        <w:rPr>
          <w:rFonts w:ascii="Arial" w:hAnsi="Arial"/>
          <w:lang w:val="en-GB"/>
        </w:rPr>
        <w:t xml:space="preserve"> </w:t>
      </w:r>
      <w:r w:rsidR="00335728">
        <w:rPr>
          <w:rFonts w:ascii="Arial" w:hAnsi="Arial"/>
          <w:lang w:val="en-GB"/>
        </w:rPr>
        <w:t>Part 1 of Keeping Children Safe in Education</w:t>
      </w:r>
      <w:r w:rsidR="00357DCA">
        <w:rPr>
          <w:rFonts w:ascii="Arial" w:hAnsi="Arial"/>
          <w:lang w:val="en-GB"/>
        </w:rPr>
        <w:t xml:space="preserve">, the </w:t>
      </w:r>
      <w:r w:rsidR="000E2A80">
        <w:rPr>
          <w:rFonts w:ascii="Arial" w:hAnsi="Arial"/>
          <w:lang w:val="en-GB"/>
        </w:rPr>
        <w:t>P</w:t>
      </w:r>
      <w:r w:rsidR="00357DCA">
        <w:rPr>
          <w:rFonts w:ascii="Arial" w:hAnsi="Arial"/>
          <w:lang w:val="en-GB"/>
        </w:rPr>
        <w:t>upil Behaviour P</w:t>
      </w:r>
      <w:r w:rsidR="006F4DDF">
        <w:rPr>
          <w:rFonts w:ascii="Arial" w:hAnsi="Arial"/>
          <w:lang w:val="en-GB"/>
        </w:rPr>
        <w:t>olicy</w:t>
      </w:r>
      <w:r w:rsidR="00357DCA">
        <w:rPr>
          <w:rFonts w:ascii="Arial" w:hAnsi="Arial"/>
          <w:lang w:val="en-GB"/>
        </w:rPr>
        <w:t xml:space="preserve"> and how to respond if children go</w:t>
      </w:r>
      <w:r w:rsidR="00722F34">
        <w:rPr>
          <w:rFonts w:ascii="Arial" w:hAnsi="Arial"/>
          <w:lang w:val="en-GB"/>
        </w:rPr>
        <w:t xml:space="preserve"> </w:t>
      </w:r>
      <w:r w:rsidR="00357DCA">
        <w:rPr>
          <w:rFonts w:ascii="Arial" w:hAnsi="Arial"/>
          <w:lang w:val="en-GB"/>
        </w:rPr>
        <w:t>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35728">
        <w:rPr>
          <w:rFonts w:ascii="Arial" w:hAnsi="Arial"/>
          <w:lang w:val="en-GB"/>
        </w:rPr>
        <w:t>“Safeguarding in Education Induction – Child Protection Information, Safer Working Practice”</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w:t>
      </w:r>
      <w:r w:rsidR="00722F34">
        <w:rPr>
          <w:rFonts w:ascii="Arial" w:hAnsi="Arial"/>
          <w:lang w:val="en-GB"/>
        </w:rPr>
        <w:t>2</w:t>
      </w:r>
      <w:r w:rsidR="00CE1336">
        <w:rPr>
          <w:rFonts w:ascii="Arial" w:hAnsi="Arial"/>
          <w:lang w:val="en-GB"/>
        </w:rPr>
        <w:t>1</w:t>
      </w:r>
      <w:r w:rsidR="00357DCA">
        <w:rPr>
          <w:rFonts w:ascii="Arial" w:hAnsi="Arial"/>
          <w:lang w:val="en-GB"/>
        </w:rPr>
        <w:t xml:space="preserve"> is provided to all staff working directly with children</w:t>
      </w:r>
      <w:r w:rsidR="00FF60EC">
        <w:rPr>
          <w:rFonts w:ascii="Arial" w:hAnsi="Arial"/>
          <w:lang w:val="en-GB"/>
        </w:rPr>
        <w:t xml:space="preserve">. </w:t>
      </w:r>
    </w:p>
    <w:p w14:paraId="42CD68A2" w14:textId="77777777" w:rsidR="00B5349C" w:rsidRPr="00404218" w:rsidRDefault="00B5349C" w:rsidP="00A72C02">
      <w:pPr>
        <w:ind w:left="1134" w:hanging="425"/>
        <w:jc w:val="both"/>
        <w:rPr>
          <w:rFonts w:ascii="Arial" w:hAnsi="Arial"/>
          <w:lang w:val="en-GB"/>
        </w:rPr>
      </w:pPr>
    </w:p>
    <w:p w14:paraId="5D33E697"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2B222398" w14:textId="77777777" w:rsidR="00B5349C" w:rsidRPr="00404218" w:rsidRDefault="00B5349C" w:rsidP="00A72C02">
      <w:pPr>
        <w:ind w:left="1134" w:hanging="425"/>
        <w:jc w:val="both"/>
        <w:rPr>
          <w:rFonts w:ascii="Arial" w:hAnsi="Arial"/>
          <w:lang w:val="en-GB"/>
        </w:rPr>
      </w:pPr>
    </w:p>
    <w:p w14:paraId="57BC57E8" w14:textId="584401C0"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Chair of Governors (or, in the </w:t>
      </w:r>
      <w:r w:rsidRPr="00C52519">
        <w:rPr>
          <w:rFonts w:ascii="Arial" w:hAnsi="Arial"/>
          <w:lang w:val="en-GB"/>
        </w:rPr>
        <w:t>absence</w:t>
      </w:r>
      <w:r w:rsidRPr="00404218">
        <w:rPr>
          <w:rFonts w:ascii="Arial" w:hAnsi="Arial"/>
          <w:lang w:val="en-GB"/>
        </w:rPr>
        <w:t xml:space="preserve"> of a Chair, the Vice Chair) deals with any</w:t>
      </w:r>
      <w:r w:rsidR="00722F34">
        <w:rPr>
          <w:rFonts w:ascii="Arial" w:hAnsi="Arial"/>
          <w:lang w:val="en-GB"/>
        </w:rPr>
        <w:t xml:space="preserve"> safeguarding concerns or</w:t>
      </w:r>
      <w:r w:rsidRPr="00404218">
        <w:rPr>
          <w:rFonts w:ascii="Arial" w:hAnsi="Arial"/>
          <w:lang w:val="en-GB"/>
        </w:rPr>
        <w:t xml:space="preserve"> allegations of abuse made against the Hea</w:t>
      </w:r>
      <w:r w:rsidR="00AD003C" w:rsidRPr="00404218">
        <w:rPr>
          <w:rFonts w:ascii="Arial" w:hAnsi="Arial"/>
          <w:lang w:val="en-GB"/>
        </w:rPr>
        <w:t xml:space="preserve">dteacher, in liaison with the Local </w:t>
      </w:r>
      <w:r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Pr="00404218">
        <w:rPr>
          <w:rFonts w:ascii="Arial" w:hAnsi="Arial"/>
          <w:lang w:val="en-GB"/>
        </w:rPr>
        <w:t>.</w:t>
      </w:r>
      <w:r w:rsidR="00C52519">
        <w:rPr>
          <w:rFonts w:ascii="Arial" w:hAnsi="Arial"/>
          <w:lang w:val="en-GB"/>
        </w:rPr>
        <w:t xml:space="preserve"> </w:t>
      </w:r>
    </w:p>
    <w:p w14:paraId="6F854961" w14:textId="77777777" w:rsidR="00B5349C" w:rsidRPr="00404218" w:rsidRDefault="00B5349C" w:rsidP="00A72C02">
      <w:pPr>
        <w:ind w:left="1134" w:hanging="425"/>
        <w:jc w:val="both"/>
        <w:rPr>
          <w:rFonts w:ascii="Arial" w:hAnsi="Arial"/>
          <w:lang w:val="en-GB"/>
        </w:rPr>
      </w:pPr>
    </w:p>
    <w:p w14:paraId="675CEFDE" w14:textId="236F4082"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w:t>
      </w:r>
      <w:r w:rsidR="00D52038">
        <w:rPr>
          <w:rFonts w:ascii="Arial" w:hAnsi="Arial"/>
          <w:lang w:val="en-GB"/>
        </w:rPr>
        <w:t>9</w:t>
      </w:r>
      <w:r w:rsidR="0060662A">
        <w:rPr>
          <w:rFonts w:ascii="Arial" w:hAnsi="Arial"/>
          <w:lang w:val="en-GB"/>
        </w:rPr>
        <w:t>”</w:t>
      </w:r>
      <w:r w:rsidR="00AF4231">
        <w:rPr>
          <w:rFonts w:ascii="Arial" w:hAnsi="Arial"/>
          <w:lang w:val="en-GB"/>
        </w:rPr>
        <w:t xml:space="preserve"> </w:t>
      </w:r>
      <w:r w:rsidRPr="00BB3EA2">
        <w:rPr>
          <w:rFonts w:ascii="Arial" w:hAnsi="Arial"/>
          <w:lang w:val="en-GB"/>
        </w:rPr>
        <w:t>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D52038">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736B0B8F" w14:textId="77777777" w:rsidR="00DB657A" w:rsidRPr="00BB3EA2" w:rsidRDefault="00DB657A" w:rsidP="00DB657A">
      <w:pPr>
        <w:ind w:left="709"/>
        <w:jc w:val="both"/>
        <w:rPr>
          <w:rFonts w:ascii="Arial" w:hAnsi="Arial"/>
          <w:lang w:val="en-GB"/>
        </w:rPr>
      </w:pPr>
    </w:p>
    <w:p w14:paraId="6CA76D13" w14:textId="51237E25"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722F34">
        <w:rPr>
          <w:rFonts w:ascii="Arial" w:hAnsi="Arial"/>
          <w:lang w:val="en-GB"/>
        </w:rPr>
        <w:t>compliance/monitoring reports</w:t>
      </w:r>
      <w:r w:rsidRPr="00404218">
        <w:rPr>
          <w:rFonts w:ascii="Arial" w:hAnsi="Arial"/>
          <w:lang w:val="en-GB"/>
        </w:rPr>
        <w:t xml:space="preserve"> to the Governing Body.</w:t>
      </w:r>
    </w:p>
    <w:p w14:paraId="6E10631E" w14:textId="77777777" w:rsidR="008D5594" w:rsidRDefault="008D5594" w:rsidP="00C47629">
      <w:pPr>
        <w:pStyle w:val="ListParagraph"/>
        <w:rPr>
          <w:rFonts w:ascii="Arial" w:hAnsi="Arial"/>
          <w:lang w:val="en-GB"/>
        </w:rPr>
      </w:pPr>
    </w:p>
    <w:p w14:paraId="05B7616D" w14:textId="2DE0B943"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65238F">
        <w:rPr>
          <w:rFonts w:ascii="Arial" w:hAnsi="Arial"/>
          <w:lang w:val="en-GB"/>
        </w:rPr>
        <w:t>Leicestershire and Rutland Safeguarding Children Partnership.</w:t>
      </w:r>
    </w:p>
    <w:p w14:paraId="672138E2" w14:textId="77777777" w:rsidR="00A120BD" w:rsidRPr="00A120BD" w:rsidRDefault="00A120BD" w:rsidP="00A72C02">
      <w:pPr>
        <w:jc w:val="both"/>
        <w:rPr>
          <w:lang w:val="en-GB"/>
        </w:rPr>
      </w:pPr>
    </w:p>
    <w:p w14:paraId="00902F57"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3674CC09" w14:textId="77777777" w:rsidR="00DD5802" w:rsidRPr="00404218" w:rsidRDefault="00DD5802" w:rsidP="00A72C02">
      <w:pPr>
        <w:jc w:val="both"/>
        <w:rPr>
          <w:lang w:val="en-GB"/>
        </w:rPr>
      </w:pPr>
    </w:p>
    <w:p w14:paraId="39C44E49"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3AFC23BB" w14:textId="77777777" w:rsidR="00A120BD" w:rsidRPr="00404218" w:rsidRDefault="00A120BD" w:rsidP="00A72C02">
      <w:pPr>
        <w:ind w:firstLine="720"/>
        <w:jc w:val="both"/>
        <w:rPr>
          <w:rFonts w:ascii="Arial" w:hAnsi="Arial"/>
          <w:lang w:val="en-GB"/>
        </w:rPr>
      </w:pPr>
    </w:p>
    <w:p w14:paraId="75F39545"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1CB27E31" w14:textId="77777777" w:rsidR="00A120BD" w:rsidRPr="00404218" w:rsidRDefault="00A120BD" w:rsidP="00A72C02">
      <w:pPr>
        <w:ind w:left="900"/>
        <w:jc w:val="both"/>
        <w:rPr>
          <w:rFonts w:ascii="Arial" w:hAnsi="Arial"/>
          <w:lang w:val="en-GB"/>
        </w:rPr>
      </w:pPr>
    </w:p>
    <w:p w14:paraId="069FD6A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3CFB5927" w14:textId="77777777" w:rsidR="00A120BD" w:rsidRPr="00404218" w:rsidRDefault="00A120BD" w:rsidP="00A72C02">
      <w:pPr>
        <w:jc w:val="both"/>
        <w:rPr>
          <w:rFonts w:ascii="Arial" w:hAnsi="Arial"/>
          <w:lang w:val="en-GB"/>
        </w:rPr>
      </w:pPr>
    </w:p>
    <w:p w14:paraId="119810C0" w14:textId="77777777"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a child or young person</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14:paraId="11C75897" w14:textId="77777777" w:rsidR="004179C0" w:rsidRDefault="004179C0" w:rsidP="00A72C02">
      <w:pPr>
        <w:pStyle w:val="ListParagraph"/>
        <w:jc w:val="both"/>
        <w:rPr>
          <w:rFonts w:ascii="Arial" w:hAnsi="Arial"/>
          <w:lang w:val="en-GB"/>
        </w:rPr>
      </w:pPr>
    </w:p>
    <w:p w14:paraId="279E4D3B"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7F05A8FF" w14:textId="77777777" w:rsidR="00A120BD" w:rsidRDefault="00A120BD" w:rsidP="00A72C02">
      <w:pPr>
        <w:pStyle w:val="ListParagraph"/>
        <w:jc w:val="both"/>
        <w:rPr>
          <w:rFonts w:ascii="Arial" w:hAnsi="Arial"/>
          <w:lang w:val="en-GB"/>
        </w:rPr>
      </w:pPr>
    </w:p>
    <w:p w14:paraId="1731334E" w14:textId="21300600"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722F34">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5589E3C4" w14:textId="77777777" w:rsidR="00DD5802" w:rsidRPr="00404218" w:rsidRDefault="00DD5802" w:rsidP="00A72C02">
      <w:pPr>
        <w:jc w:val="both"/>
        <w:rPr>
          <w:rFonts w:ascii="Arial" w:hAnsi="Arial"/>
          <w:lang w:val="en-GB"/>
        </w:rPr>
      </w:pPr>
    </w:p>
    <w:p w14:paraId="25F3CB6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14CE9878" w14:textId="77777777" w:rsidR="00DD5802" w:rsidRPr="00404218" w:rsidRDefault="00DD5802" w:rsidP="00A72C02">
      <w:pPr>
        <w:jc w:val="both"/>
        <w:rPr>
          <w:rFonts w:ascii="Arial" w:hAnsi="Arial"/>
          <w:lang w:val="en-GB"/>
        </w:rPr>
      </w:pPr>
    </w:p>
    <w:p w14:paraId="583C49A5" w14:textId="77777777" w:rsidR="003D419A" w:rsidRDefault="003D419A" w:rsidP="003D419A">
      <w:pPr>
        <w:ind w:left="709" w:firstLine="11"/>
        <w:jc w:val="both"/>
        <w:rPr>
          <w:rFonts w:ascii="Arial" w:hAnsi="Arial"/>
        </w:rPr>
      </w:pPr>
      <w:r w:rsidRPr="00404218">
        <w:rPr>
          <w:rFonts w:ascii="Arial" w:hAnsi="Arial"/>
        </w:rPr>
        <w:t xml:space="preserve">The </w:t>
      </w:r>
      <w:r>
        <w:rPr>
          <w:rFonts w:ascii="Arial" w:hAnsi="Arial"/>
        </w:rPr>
        <w:t>Designated Safeguarding Lead (or a Deputy) will always be available for staff to discuss any safeguarding concerns. The responsibilities</w:t>
      </w:r>
      <w:r w:rsidRPr="00404218">
        <w:rPr>
          <w:rFonts w:ascii="Arial" w:hAnsi="Arial"/>
        </w:rPr>
        <w:t xml:space="preserve"> of the D</w:t>
      </w:r>
      <w:r>
        <w:rPr>
          <w:rFonts w:ascii="Arial" w:hAnsi="Arial"/>
        </w:rPr>
        <w:t>SL</w:t>
      </w:r>
      <w:r w:rsidRPr="00404218">
        <w:rPr>
          <w:rFonts w:ascii="Arial" w:hAnsi="Arial"/>
        </w:rPr>
        <w:t xml:space="preserve"> </w:t>
      </w:r>
      <w:r>
        <w:rPr>
          <w:rFonts w:ascii="Arial" w:hAnsi="Arial"/>
        </w:rPr>
        <w:t xml:space="preserve">are found in Annex C of “Keeping children safe in education”. The DSL is a senior member of staff on the senior leadership team and the role is explicit in their job description. Responsibilities </w:t>
      </w:r>
      <w:r w:rsidRPr="00404218">
        <w:rPr>
          <w:rFonts w:ascii="Arial" w:hAnsi="Arial"/>
        </w:rPr>
        <w:t>include:</w:t>
      </w:r>
    </w:p>
    <w:p w14:paraId="1BE22A9E" w14:textId="77777777" w:rsidR="003D419A" w:rsidRDefault="003D419A" w:rsidP="003D419A">
      <w:pPr>
        <w:ind w:firstLine="720"/>
        <w:jc w:val="both"/>
        <w:rPr>
          <w:rFonts w:ascii="Arial" w:hAnsi="Arial"/>
        </w:rPr>
      </w:pPr>
    </w:p>
    <w:p w14:paraId="4E89A38C" w14:textId="77777777" w:rsidR="003D419A" w:rsidRDefault="003D419A" w:rsidP="003D419A">
      <w:pPr>
        <w:numPr>
          <w:ilvl w:val="0"/>
          <w:numId w:val="24"/>
        </w:numPr>
        <w:ind w:left="1134" w:hanging="425"/>
        <w:jc w:val="both"/>
        <w:rPr>
          <w:rFonts w:ascii="Arial" w:hAnsi="Arial"/>
        </w:rPr>
      </w:pPr>
      <w:r w:rsidRPr="00C14293">
        <w:rPr>
          <w:rFonts w:ascii="Arial" w:hAnsi="Arial"/>
          <w:b/>
          <w:bCs/>
        </w:rPr>
        <w:t>Managing referrals</w:t>
      </w:r>
      <w:r>
        <w:rPr>
          <w:rFonts w:ascii="Arial" w:hAnsi="Arial"/>
        </w:rPr>
        <w:t xml:space="preserve"> – to the local authority children’s social care, to the Channel programme, to the Disclosure and Barring Service for staff dismissed for safeguarding concerns (as required), to the Police where a crime may have been committed</w:t>
      </w:r>
    </w:p>
    <w:p w14:paraId="11541BE3" w14:textId="77777777" w:rsidR="003D419A" w:rsidRDefault="003D419A" w:rsidP="003D419A">
      <w:pPr>
        <w:numPr>
          <w:ilvl w:val="0"/>
          <w:numId w:val="24"/>
        </w:numPr>
        <w:ind w:left="1134" w:hanging="425"/>
        <w:jc w:val="both"/>
        <w:rPr>
          <w:rFonts w:ascii="Arial" w:hAnsi="Arial"/>
        </w:rPr>
      </w:pPr>
      <w:r w:rsidRPr="00C14293">
        <w:rPr>
          <w:rFonts w:ascii="Arial" w:hAnsi="Arial"/>
          <w:b/>
          <w:bCs/>
        </w:rPr>
        <w:t>Working with others</w:t>
      </w:r>
      <w:r>
        <w:rPr>
          <w:rFonts w:ascii="Arial" w:hAnsi="Arial"/>
        </w:rPr>
        <w:t xml:space="preserve"> – to act as a source of support and advice, to act as a point of contact for the safeguarding partners, to 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 and those with a social worker,</w:t>
      </w:r>
      <w:r w:rsidRPr="005B2C6A">
        <w:rPr>
          <w:rFonts w:ascii="Arial" w:hAnsi="Arial"/>
        </w:rPr>
        <w:t xml:space="preserve"> </w:t>
      </w:r>
      <w:r>
        <w:rPr>
          <w:rFonts w:ascii="Arial" w:hAnsi="Arial"/>
        </w:rPr>
        <w:t xml:space="preserve">to liaise </w:t>
      </w:r>
      <w:r w:rsidRPr="00404218">
        <w:rPr>
          <w:rFonts w:ascii="Arial" w:hAnsi="Arial"/>
        </w:rPr>
        <w:t xml:space="preserve">with the Governing Body and the Local Authority on any deficiencies brought to </w:t>
      </w:r>
      <w:r>
        <w:rPr>
          <w:rFonts w:ascii="Arial" w:hAnsi="Arial"/>
        </w:rPr>
        <w:t xml:space="preserve">the </w:t>
      </w:r>
      <w:r w:rsidRPr="00404218">
        <w:rPr>
          <w:rFonts w:ascii="Arial" w:hAnsi="Arial"/>
        </w:rPr>
        <w:t>attention of the Governing Body and how these should be rectified without delay</w:t>
      </w:r>
    </w:p>
    <w:p w14:paraId="62BE87C3" w14:textId="77777777" w:rsidR="003D419A" w:rsidRDefault="003D419A" w:rsidP="003D419A">
      <w:pPr>
        <w:numPr>
          <w:ilvl w:val="0"/>
          <w:numId w:val="24"/>
        </w:numPr>
        <w:ind w:left="1134" w:hanging="425"/>
        <w:jc w:val="both"/>
        <w:rPr>
          <w:rFonts w:ascii="Arial" w:hAnsi="Arial"/>
        </w:rPr>
      </w:pPr>
      <w:r w:rsidRPr="00C14293">
        <w:rPr>
          <w:rFonts w:ascii="Arial" w:hAnsi="Arial"/>
          <w:b/>
          <w:bCs/>
        </w:rPr>
        <w:t xml:space="preserve">Information </w:t>
      </w:r>
      <w:r>
        <w:rPr>
          <w:rFonts w:ascii="Arial" w:hAnsi="Arial"/>
          <w:b/>
          <w:bCs/>
        </w:rPr>
        <w:t xml:space="preserve">sharing </w:t>
      </w:r>
      <w:r w:rsidRPr="00C14293">
        <w:rPr>
          <w:rFonts w:ascii="Arial" w:hAnsi="Arial"/>
          <w:b/>
          <w:bCs/>
        </w:rPr>
        <w:t>and managing safeguarding files</w:t>
      </w:r>
      <w:r>
        <w:rPr>
          <w:rFonts w:ascii="Arial" w:hAnsi="Arial"/>
        </w:rPr>
        <w:t xml:space="preserve"> – keeping files confidential, secure and up to date, in a separate file for each child, including a clear and comprehensive summary, detailing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426B3BCD" w14:textId="77777777" w:rsidR="003D419A" w:rsidRDefault="003D419A" w:rsidP="003D419A">
      <w:pPr>
        <w:numPr>
          <w:ilvl w:val="0"/>
          <w:numId w:val="24"/>
        </w:numPr>
        <w:ind w:left="1134" w:hanging="425"/>
        <w:jc w:val="both"/>
        <w:rPr>
          <w:rFonts w:ascii="Arial" w:hAnsi="Arial"/>
        </w:rPr>
      </w:pPr>
      <w:r w:rsidRPr="00C14293">
        <w:rPr>
          <w:rFonts w:ascii="Arial" w:hAnsi="Arial"/>
          <w:b/>
          <w:bCs/>
        </w:rPr>
        <w:t>Raising Awareness</w:t>
      </w:r>
      <w:r>
        <w:rPr>
          <w:rFonts w:ascii="Arial" w:hAnsi="Arial"/>
        </w:rPr>
        <w:t xml:space="preserve"> – ensuring each member of staff and volunteer understands the child protection policy which is reviewed at least annually, making it available publicly, ensuring staff have access to relevant training and induction, promotoing educational outcomes by sharing relevant information about vulnerable children</w:t>
      </w:r>
    </w:p>
    <w:p w14:paraId="26E1F9E5" w14:textId="77777777" w:rsidR="003D419A" w:rsidRDefault="003D419A" w:rsidP="003D419A">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to undergo DSL training every two years (updating at least annually via bulletins etc) 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to be alert to children with specific needs eg SEND, those with health conditions and young carers, to understand the unique risks associated with online safety</w:t>
      </w:r>
    </w:p>
    <w:p w14:paraId="463C988A" w14:textId="77777777" w:rsidR="003D419A" w:rsidRDefault="003D419A" w:rsidP="003D419A">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to help them feel confident on welfare, safeguarding and child protection matters, to provide support in the referral process if required and to help them to understand that safeguarding and educational outcomes are linked</w:t>
      </w:r>
    </w:p>
    <w:p w14:paraId="1DB4B183" w14:textId="0F2B477C" w:rsidR="003D419A" w:rsidRDefault="003D419A" w:rsidP="003D419A">
      <w:pPr>
        <w:numPr>
          <w:ilvl w:val="0"/>
          <w:numId w:val="24"/>
        </w:numPr>
        <w:ind w:left="1134" w:hanging="425"/>
        <w:jc w:val="both"/>
        <w:rPr>
          <w:rFonts w:ascii="Arial" w:hAnsi="Arial"/>
        </w:rPr>
      </w:pPr>
      <w:r>
        <w:rPr>
          <w:rFonts w:ascii="Arial" w:hAnsi="Arial"/>
          <w:b/>
          <w:bCs/>
        </w:rPr>
        <w:t xml:space="preserve">Understanding the views of children </w:t>
      </w:r>
      <w:r>
        <w:rPr>
          <w:rFonts w:ascii="Arial" w:hAnsi="Arial"/>
        </w:rPr>
        <w:t>– encouraging a culture of listening to children and taking account of their wishes and feelings in measues taken to protect them and understanding the difficulties children may have in approaching staff about their circumstances</w:t>
      </w:r>
    </w:p>
    <w:p w14:paraId="5A88122F" w14:textId="380ABE17" w:rsidR="00722F34" w:rsidRPr="003D419A" w:rsidRDefault="003D419A" w:rsidP="003D419A">
      <w:pPr>
        <w:numPr>
          <w:ilvl w:val="0"/>
          <w:numId w:val="24"/>
        </w:numPr>
        <w:ind w:left="1134" w:hanging="425"/>
        <w:jc w:val="both"/>
        <w:rPr>
          <w:rFonts w:ascii="Arial" w:hAnsi="Arial"/>
        </w:rPr>
      </w:pPr>
      <w:r w:rsidRPr="003D419A">
        <w:rPr>
          <w:rFonts w:ascii="Arial" w:hAnsi="Arial"/>
          <w:b/>
          <w:bCs/>
        </w:rPr>
        <w:t>Holding and sharing information</w:t>
      </w:r>
      <w:r w:rsidRPr="003D419A">
        <w:rPr>
          <w:rFonts w:ascii="Arial" w:hAnsi="Arial"/>
        </w:rPr>
        <w:t xml:space="preserve"> – sharing with safeguarding partners, other agencies and professionals and transferring records between schools and colleges in accordance with data protection legislation, keeping detailed, accurate and secure written records and understanding the purpose of this</w:t>
      </w:r>
      <w:r w:rsidR="00DD5802" w:rsidRPr="003D419A">
        <w:rPr>
          <w:rFonts w:ascii="Arial" w:hAnsi="Arial"/>
        </w:rPr>
        <w:t xml:space="preserve">The </w:t>
      </w:r>
      <w:r w:rsidR="00517195" w:rsidRPr="003D419A">
        <w:rPr>
          <w:rFonts w:ascii="Arial" w:hAnsi="Arial"/>
        </w:rPr>
        <w:t xml:space="preserve">responsibilities </w:t>
      </w:r>
      <w:r w:rsidR="00DD5802" w:rsidRPr="003D419A">
        <w:rPr>
          <w:rFonts w:ascii="Arial" w:hAnsi="Arial"/>
        </w:rPr>
        <w:t xml:space="preserve">of the Designated </w:t>
      </w:r>
      <w:r w:rsidR="00BB3EA2" w:rsidRPr="003D419A">
        <w:rPr>
          <w:rFonts w:ascii="Arial" w:hAnsi="Arial"/>
        </w:rPr>
        <w:t>Safeguarding Lead</w:t>
      </w:r>
      <w:r w:rsidR="00DD5802" w:rsidRPr="003D419A">
        <w:rPr>
          <w:rFonts w:ascii="Arial" w:hAnsi="Arial"/>
        </w:rPr>
        <w:t xml:space="preserve"> </w:t>
      </w:r>
      <w:r w:rsidR="00D105E1" w:rsidRPr="003D419A">
        <w:rPr>
          <w:rFonts w:ascii="Arial" w:hAnsi="Arial"/>
        </w:rPr>
        <w:t xml:space="preserve">are found in Annex </w:t>
      </w:r>
      <w:r w:rsidRPr="003D419A">
        <w:rPr>
          <w:rFonts w:ascii="Arial" w:hAnsi="Arial"/>
        </w:rPr>
        <w:t>C</w:t>
      </w:r>
      <w:r w:rsidR="00D105E1" w:rsidRPr="003D419A">
        <w:rPr>
          <w:rFonts w:ascii="Arial" w:hAnsi="Arial"/>
        </w:rPr>
        <w:t xml:space="preserve"> of “Keeping children safe in education” and </w:t>
      </w:r>
      <w:r w:rsidR="00DD5802" w:rsidRPr="003D419A">
        <w:rPr>
          <w:rFonts w:ascii="Arial" w:hAnsi="Arial"/>
        </w:rPr>
        <w:t>include:</w:t>
      </w:r>
    </w:p>
    <w:p w14:paraId="1A17E1FE" w14:textId="77777777" w:rsidR="00722F34" w:rsidRDefault="00722F34" w:rsidP="00722F34">
      <w:pPr>
        <w:jc w:val="both"/>
        <w:rPr>
          <w:rFonts w:ascii="Arial" w:hAnsi="Arial"/>
        </w:rPr>
      </w:pPr>
    </w:p>
    <w:p w14:paraId="7F70ABCC" w14:textId="77777777" w:rsidR="00DD5802" w:rsidRPr="00404218" w:rsidRDefault="00DD5802" w:rsidP="00A72C02">
      <w:pPr>
        <w:jc w:val="both"/>
        <w:rPr>
          <w:rFonts w:ascii="Arial" w:hAnsi="Arial"/>
          <w:lang w:val="en-GB"/>
        </w:rPr>
      </w:pPr>
    </w:p>
    <w:p w14:paraId="207BA7A6" w14:textId="77777777" w:rsidR="00DD5802" w:rsidRPr="00210675" w:rsidRDefault="00210675" w:rsidP="00A72C02">
      <w:pPr>
        <w:pStyle w:val="Heading2"/>
        <w:spacing w:line="240" w:lineRule="auto"/>
        <w:ind w:left="709" w:hanging="709"/>
        <w:jc w:val="both"/>
        <w:rPr>
          <w:b/>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p>
    <w:p w14:paraId="42DB4C91" w14:textId="77777777" w:rsidR="00DD5802" w:rsidRPr="00404218" w:rsidRDefault="00DD5802" w:rsidP="00A72C02">
      <w:pPr>
        <w:jc w:val="both"/>
        <w:rPr>
          <w:lang w:val="en-GB"/>
        </w:rPr>
      </w:pPr>
    </w:p>
    <w:p w14:paraId="72153888" w14:textId="2E7ECC3D"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D6411B">
        <w:rPr>
          <w:rFonts w:ascii="Arial" w:hAnsi="Arial"/>
          <w:lang w:val="en-GB"/>
        </w:rPr>
        <w:t>Records of concerns are are written down, signed and dated and passed immediately to the Designated Safeguarding Lead (or a Deputy).</w:t>
      </w:r>
      <w:r w:rsidR="00DD5802" w:rsidRPr="00404218">
        <w:rPr>
          <w:rFonts w:ascii="Arial" w:hAnsi="Arial"/>
          <w:lang w:val="en-GB"/>
        </w:rPr>
        <w:t xml:space="preserve"> 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D6411B">
        <w:rPr>
          <w:rFonts w:ascii="Arial" w:hAnsi="Arial"/>
          <w:lang w:val="en-GB"/>
        </w:rPr>
        <w:t>shared</w:t>
      </w:r>
      <w:r w:rsidR="00DD5802" w:rsidRPr="00404218">
        <w:rPr>
          <w:rFonts w:ascii="Arial" w:hAnsi="Arial"/>
          <w:lang w:val="en-GB"/>
        </w:rPr>
        <w:t xml:space="preserve"> </w:t>
      </w:r>
      <w:r w:rsidR="00D6411B">
        <w:rPr>
          <w:rFonts w:ascii="Arial" w:hAnsi="Arial"/>
          <w:lang w:val="en-GB"/>
        </w:rPr>
        <w:t>with</w:t>
      </w:r>
      <w:r w:rsidR="00DD5802" w:rsidRPr="00404218">
        <w:rPr>
          <w:rFonts w:ascii="Arial" w:hAnsi="Arial"/>
          <w:lang w:val="en-GB"/>
        </w:rPr>
        <w:t xml:space="preserve"> other agencies</w:t>
      </w:r>
      <w:r w:rsidR="00D6411B">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33269BCA" w14:textId="77777777" w:rsidR="00DD5802" w:rsidRPr="00404218" w:rsidRDefault="00DD5802" w:rsidP="00A72C02">
      <w:pPr>
        <w:jc w:val="both"/>
        <w:rPr>
          <w:rFonts w:ascii="Arial" w:hAnsi="Arial"/>
          <w:lang w:val="en-GB"/>
        </w:rPr>
      </w:pPr>
    </w:p>
    <w:p w14:paraId="6B335AE3"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C32B3BF" w14:textId="77777777" w:rsidR="00DD5802" w:rsidRPr="00404218" w:rsidRDefault="00DD5802" w:rsidP="00A72C02">
      <w:pPr>
        <w:jc w:val="both"/>
        <w:rPr>
          <w:rFonts w:ascii="Arial" w:hAnsi="Arial"/>
        </w:rPr>
      </w:pPr>
    </w:p>
    <w:p w14:paraId="302674D7" w14:textId="426D1ACF"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Designated </w:t>
      </w:r>
      <w:r w:rsidR="00450268">
        <w:rPr>
          <w:rFonts w:ascii="Arial" w:hAnsi="Arial"/>
        </w:rPr>
        <w:t>Safeguarding Lead</w:t>
      </w:r>
      <w:r w:rsidR="00595FD5">
        <w:rPr>
          <w:rFonts w:ascii="Arial" w:hAnsi="Arial"/>
        </w:rPr>
        <w:t>s</w:t>
      </w:r>
      <w:r w:rsidR="00450268">
        <w:rPr>
          <w:rFonts w:ascii="Arial" w:hAnsi="Arial"/>
        </w:rPr>
        <w:t xml:space="preserve"> </w:t>
      </w:r>
      <w:r w:rsidR="00D6411B">
        <w:rPr>
          <w:rFonts w:ascii="Arial" w:hAnsi="Arial"/>
        </w:rPr>
        <w:t xml:space="preserve">(and relevant deputies) </w:t>
      </w:r>
      <w:r w:rsidR="00450268">
        <w:rPr>
          <w:rFonts w:ascii="Arial" w:hAnsi="Arial"/>
        </w:rPr>
        <w:t>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4E5D1666" w14:textId="77777777" w:rsidR="00DD5802" w:rsidRPr="00404218" w:rsidRDefault="00DD5802" w:rsidP="00A72C02">
      <w:pPr>
        <w:tabs>
          <w:tab w:val="num" w:pos="567"/>
        </w:tabs>
        <w:jc w:val="both"/>
        <w:rPr>
          <w:rFonts w:ascii="Arial" w:hAnsi="Arial"/>
          <w:i/>
        </w:rPr>
      </w:pPr>
    </w:p>
    <w:p w14:paraId="64312D08" w14:textId="6ADDBFF6"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D6411B">
        <w:rPr>
          <w:rFonts w:ascii="Arial" w:hAnsi="Arial"/>
        </w:rPr>
        <w:t xml:space="preserve"> </w:t>
      </w:r>
      <w:r w:rsidR="00543C43">
        <w:rPr>
          <w:rFonts w:ascii="Arial" w:hAnsi="Arial"/>
        </w:rPr>
        <w:t>A case file chronology, ummarising case activity helps to enable effective monitoring. Any actions taken are clearly indicated.</w:t>
      </w:r>
    </w:p>
    <w:p w14:paraId="4D996DE9" w14:textId="77777777" w:rsidR="00DD5802" w:rsidRPr="00404218" w:rsidRDefault="00DD5802" w:rsidP="00A72C02">
      <w:pPr>
        <w:jc w:val="both"/>
        <w:rPr>
          <w:rFonts w:ascii="Arial" w:hAnsi="Arial"/>
          <w:i/>
        </w:rPr>
      </w:pPr>
    </w:p>
    <w:p w14:paraId="121A73F7" w14:textId="3D0A24F5"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3D419A" w:rsidRPr="00404218">
        <w:rPr>
          <w:rFonts w:ascii="Arial" w:hAnsi="Arial"/>
        </w:rPr>
        <w:t xml:space="preserve">When children transfer school their </w:t>
      </w:r>
      <w:r w:rsidR="003D419A">
        <w:rPr>
          <w:rFonts w:ascii="Arial" w:hAnsi="Arial"/>
        </w:rPr>
        <w:t xml:space="preserve">safeguarding </w:t>
      </w:r>
      <w:r w:rsidR="003D419A" w:rsidRPr="00404218">
        <w:rPr>
          <w:rFonts w:ascii="Arial" w:hAnsi="Arial"/>
        </w:rPr>
        <w:t xml:space="preserve">records are </w:t>
      </w:r>
      <w:r w:rsidR="003D419A">
        <w:rPr>
          <w:rFonts w:ascii="Arial" w:hAnsi="Arial"/>
        </w:rPr>
        <w:t xml:space="preserve">also </w:t>
      </w:r>
      <w:r w:rsidR="003D419A" w:rsidRPr="00404218">
        <w:rPr>
          <w:rFonts w:ascii="Arial" w:hAnsi="Arial"/>
        </w:rPr>
        <w:t>transferred</w:t>
      </w:r>
      <w:r w:rsidR="003D419A">
        <w:rPr>
          <w:rFonts w:ascii="Arial" w:hAnsi="Arial"/>
        </w:rPr>
        <w:t xml:space="preserve"> within 5 days of them starting</w:t>
      </w:r>
      <w:r w:rsidR="003D419A" w:rsidRPr="00404218">
        <w:rPr>
          <w:rFonts w:ascii="Arial" w:hAnsi="Arial"/>
        </w:rPr>
        <w:t xml:space="preserve">. </w:t>
      </w:r>
      <w:r w:rsidR="003D419A">
        <w:rPr>
          <w:rFonts w:ascii="Arial" w:hAnsi="Arial"/>
        </w:rPr>
        <w:t xml:space="preserve">Safeguarding records will be </w:t>
      </w:r>
      <w:r w:rsidR="003D419A" w:rsidRPr="00404218">
        <w:rPr>
          <w:rFonts w:ascii="Arial" w:hAnsi="Arial"/>
        </w:rPr>
        <w:t xml:space="preserve">transferred separately </w:t>
      </w:r>
      <w:r w:rsidR="003D419A">
        <w:rPr>
          <w:rFonts w:ascii="Arial" w:hAnsi="Arial"/>
        </w:rPr>
        <w:t xml:space="preserve">from other records </w:t>
      </w:r>
      <w:r w:rsidR="003D419A" w:rsidRPr="00404218">
        <w:rPr>
          <w:rFonts w:ascii="Arial" w:hAnsi="Arial"/>
        </w:rPr>
        <w:t xml:space="preserve">and </w:t>
      </w:r>
      <w:r w:rsidR="003D419A">
        <w:rPr>
          <w:rFonts w:ascii="Arial" w:hAnsi="Arial"/>
        </w:rPr>
        <w:t xml:space="preserve">best practice is to pass these </w:t>
      </w:r>
      <w:r w:rsidR="003D419A" w:rsidRPr="00404218">
        <w:rPr>
          <w:rFonts w:ascii="Arial" w:hAnsi="Arial"/>
        </w:rPr>
        <w:t>direct</w:t>
      </w:r>
      <w:r w:rsidR="003D419A">
        <w:rPr>
          <w:rFonts w:ascii="Arial" w:hAnsi="Arial"/>
        </w:rPr>
        <w:t>ly</w:t>
      </w:r>
      <w:r w:rsidR="003D419A" w:rsidRPr="00404218">
        <w:rPr>
          <w:rFonts w:ascii="Arial" w:hAnsi="Arial"/>
        </w:rPr>
        <w:t xml:space="preserve"> to </w:t>
      </w:r>
      <w:r w:rsidR="003D419A">
        <w:rPr>
          <w:rFonts w:ascii="Arial" w:hAnsi="Arial"/>
        </w:rPr>
        <w:t>a</w:t>
      </w:r>
      <w:r w:rsidR="003D419A" w:rsidRPr="00404218">
        <w:rPr>
          <w:rFonts w:ascii="Arial" w:hAnsi="Arial"/>
        </w:rPr>
        <w:t xml:space="preserve"> </w:t>
      </w:r>
      <w:r w:rsidR="003D419A">
        <w:rPr>
          <w:rFonts w:ascii="Arial" w:hAnsi="Arial"/>
        </w:rPr>
        <w:t xml:space="preserve">Designated Safeguarding Lead </w:t>
      </w:r>
      <w:r w:rsidR="003D419A" w:rsidRPr="00404218">
        <w:rPr>
          <w:rFonts w:ascii="Arial" w:hAnsi="Arial"/>
        </w:rPr>
        <w:t>in the receiving school</w:t>
      </w:r>
      <w:r w:rsidR="003D419A">
        <w:rPr>
          <w:rFonts w:ascii="Arial" w:hAnsi="Arial"/>
        </w:rPr>
        <w:t xml:space="preserve"> </w:t>
      </w:r>
      <w:r w:rsidR="003D419A" w:rsidRPr="00404218">
        <w:rPr>
          <w:rFonts w:ascii="Arial" w:hAnsi="Arial"/>
        </w:rPr>
        <w:t>with any necessary discussion or explanation</w:t>
      </w:r>
      <w:r w:rsidR="003D419A">
        <w:rPr>
          <w:rFonts w:ascii="Arial" w:hAnsi="Arial"/>
        </w:rPr>
        <w:t xml:space="preserve"> and to obtain a signed and dated record of the transfer</w:t>
      </w:r>
      <w:r w:rsidR="003D419A" w:rsidRPr="00404218">
        <w:rPr>
          <w:rFonts w:ascii="Arial" w:hAnsi="Arial"/>
        </w:rPr>
        <w:t xml:space="preserve">. </w:t>
      </w:r>
      <w:r w:rsidR="003D419A">
        <w:rPr>
          <w:rFonts w:ascii="Arial" w:hAnsi="Arial"/>
        </w:rPr>
        <w:t xml:space="preserve">Where a child needs specific ongoing support, relevant information will be transferred prior to the child arriving at their new school. </w:t>
      </w:r>
      <w:r w:rsidR="003D419A" w:rsidRPr="00404218">
        <w:rPr>
          <w:rFonts w:ascii="Arial" w:hAnsi="Arial"/>
        </w:rPr>
        <w:t xml:space="preserve">In the event of a child moving out of area and a physical handover not being possible then the most secure method should be found to </w:t>
      </w:r>
      <w:r w:rsidR="003D419A">
        <w:rPr>
          <w:rFonts w:ascii="Arial" w:hAnsi="Arial"/>
        </w:rPr>
        <w:t>send</w:t>
      </w:r>
      <w:r w:rsidR="003D419A" w:rsidRPr="00404218">
        <w:rPr>
          <w:rFonts w:ascii="Arial" w:hAnsi="Arial"/>
        </w:rPr>
        <w:t xml:space="preserve"> the confidential records</w:t>
      </w:r>
      <w:r w:rsidR="003D419A">
        <w:rPr>
          <w:rFonts w:ascii="Arial" w:hAnsi="Arial"/>
        </w:rPr>
        <w:t xml:space="preserve"> to a named Designated Safeguarding Lead </w:t>
      </w:r>
      <w:r w:rsidR="003D419A" w:rsidRPr="00404218">
        <w:rPr>
          <w:rFonts w:ascii="Arial" w:hAnsi="Arial"/>
        </w:rPr>
        <w:t>and a photocopy kept</w:t>
      </w:r>
      <w:r w:rsidR="003D419A">
        <w:rPr>
          <w:rFonts w:ascii="Arial" w:hAnsi="Arial"/>
        </w:rPr>
        <w:t xml:space="preserve"> until receipt is confirmed</w:t>
      </w:r>
      <w:r w:rsidR="003D419A" w:rsidRPr="00404218">
        <w:rPr>
          <w:rFonts w:ascii="Arial" w:hAnsi="Arial"/>
        </w:rPr>
        <w:t>.</w:t>
      </w:r>
      <w:r w:rsidR="003D419A" w:rsidRPr="008A4226">
        <w:rPr>
          <w:rFonts w:ascii="Arial" w:hAnsi="Arial"/>
          <w:lang w:val="en-GB"/>
        </w:rPr>
        <w:t xml:space="preserve"> </w:t>
      </w:r>
      <w:r w:rsidR="003D419A" w:rsidRPr="00404218">
        <w:rPr>
          <w:rFonts w:ascii="Arial" w:hAnsi="Arial"/>
          <w:lang w:val="en-GB"/>
        </w:rPr>
        <w:t>Files requested by other agencies e.g. Police</w:t>
      </w:r>
      <w:r w:rsidR="003D419A">
        <w:rPr>
          <w:rFonts w:ascii="Arial" w:hAnsi="Arial"/>
          <w:lang w:val="en-GB"/>
        </w:rPr>
        <w:t>,</w:t>
      </w:r>
      <w:r w:rsidR="003D419A" w:rsidRPr="00404218">
        <w:rPr>
          <w:rFonts w:ascii="Arial" w:hAnsi="Arial"/>
          <w:lang w:val="en-GB"/>
        </w:rPr>
        <w:t xml:space="preserve"> </w:t>
      </w:r>
      <w:r w:rsidR="003D419A">
        <w:rPr>
          <w:rFonts w:ascii="Arial" w:hAnsi="Arial"/>
          <w:lang w:val="en-GB"/>
        </w:rPr>
        <w:t>are</w:t>
      </w:r>
      <w:r w:rsidR="003D419A" w:rsidRPr="00404218">
        <w:rPr>
          <w:rFonts w:ascii="Arial" w:hAnsi="Arial"/>
          <w:lang w:val="en-GB"/>
        </w:rPr>
        <w:t xml:space="preserve"> copied.</w:t>
      </w:r>
    </w:p>
    <w:p w14:paraId="1BDF88EC" w14:textId="77777777" w:rsidR="00CD7838" w:rsidRDefault="00CD7838" w:rsidP="00A72C02">
      <w:pPr>
        <w:jc w:val="both"/>
        <w:rPr>
          <w:rFonts w:ascii="Arial" w:hAnsi="Arial"/>
          <w:b/>
        </w:rPr>
      </w:pPr>
    </w:p>
    <w:p w14:paraId="6994966E" w14:textId="77777777" w:rsidR="00CD7838" w:rsidRDefault="00CD7838" w:rsidP="00A72C02">
      <w:pPr>
        <w:jc w:val="both"/>
        <w:rPr>
          <w:rFonts w:ascii="Arial" w:hAnsi="Arial"/>
          <w:b/>
        </w:rPr>
      </w:pPr>
    </w:p>
    <w:p w14:paraId="045BEBDB"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5573E7A1" w14:textId="77777777" w:rsidR="00AB1143" w:rsidRPr="00404218" w:rsidRDefault="00AB1143" w:rsidP="00A72C02">
      <w:pPr>
        <w:jc w:val="both"/>
        <w:rPr>
          <w:rFonts w:ascii="Arial" w:hAnsi="Arial"/>
          <w:b/>
        </w:rPr>
      </w:pPr>
    </w:p>
    <w:p w14:paraId="0951C183" w14:textId="40AF5A3F" w:rsidR="00B270CF" w:rsidRDefault="00B270CF" w:rsidP="003D419A">
      <w:pPr>
        <w:ind w:left="709" w:hanging="709"/>
        <w:jc w:val="both"/>
        <w:rPr>
          <w:rFonts w:ascii="Arial" w:hAnsi="Arial"/>
          <w:lang w:val="en-GB"/>
        </w:rPr>
      </w:pPr>
      <w:r>
        <w:rPr>
          <w:rFonts w:ascii="Arial" w:hAnsi="Arial"/>
        </w:rPr>
        <w:t>5.1</w:t>
      </w:r>
      <w:r>
        <w:rPr>
          <w:rFonts w:ascii="Arial" w:hAnsi="Arial"/>
        </w:rPr>
        <w:tab/>
      </w:r>
      <w:r w:rsidR="003D419A" w:rsidRPr="00405153">
        <w:rPr>
          <w:rFonts w:ascii="Arial" w:hAnsi="Arial"/>
          <w:b/>
          <w:lang w:val="en-GB"/>
        </w:rPr>
        <w:t>Support</w:t>
      </w:r>
      <w:r w:rsidR="003D419A" w:rsidRPr="00802AB7">
        <w:rPr>
          <w:rFonts w:ascii="Arial" w:hAnsi="Arial"/>
          <w:b/>
        </w:rPr>
        <w:t xml:space="preserve"> to pupils</w:t>
      </w:r>
      <w:r w:rsidR="003D419A">
        <w:rPr>
          <w:rFonts w:ascii="Arial" w:hAnsi="Arial"/>
          <w:b/>
        </w:rPr>
        <w:t xml:space="preserve"> (including those about whom there are mental health concerns)</w:t>
      </w:r>
      <w:r w:rsidR="003D419A">
        <w:rPr>
          <w:rFonts w:ascii="Arial" w:hAnsi="Arial"/>
        </w:rPr>
        <w:t xml:space="preserve"> </w:t>
      </w:r>
      <w:r w:rsidR="003D419A" w:rsidRPr="00404218">
        <w:rPr>
          <w:rFonts w:ascii="Arial" w:hAnsi="Arial"/>
        </w:rPr>
        <w:t>Our school</w:t>
      </w:r>
      <w:r w:rsidR="003D419A" w:rsidRPr="00404218">
        <w:rPr>
          <w:rFonts w:ascii="Arial" w:hAnsi="Arial"/>
          <w:lang w:val="en-GB"/>
        </w:rPr>
        <w:t xml:space="preserve"> recognises</w:t>
      </w:r>
      <w:r w:rsidR="003D419A" w:rsidRPr="00404218">
        <w:rPr>
          <w:rFonts w:ascii="Arial" w:hAnsi="Arial"/>
        </w:rPr>
        <w:t xml:space="preserve"> that children who are abused or who witness violence may find it difficult to develop a sense of self-worth and view the</w:t>
      </w:r>
      <w:r w:rsidR="003D419A">
        <w:rPr>
          <w:rFonts w:ascii="Arial" w:hAnsi="Arial"/>
        </w:rPr>
        <w:t>ir lives</w:t>
      </w:r>
      <w:r w:rsidR="003D419A" w:rsidRPr="00404218">
        <w:rPr>
          <w:rFonts w:ascii="Arial" w:hAnsi="Arial"/>
        </w:rPr>
        <w:t xml:space="preserve"> in a positive way</w:t>
      </w:r>
      <w:r w:rsidR="003D419A">
        <w:rPr>
          <w:rFonts w:ascii="Arial" w:hAnsi="Arial"/>
        </w:rPr>
        <w:t xml:space="preserve"> and that this is likely to adversely impact their mental health and emotional well-being</w:t>
      </w:r>
      <w:r w:rsidR="003D419A" w:rsidRPr="00404218">
        <w:rPr>
          <w:rFonts w:ascii="Arial" w:hAnsi="Arial"/>
        </w:rPr>
        <w:t xml:space="preserve">. </w:t>
      </w:r>
      <w:r w:rsidR="003D419A">
        <w:rPr>
          <w:rFonts w:ascii="Arial" w:hAnsi="Arial"/>
        </w:rPr>
        <w:t>C</w:t>
      </w:r>
      <w:r w:rsidR="003D419A" w:rsidRPr="00404218">
        <w:rPr>
          <w:rFonts w:ascii="Arial" w:hAnsi="Arial"/>
        </w:rPr>
        <w:t xml:space="preserve">hildren may be vulnerable because, for instance, they </w:t>
      </w:r>
      <w:r w:rsidR="003D419A">
        <w:rPr>
          <w:rFonts w:ascii="Arial" w:hAnsi="Arial"/>
        </w:rPr>
        <w:t xml:space="preserve">have an allocated social worker, </w:t>
      </w:r>
      <w:r w:rsidR="003D419A" w:rsidRPr="00404218">
        <w:rPr>
          <w:rFonts w:ascii="Arial" w:hAnsi="Arial"/>
        </w:rPr>
        <w:t>have a disability, are in care</w:t>
      </w:r>
      <w:r w:rsidR="003D419A">
        <w:rPr>
          <w:rFonts w:ascii="Arial" w:hAnsi="Arial"/>
        </w:rPr>
        <w:t>, a care-leaver or previously looked after</w:t>
      </w:r>
      <w:r w:rsidR="003D419A" w:rsidRPr="00404218">
        <w:rPr>
          <w:rFonts w:ascii="Arial" w:hAnsi="Arial"/>
        </w:rPr>
        <w:t xml:space="preserve">, or are experiencing some form of neglect. </w:t>
      </w:r>
      <w:r w:rsidR="003D419A">
        <w:rPr>
          <w:rFonts w:ascii="Arial" w:hAnsi="Arial"/>
        </w:rPr>
        <w:t xml:space="preserve">It is therefore important that staff recognize that mental health concerns </w:t>
      </w:r>
      <w:r w:rsidR="003D419A" w:rsidRPr="00AB7DC3">
        <w:rPr>
          <w:rFonts w:ascii="Arial" w:hAnsi="Arial"/>
        </w:rPr>
        <w:t>can, in some cases, be an indicator that a child has suffered or is at risk of suffering abuse, neglect or exploitation.</w:t>
      </w:r>
      <w:r w:rsidR="003D419A">
        <w:rPr>
          <w:rFonts w:ascii="Arial" w:hAnsi="Arial"/>
        </w:rPr>
        <w:t xml:space="preserve"> </w:t>
      </w:r>
      <w:r w:rsidR="003D419A" w:rsidRPr="00AB7DC3">
        <w:rPr>
          <w:rFonts w:ascii="Arial" w:hAnsi="Arial"/>
        </w:rPr>
        <w:t>Staff are well placed to observe children day-to-day and identify those whose behaviour suggests that they may be experiencing a mental health problem or be at risk of developing one.</w:t>
      </w:r>
      <w:r w:rsidR="003D419A">
        <w:rPr>
          <w:rFonts w:ascii="Arial" w:hAnsi="Arial"/>
        </w:rPr>
        <w:t xml:space="preserve"> </w:t>
      </w:r>
      <w:r w:rsidR="003D419A" w:rsidRPr="00AB7DC3">
        <w:rPr>
          <w:rFonts w:ascii="Arial" w:hAnsi="Arial"/>
        </w:rPr>
        <w:t>Where children have suffered abuse and neglect, or other potentially traumatic adverse childhood experiences, this can have a lasting impact throughout childhood, adolescence and into adulthood.</w:t>
      </w:r>
      <w:r w:rsidR="003D419A">
        <w:rPr>
          <w:rFonts w:ascii="Arial" w:hAnsi="Arial"/>
        </w:rPr>
        <w:t xml:space="preserve"> </w:t>
      </w:r>
      <w:r w:rsidR="003D419A" w:rsidRPr="00404218">
        <w:rPr>
          <w:rFonts w:ascii="Arial" w:hAnsi="Arial"/>
        </w:rPr>
        <w:t xml:space="preserve">For such children school may be one of the few stable, secure and predictable components of their lives. </w:t>
      </w:r>
      <w:r w:rsidR="003D419A" w:rsidRPr="00162B77">
        <w:rPr>
          <w:rFonts w:ascii="Arial" w:hAnsi="Arial"/>
        </w:rPr>
        <w:t xml:space="preserve">If staff have a mental health concern about a child that is also a safeguarding concern, immediate action </w:t>
      </w:r>
      <w:r w:rsidR="003D419A">
        <w:rPr>
          <w:rFonts w:ascii="Arial" w:hAnsi="Arial"/>
        </w:rPr>
        <w:t>will</w:t>
      </w:r>
      <w:r w:rsidR="003D419A" w:rsidRPr="00162B77">
        <w:rPr>
          <w:rFonts w:ascii="Arial" w:hAnsi="Arial"/>
        </w:rPr>
        <w:t xml:space="preserve"> be taken, following </w:t>
      </w:r>
      <w:r w:rsidR="003D419A">
        <w:rPr>
          <w:rFonts w:ascii="Arial" w:hAnsi="Arial"/>
        </w:rPr>
        <w:t>this</w:t>
      </w:r>
      <w:r w:rsidR="003D419A" w:rsidRPr="00162B77">
        <w:rPr>
          <w:rFonts w:ascii="Arial" w:hAnsi="Arial"/>
        </w:rPr>
        <w:t xml:space="preserve"> policy and speaking to the designated safeguarding lead or a deputy</w:t>
      </w:r>
      <w:r w:rsidR="003D419A">
        <w:rPr>
          <w:rFonts w:ascii="Arial" w:hAnsi="Arial"/>
        </w:rPr>
        <w:t xml:space="preserve">. Our school seeks to remove any barriers that may exist in being able to recognise abuse or neglect in pupils with Special Educational Needs, disabilities or physical health issues. </w:t>
      </w:r>
      <w:r w:rsidR="003D419A" w:rsidRPr="00404218">
        <w:rPr>
          <w:rFonts w:ascii="Arial" w:hAnsi="Arial"/>
        </w:rPr>
        <w:t>We will seek to provide such children with the necessary support to build their self-esteem and confidence</w:t>
      </w:r>
      <w:r w:rsidR="003D419A">
        <w:rPr>
          <w:rFonts w:ascii="Arial" w:hAnsi="Arial"/>
        </w:rPr>
        <w:t>, helping them to secure the very best educational outcomes they are able to achieve.</w:t>
      </w:r>
      <w:r w:rsidR="003D419A" w:rsidRPr="0080258B">
        <w:rPr>
          <w:rFonts w:ascii="Arial" w:hAnsi="Arial"/>
        </w:rPr>
        <w:t xml:space="preserve"> </w:t>
      </w:r>
      <w:r w:rsidR="003D419A">
        <w:rPr>
          <w:rFonts w:ascii="Arial" w:hAnsi="Arial"/>
        </w:rPr>
        <w:t>The context in which safeguarding incidents and/or behaviours occur, whether in school or within or outside the home (including online), will be considered by staff, particularly the DSL and Deputy DSLs. Any associated threats or risks will be included in assessments and relevant information included in referrals to Children’s Social Care. General indicators of abuse and neglect (from Part 1 of the statutory guidance) are also included in Appendix 7 of this policy and further information about specific forms of abuse are contained within Appendix B of the statutory guidance, “Keeping Children Safe in Education”.</w:t>
      </w:r>
    </w:p>
    <w:p w14:paraId="20797AC2" w14:textId="77777777" w:rsidR="00B270CF" w:rsidRDefault="00B270CF" w:rsidP="00A72C02">
      <w:pPr>
        <w:jc w:val="both"/>
        <w:rPr>
          <w:rFonts w:ascii="Arial" w:hAnsi="Arial"/>
          <w:lang w:val="en-GB"/>
        </w:rPr>
      </w:pPr>
    </w:p>
    <w:p w14:paraId="0B4D2DE3" w14:textId="77777777" w:rsidR="00774B56" w:rsidRDefault="00B270CF" w:rsidP="00774B56">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774B56" w:rsidRPr="00F84DF8">
        <w:rPr>
          <w:rFonts w:ascii="Arial" w:hAnsi="Arial"/>
          <w:b/>
          <w:lang w:val="en-GB"/>
        </w:rPr>
        <w:t xml:space="preserve">Peer on </w:t>
      </w:r>
      <w:r w:rsidR="00774B56">
        <w:rPr>
          <w:rFonts w:ascii="Arial" w:hAnsi="Arial"/>
          <w:b/>
          <w:lang w:val="en-GB"/>
        </w:rPr>
        <w:t>p</w:t>
      </w:r>
      <w:r w:rsidR="00774B56" w:rsidRPr="00F84DF8">
        <w:rPr>
          <w:rFonts w:ascii="Arial" w:hAnsi="Arial"/>
          <w:b/>
          <w:lang w:val="en-GB"/>
        </w:rPr>
        <w:t>eer</w:t>
      </w:r>
      <w:r w:rsidR="00774B56">
        <w:rPr>
          <w:rFonts w:ascii="Arial" w:hAnsi="Arial"/>
          <w:b/>
          <w:lang w:val="en-GB"/>
        </w:rPr>
        <w:t>/child on child</w:t>
      </w:r>
      <w:r w:rsidR="00774B56" w:rsidRPr="00F84DF8">
        <w:rPr>
          <w:rFonts w:ascii="Arial" w:hAnsi="Arial"/>
          <w:b/>
          <w:lang w:val="en-GB"/>
        </w:rPr>
        <w:t xml:space="preserve"> </w:t>
      </w:r>
      <w:r w:rsidR="00774B56">
        <w:rPr>
          <w:rFonts w:ascii="Arial" w:hAnsi="Arial"/>
          <w:b/>
          <w:lang w:val="en-GB"/>
        </w:rPr>
        <w:t>a</w:t>
      </w:r>
      <w:r w:rsidR="00774B56" w:rsidRPr="00F84DF8">
        <w:rPr>
          <w:rFonts w:ascii="Arial" w:hAnsi="Arial"/>
          <w:b/>
          <w:lang w:val="en-GB"/>
        </w:rPr>
        <w:t>buse</w:t>
      </w:r>
      <w:r w:rsidR="00774B56">
        <w:rPr>
          <w:rFonts w:ascii="Arial" w:hAnsi="Arial"/>
          <w:lang w:val="en-GB"/>
        </w:rPr>
        <w:t xml:space="preserve"> - We recognise that children sometimes display harmful behaviour themselves and that even if there are no reports, it may still be happening. Incidents or allegations will be referred on for appropriate support and intervention. Such abuse is unacceptable and will not be tolerated at all or passed off as “banter”, “just having a laugh” or “part of growing up”. This abuse could for example include sexual violence and sexual harassment, “upskirting”, initiation/hazing type violence, all forms of bullying, abuse in intimate relationships between peers, consensual and non-consensual sharing of indecent images, causing someone to engage in sexual activity without consent and physical violence (eg hitting, kicking, shaking, biting, hair pulling, etc). This may be experienced by both boys and girls, however, girls are more likely to be the victims and boys perpetrators.</w:t>
      </w:r>
      <w:r w:rsidR="00774B56">
        <w:rPr>
          <w:rFonts w:ascii="Arial" w:hAnsi="Arial" w:cs="Arial"/>
          <w:lang w:val="en-GB" w:eastAsia="en-GB"/>
        </w:rPr>
        <w:t xml:space="preserve"> </w:t>
      </w:r>
      <w:r w:rsidR="00774B56">
        <w:rPr>
          <w:rFonts w:ascii="Arial" w:hAnsi="Arial"/>
          <w:lang w:val="en-GB"/>
        </w:rPr>
        <w:t xml:space="preserve">There are different school and local authority or Safeguarding Children Partnership guidances and policies which detail the school’s procedures to address and minimise these concerns including; </w:t>
      </w:r>
    </w:p>
    <w:p w14:paraId="2AE61669" w14:textId="77777777" w:rsidR="00774B56" w:rsidRDefault="00774B56" w:rsidP="00774B56">
      <w:pPr>
        <w:autoSpaceDE w:val="0"/>
        <w:autoSpaceDN w:val="0"/>
        <w:adjustRightInd w:val="0"/>
        <w:ind w:left="709"/>
        <w:rPr>
          <w:rFonts w:ascii="Arial" w:hAnsi="Arial"/>
          <w:lang w:val="en-GB"/>
        </w:rPr>
      </w:pPr>
      <w:r>
        <w:rPr>
          <w:rFonts w:ascii="Arial" w:hAnsi="Arial"/>
          <w:lang w:val="en-GB"/>
        </w:rPr>
        <w:t xml:space="preserve">1. Pupil Behaviour Policy </w:t>
      </w:r>
    </w:p>
    <w:p w14:paraId="57F695C8" w14:textId="77777777" w:rsidR="00774B56" w:rsidRDefault="00774B56" w:rsidP="00774B56">
      <w:pPr>
        <w:autoSpaceDE w:val="0"/>
        <w:autoSpaceDN w:val="0"/>
        <w:adjustRightInd w:val="0"/>
        <w:ind w:left="709"/>
        <w:rPr>
          <w:rFonts w:ascii="Arial" w:hAnsi="Arial"/>
          <w:lang w:val="en-GB"/>
        </w:rPr>
      </w:pPr>
      <w:r>
        <w:rPr>
          <w:rFonts w:ascii="Arial" w:hAnsi="Arial"/>
          <w:lang w:val="en-GB"/>
        </w:rPr>
        <w:t xml:space="preserve">2. Anti-bullying Policy </w:t>
      </w:r>
    </w:p>
    <w:p w14:paraId="29DCF91E" w14:textId="3F6FE2F4" w:rsidR="00774B56" w:rsidRDefault="00774B56" w:rsidP="00774B56">
      <w:pPr>
        <w:autoSpaceDE w:val="0"/>
        <w:autoSpaceDN w:val="0"/>
        <w:adjustRightInd w:val="0"/>
        <w:ind w:left="709"/>
        <w:rPr>
          <w:rFonts w:ascii="Arial" w:hAnsi="Arial"/>
          <w:lang w:val="en-GB"/>
        </w:rPr>
      </w:pPr>
      <w:r>
        <w:rPr>
          <w:rFonts w:ascii="Arial" w:hAnsi="Arial"/>
          <w:lang w:val="en-GB"/>
        </w:rPr>
        <w:t xml:space="preserve">3. </w:t>
      </w:r>
      <w:r w:rsidR="00370F3E">
        <w:rPr>
          <w:rFonts w:ascii="Arial" w:hAnsi="Arial"/>
          <w:lang w:val="en-GB"/>
        </w:rPr>
        <w:t xml:space="preserve">Internet </w:t>
      </w:r>
      <w:r>
        <w:rPr>
          <w:rFonts w:ascii="Arial" w:hAnsi="Arial"/>
          <w:lang w:val="en-GB"/>
        </w:rPr>
        <w:t xml:space="preserve">safety Policy </w:t>
      </w:r>
    </w:p>
    <w:p w14:paraId="1D4DB71D" w14:textId="77777777" w:rsidR="00774B56" w:rsidRDefault="00774B56" w:rsidP="00774B56">
      <w:pPr>
        <w:autoSpaceDE w:val="0"/>
        <w:autoSpaceDN w:val="0"/>
        <w:adjustRightInd w:val="0"/>
        <w:ind w:left="709"/>
        <w:rPr>
          <w:rFonts w:ascii="Arial" w:hAnsi="Arial"/>
          <w:lang w:val="en-GB"/>
        </w:rPr>
      </w:pPr>
      <w:r>
        <w:rPr>
          <w:rFonts w:ascii="Arial" w:hAnsi="Arial"/>
          <w:lang w:val="en-GB"/>
        </w:rPr>
        <w:t xml:space="preserve">4. “Guidance for schools working with children who display harmful sexual behaviour” (Leicestershire LA Guidance) </w:t>
      </w:r>
    </w:p>
    <w:p w14:paraId="49768463" w14:textId="77777777" w:rsidR="00774B56" w:rsidRDefault="00774B56" w:rsidP="00774B56">
      <w:pPr>
        <w:autoSpaceDE w:val="0"/>
        <w:autoSpaceDN w:val="0"/>
        <w:adjustRightInd w:val="0"/>
        <w:ind w:left="709"/>
        <w:rPr>
          <w:rFonts w:ascii="Arial" w:hAnsi="Arial"/>
          <w:lang w:val="en-GB"/>
        </w:rPr>
      </w:pPr>
      <w:r>
        <w:rPr>
          <w:rFonts w:ascii="Arial" w:hAnsi="Arial"/>
          <w:lang w:val="en-GB"/>
        </w:rPr>
        <w:t>5. DfE guidance “Sexual violence and sexual harassment between children in schools and colleges” and Part 5 of “Keeping children safe in education”.</w:t>
      </w:r>
    </w:p>
    <w:p w14:paraId="57023F90" w14:textId="77777777" w:rsidR="00774B56" w:rsidRDefault="00774B56" w:rsidP="00774B56">
      <w:pPr>
        <w:autoSpaceDE w:val="0"/>
        <w:autoSpaceDN w:val="0"/>
        <w:adjustRightInd w:val="0"/>
        <w:rPr>
          <w:rFonts w:ascii="Arial" w:hAnsi="Arial"/>
          <w:lang w:val="en-GB"/>
        </w:rPr>
      </w:pPr>
    </w:p>
    <w:p w14:paraId="0C4D4B3C" w14:textId="77777777" w:rsidR="00774B56" w:rsidRDefault="00774B56" w:rsidP="00774B56">
      <w:pPr>
        <w:autoSpaceDE w:val="0"/>
        <w:autoSpaceDN w:val="0"/>
        <w:adjustRightInd w:val="0"/>
        <w:ind w:left="709"/>
        <w:rPr>
          <w:rFonts w:ascii="Arial" w:hAnsi="Arial"/>
          <w:lang w:val="en-GB"/>
        </w:rPr>
      </w:pPr>
      <w:r>
        <w:rPr>
          <w:rFonts w:ascii="Arial" w:hAnsi="Arial"/>
          <w:lang w:val="en-GB"/>
        </w:rPr>
        <w:t>Children will be encouraged to report to a trusted adult in school all incidents of peer on peer abuse wherever it may have happened and will be taught about alternative ways of doing this both in school and elsewhere eg via a “worry box”. They will always be taken seriously and never given the impression that they are creating a problem by reporting their concern or made to feel ashamed. Where an incident has occurred or specific risks are identified, the details will be added to a safeguarding or behaviour record for the children concerned and a thorough investigation conducted by the DSL. A written risk assessment will be undertaken by the DSL in order to minimise the risk of further harm and to ensure the safety of all staff and pupils. Parents or carers of the children involved will be informed as soon as it is appropriate to do so. Support plans will be written and help offered,</w:t>
      </w:r>
      <w:r w:rsidRPr="00961251">
        <w:rPr>
          <w:rFonts w:ascii="Arial" w:hAnsi="Arial"/>
          <w:lang w:val="en-GB"/>
        </w:rPr>
        <w:t xml:space="preserve"> </w:t>
      </w:r>
      <w:r>
        <w:rPr>
          <w:rFonts w:ascii="Arial" w:hAnsi="Arial"/>
          <w:lang w:val="en-GB"/>
        </w:rPr>
        <w:t>by different adults in school (to avoid a possible conflict of interest), to the alleged victim, the child or young person accused and any other children involved. A referral to any relevant outside agency will be made eg Police or Social Care. Detailed procedures are included in the linked school policies listed above.</w:t>
      </w:r>
    </w:p>
    <w:p w14:paraId="0C4C010F" w14:textId="77777777" w:rsidR="00774B56" w:rsidRDefault="00774B56" w:rsidP="00774B56">
      <w:pPr>
        <w:autoSpaceDE w:val="0"/>
        <w:autoSpaceDN w:val="0"/>
        <w:adjustRightInd w:val="0"/>
        <w:ind w:left="709"/>
        <w:rPr>
          <w:rFonts w:ascii="Arial" w:hAnsi="Arial"/>
          <w:lang w:val="en-GB"/>
        </w:rPr>
      </w:pPr>
    </w:p>
    <w:p w14:paraId="5AD16222" w14:textId="77777777" w:rsidR="00774B56" w:rsidRDefault="00774B56" w:rsidP="00774B56">
      <w:pPr>
        <w:autoSpaceDE w:val="0"/>
        <w:autoSpaceDN w:val="0"/>
        <w:adjustRightInd w:val="0"/>
        <w:ind w:left="709"/>
        <w:rPr>
          <w:rFonts w:ascii="Arial" w:hAnsi="Arial"/>
          <w:lang w:val="en-GB"/>
        </w:rPr>
      </w:pPr>
      <w:r>
        <w:rPr>
          <w:rFonts w:ascii="Arial" w:hAnsi="Arial"/>
          <w:lang w:val="en-GB"/>
        </w:rPr>
        <w:t>The following steps will be taken to minimise the risk of peer on peer abuse:</w:t>
      </w:r>
    </w:p>
    <w:p w14:paraId="2DAE8958"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Staff training</w:t>
      </w:r>
      <w:r>
        <w:rPr>
          <w:rFonts w:ascii="Arial" w:hAnsi="Arial"/>
          <w:lang w:val="en-GB"/>
        </w:rPr>
        <w:t xml:space="preserve"> </w:t>
      </w:r>
      <w:r w:rsidRPr="00C14293">
        <w:rPr>
          <w:rFonts w:ascii="Arial" w:hAnsi="Arial"/>
          <w:lang w:val="en-GB"/>
        </w:rPr>
        <w:t xml:space="preserve">to ensure </w:t>
      </w:r>
      <w:r>
        <w:rPr>
          <w:rFonts w:ascii="Arial" w:hAnsi="Arial"/>
          <w:lang w:val="en-GB"/>
        </w:rPr>
        <w:t xml:space="preserve">an </w:t>
      </w:r>
      <w:r w:rsidRPr="00C14293">
        <w:rPr>
          <w:rFonts w:ascii="Arial" w:hAnsi="Arial"/>
          <w:lang w:val="en-GB"/>
        </w:rPr>
        <w:t>understand</w:t>
      </w:r>
      <w:r>
        <w:rPr>
          <w:rFonts w:ascii="Arial" w:hAnsi="Arial"/>
          <w:lang w:val="en-GB"/>
        </w:rPr>
        <w:t>ing of</w:t>
      </w:r>
      <w:r w:rsidRPr="00C14293">
        <w:rPr>
          <w:rFonts w:ascii="Arial" w:hAnsi="Arial"/>
          <w:lang w:val="en-GB"/>
        </w:rPr>
        <w:t xml:space="preserve"> what it is and how to recognise signs</w:t>
      </w:r>
    </w:p>
    <w:p w14:paraId="1BD7CA64" w14:textId="77777777" w:rsidR="00774B56"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Promot</w:t>
      </w:r>
      <w:r>
        <w:rPr>
          <w:rFonts w:ascii="Arial" w:hAnsi="Arial"/>
          <w:lang w:val="en-GB"/>
        </w:rPr>
        <w:t>ion of</w:t>
      </w:r>
      <w:r w:rsidRPr="00C14293">
        <w:rPr>
          <w:rFonts w:ascii="Arial" w:hAnsi="Arial"/>
          <w:lang w:val="en-GB"/>
        </w:rPr>
        <w:t xml:space="preserve"> a supportive environment by teaching about acceptable and unacceptable behaviours </w:t>
      </w:r>
      <w:r>
        <w:rPr>
          <w:rFonts w:ascii="Arial" w:hAnsi="Arial"/>
          <w:lang w:val="en-GB"/>
        </w:rPr>
        <w:t xml:space="preserve">(including online) </w:t>
      </w:r>
      <w:r w:rsidRPr="00C14293">
        <w:rPr>
          <w:rFonts w:ascii="Arial" w:hAnsi="Arial"/>
          <w:lang w:val="en-GB"/>
        </w:rPr>
        <w:t xml:space="preserve">in </w:t>
      </w:r>
      <w:r>
        <w:rPr>
          <w:rFonts w:ascii="Arial" w:hAnsi="Arial"/>
          <w:lang w:val="en-GB"/>
        </w:rPr>
        <w:t xml:space="preserve">both </w:t>
      </w:r>
      <w:r w:rsidRPr="00C14293">
        <w:rPr>
          <w:rFonts w:ascii="Arial" w:hAnsi="Arial"/>
          <w:lang w:val="en-GB"/>
        </w:rPr>
        <w:t>assembies and</w:t>
      </w:r>
      <w:r>
        <w:rPr>
          <w:rFonts w:ascii="Arial" w:hAnsi="Arial"/>
          <w:lang w:val="en-GB"/>
        </w:rPr>
        <w:t xml:space="preserve"> the wider curriculum eg RSHE</w:t>
      </w:r>
    </w:p>
    <w:p w14:paraId="407C1480"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Pr>
          <w:rFonts w:ascii="Arial" w:hAnsi="Arial"/>
          <w:lang w:val="en-GB"/>
        </w:rPr>
        <w:t>Clear procedures put in place to govern the use of mobile phones in school</w:t>
      </w:r>
    </w:p>
    <w:p w14:paraId="732B58D9"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Pr="00C14293">
        <w:rPr>
          <w:rFonts w:ascii="Arial" w:hAnsi="Arial"/>
          <w:lang w:val="en-GB"/>
        </w:rPr>
        <w:t xml:space="preserve">ppropriate </w:t>
      </w:r>
      <w:r>
        <w:rPr>
          <w:rFonts w:ascii="Arial" w:hAnsi="Arial"/>
          <w:lang w:val="en-GB"/>
        </w:rPr>
        <w:t xml:space="preserve">staff </w:t>
      </w:r>
      <w:r w:rsidRPr="00C14293">
        <w:rPr>
          <w:rFonts w:ascii="Arial" w:hAnsi="Arial"/>
          <w:lang w:val="en-GB"/>
        </w:rPr>
        <w:t xml:space="preserve">supervision </w:t>
      </w:r>
      <w:r>
        <w:rPr>
          <w:rFonts w:ascii="Arial" w:hAnsi="Arial"/>
          <w:lang w:val="en-GB"/>
        </w:rPr>
        <w:t>of pupils a</w:t>
      </w:r>
      <w:r w:rsidRPr="00C14293">
        <w:rPr>
          <w:rFonts w:ascii="Arial" w:hAnsi="Arial"/>
          <w:lang w:val="en-GB"/>
        </w:rPr>
        <w:t>nd identify</w:t>
      </w:r>
      <w:r>
        <w:rPr>
          <w:rFonts w:ascii="Arial" w:hAnsi="Arial"/>
          <w:lang w:val="en-GB"/>
        </w:rPr>
        <w:t>ing</w:t>
      </w:r>
      <w:r w:rsidRPr="00C14293">
        <w:rPr>
          <w:rFonts w:ascii="Arial" w:hAnsi="Arial"/>
          <w:lang w:val="en-GB"/>
        </w:rPr>
        <w:t xml:space="preserve"> </w:t>
      </w:r>
      <w:r>
        <w:rPr>
          <w:rFonts w:ascii="Arial" w:hAnsi="Arial"/>
          <w:lang w:val="en-GB"/>
        </w:rPr>
        <w:t>locations around</w:t>
      </w:r>
      <w:r w:rsidRPr="00C14293">
        <w:rPr>
          <w:rFonts w:ascii="Arial" w:hAnsi="Arial"/>
          <w:lang w:val="en-GB"/>
        </w:rPr>
        <w:t xml:space="preserve"> </w:t>
      </w:r>
      <w:r>
        <w:rPr>
          <w:rFonts w:ascii="Arial" w:hAnsi="Arial"/>
          <w:lang w:val="en-GB"/>
        </w:rPr>
        <w:t xml:space="preserve">the </w:t>
      </w:r>
      <w:r w:rsidRPr="00C14293">
        <w:rPr>
          <w:rFonts w:ascii="Arial" w:hAnsi="Arial"/>
          <w:lang w:val="en-GB"/>
        </w:rPr>
        <w:t>school</w:t>
      </w:r>
      <w:r>
        <w:rPr>
          <w:rFonts w:ascii="Arial" w:hAnsi="Arial"/>
          <w:lang w:val="en-GB"/>
        </w:rPr>
        <w:t xml:space="preserve"> site</w:t>
      </w:r>
      <w:r w:rsidRPr="00C14293">
        <w:rPr>
          <w:rFonts w:ascii="Arial" w:hAnsi="Arial"/>
          <w:lang w:val="en-GB"/>
        </w:rPr>
        <w:t xml:space="preserve"> that </w:t>
      </w:r>
      <w:r>
        <w:rPr>
          <w:rFonts w:ascii="Arial" w:hAnsi="Arial"/>
          <w:lang w:val="en-GB"/>
        </w:rPr>
        <w:t>are</w:t>
      </w:r>
      <w:r w:rsidRPr="00C14293">
        <w:rPr>
          <w:rFonts w:ascii="Arial" w:hAnsi="Arial"/>
          <w:lang w:val="en-GB"/>
        </w:rPr>
        <w:t xml:space="preserve"> less</w:t>
      </w:r>
      <w:r>
        <w:rPr>
          <w:rFonts w:ascii="Arial" w:hAnsi="Arial"/>
          <w:lang w:val="en-GB"/>
        </w:rPr>
        <w:t xml:space="preserve"> visible and may present more risk to pupils</w:t>
      </w:r>
    </w:p>
    <w:p w14:paraId="6F6738D8" w14:textId="46530245" w:rsidR="00CE0C42" w:rsidRDefault="00CE0C42" w:rsidP="005612CF">
      <w:pPr>
        <w:ind w:left="709" w:hanging="709"/>
        <w:jc w:val="both"/>
        <w:rPr>
          <w:rFonts w:ascii="Arial" w:hAnsi="Arial"/>
          <w:lang w:val="en-GB"/>
        </w:rPr>
      </w:pPr>
    </w:p>
    <w:p w14:paraId="65FCA489" w14:textId="77777777" w:rsidR="00CE0C42" w:rsidRDefault="00CE0C42" w:rsidP="005612CF">
      <w:pPr>
        <w:ind w:left="709" w:hanging="709"/>
        <w:jc w:val="both"/>
        <w:rPr>
          <w:rFonts w:ascii="Arial" w:hAnsi="Arial"/>
          <w:lang w:val="en-GB"/>
        </w:rPr>
      </w:pPr>
    </w:p>
    <w:p w14:paraId="55B897D8" w14:textId="77777777" w:rsidR="00774B56" w:rsidRDefault="00CE0C42" w:rsidP="00774B56">
      <w:pPr>
        <w:ind w:left="709" w:hanging="709"/>
        <w:jc w:val="both"/>
        <w:rPr>
          <w:rFonts w:ascii="Arial" w:hAnsi="Arial"/>
          <w:lang w:val="en-GB"/>
        </w:rPr>
      </w:pPr>
      <w:r>
        <w:rPr>
          <w:rFonts w:ascii="Arial" w:hAnsi="Arial"/>
          <w:lang w:val="en-GB"/>
        </w:rPr>
        <w:t>5.3</w:t>
      </w:r>
      <w:r>
        <w:rPr>
          <w:rFonts w:ascii="Arial" w:hAnsi="Arial"/>
          <w:lang w:val="en-GB"/>
        </w:rPr>
        <w:tab/>
      </w:r>
      <w:r w:rsidR="00774B56">
        <w:rPr>
          <w:rFonts w:ascii="Arial" w:hAnsi="Arial"/>
          <w:b/>
          <w:lang w:val="en-GB"/>
        </w:rPr>
        <w:t xml:space="preserve">Online safety </w:t>
      </w:r>
      <w:r w:rsidR="00774B56">
        <w:rPr>
          <w:rFonts w:ascii="Arial" w:hAnsi="Arial"/>
          <w:lang w:val="en-GB"/>
        </w:rPr>
        <w:t>–</w:t>
      </w:r>
      <w:r w:rsidR="00774B56" w:rsidRPr="007E7141">
        <w:rPr>
          <w:rFonts w:ascii="Arial" w:hAnsi="Arial"/>
          <w:lang w:val="en-GB"/>
        </w:rPr>
        <w:t xml:space="preserve"> </w:t>
      </w:r>
      <w:r w:rsidR="00774B56">
        <w:rPr>
          <w:rFonts w:ascii="Arial" w:hAnsi="Arial"/>
          <w:lang w:val="en-GB"/>
        </w:rPr>
        <w:t>We recognise that technology is a significant component in many safeguarding and wellbeing issues and that children are at risk of abuse online as well as face to face. Some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describes the rules governing their use in school. It also sets out the school’s response to incidents which may involve one or more of the four areas of risk – content, contact, conduct and commerce. Online safety is a consideration running through the planning and implementation of all relevant policies and procedures. Staff</w:t>
      </w:r>
      <w:r w:rsidR="00774B56" w:rsidRPr="00E60D38">
        <w:rPr>
          <w:rFonts w:ascii="Arial" w:hAnsi="Arial"/>
          <w:lang w:val="en-GB"/>
        </w:rPr>
        <w:t xml:space="preserve"> will always respond if informed that children have been involved in </w:t>
      </w:r>
      <w:r w:rsidR="00774B56">
        <w:rPr>
          <w:rFonts w:ascii="Arial" w:hAnsi="Arial"/>
          <w:lang w:val="en-GB"/>
        </w:rPr>
        <w:t>sharing indecent images.</w:t>
      </w:r>
      <w:r w:rsidR="00774B56" w:rsidRPr="00E60D38">
        <w:rPr>
          <w:rFonts w:ascii="Arial" w:hAnsi="Arial"/>
          <w:lang w:val="en-GB"/>
        </w:rPr>
        <w:t xml:space="preserve"> The </w:t>
      </w:r>
      <w:r w:rsidR="00774B56">
        <w:rPr>
          <w:rFonts w:ascii="Arial" w:hAnsi="Arial"/>
          <w:lang w:val="en-GB"/>
        </w:rPr>
        <w:t xml:space="preserve"> </w:t>
      </w:r>
      <w:r w:rsidR="00774B56" w:rsidRPr="00E60D38">
        <w:rPr>
          <w:rFonts w:ascii="Arial" w:hAnsi="Arial"/>
          <w:lang w:val="en-GB"/>
        </w:rPr>
        <w:t>DfE guidance “</w:t>
      </w:r>
      <w:r w:rsidR="00774B56" w:rsidRPr="007E7141">
        <w:rPr>
          <w:rFonts w:ascii="Arial" w:hAnsi="Arial"/>
          <w:lang w:val="en-GB"/>
        </w:rPr>
        <w:t>Sharing nudes and semi-nudes: advice for education settings working with children and young people</w:t>
      </w:r>
      <w:r w:rsidR="00774B56">
        <w:rPr>
          <w:rFonts w:ascii="Arial" w:hAnsi="Arial"/>
          <w:lang w:val="en-GB"/>
        </w:rPr>
        <w:t>” (Dec 2020) will be used to guide the school’s response on a case by case basis.</w:t>
      </w:r>
    </w:p>
    <w:p w14:paraId="25A6193B" w14:textId="77777777" w:rsidR="00774B56" w:rsidRDefault="00774B56" w:rsidP="00774B56">
      <w:pPr>
        <w:ind w:left="709" w:hanging="4"/>
        <w:jc w:val="both"/>
        <w:rPr>
          <w:rFonts w:ascii="Arial" w:hAnsi="Arial"/>
          <w:lang w:val="en-GB"/>
        </w:rPr>
      </w:pPr>
      <w:r>
        <w:rPr>
          <w:rFonts w:ascii="Arial" w:hAnsi="Arial"/>
          <w:lang w:val="en-GB"/>
        </w:rPr>
        <w:t>The key points for staff being:-</w:t>
      </w:r>
    </w:p>
    <w:p w14:paraId="7022A527" w14:textId="77777777" w:rsidR="00774B56" w:rsidRDefault="00774B56" w:rsidP="00774B56">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7C26B643" w14:textId="77777777" w:rsidR="00774B56" w:rsidRPr="00C14293" w:rsidRDefault="00774B56" w:rsidP="00774B56">
      <w:pPr>
        <w:pStyle w:val="ListParagraph"/>
        <w:numPr>
          <w:ilvl w:val="0"/>
          <w:numId w:val="10"/>
        </w:numPr>
        <w:autoSpaceDE w:val="0"/>
        <w:autoSpaceDN w:val="0"/>
        <w:adjustRightInd w:val="0"/>
        <w:ind w:left="1069"/>
        <w:rPr>
          <w:rFonts w:ascii="Arial" w:hAnsi="Arial" w:cs="Arial"/>
          <w:lang w:val="en-GB"/>
        </w:rPr>
      </w:pPr>
      <w:r w:rsidRPr="00CD203C">
        <w:rPr>
          <w:rFonts w:ascii="Arial" w:hAnsi="Arial" w:cs="Arial"/>
          <w:lang w:val="en-GB"/>
        </w:rPr>
        <w:t>Never</w:t>
      </w:r>
      <w:r w:rsidRPr="00C14293">
        <w:rPr>
          <w:rFonts w:ascii="Arial" w:hAnsi="Arial" w:cs="Arial"/>
          <w:lang w:val="en-GB"/>
        </w:rPr>
        <w:t> view, copy, print, share, store or save the imagery, or ask a child to share or download – </w:t>
      </w:r>
      <w:r w:rsidRPr="00C14293">
        <w:rPr>
          <w:lang w:val="en-GB"/>
        </w:rPr>
        <w:t>this is illegal</w:t>
      </w:r>
      <w:r w:rsidRPr="00C14293">
        <w:rPr>
          <w:rFonts w:ascii="Arial" w:hAnsi="Arial" w:cs="Arial"/>
          <w:lang w:val="en-GB"/>
        </w:rPr>
        <w:t>.</w:t>
      </w:r>
    </w:p>
    <w:p w14:paraId="742B1429"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If you have already viewed the imagery by accident (e.g. if a young person has showed it to you before you could ask them not to), report this to the DSL (or equivalent) and seek support.</w:t>
      </w:r>
    </w:p>
    <w:p w14:paraId="33B1516C"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Do not delete the imagery or ask the young person to delete it.</w:t>
      </w:r>
    </w:p>
    <w:p w14:paraId="348D5EB2"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Do not ask the child/children or young person(s) who are involved in the incident to disclose information regarding the imagery. This is the responsibility of the DSL (or equivalent).</w:t>
      </w:r>
    </w:p>
    <w:p w14:paraId="2E76B0ED"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Do not share information about the incident with other members of staff, the young person(s) it involves or their, or other, parents and/or carers.</w:t>
      </w:r>
    </w:p>
    <w:p w14:paraId="1A6E3AE8" w14:textId="77777777" w:rsidR="00774B56" w:rsidRPr="00C14293"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Do not say or do anything to blame or shame any young people involved.</w:t>
      </w:r>
    </w:p>
    <w:p w14:paraId="65253871" w14:textId="4E4887EC" w:rsidR="0057475E" w:rsidRPr="00774B56" w:rsidRDefault="00774B56" w:rsidP="00774B56">
      <w:pPr>
        <w:pStyle w:val="ListParagraph"/>
        <w:numPr>
          <w:ilvl w:val="0"/>
          <w:numId w:val="10"/>
        </w:numPr>
        <w:autoSpaceDE w:val="0"/>
        <w:autoSpaceDN w:val="0"/>
        <w:adjustRightInd w:val="0"/>
        <w:ind w:left="1069"/>
        <w:rPr>
          <w:rFonts w:ascii="Arial" w:hAnsi="Arial"/>
          <w:lang w:val="en-GB"/>
        </w:rPr>
      </w:pPr>
      <w:r w:rsidRPr="00C14293">
        <w:rPr>
          <w:rFonts w:ascii="Arial" w:hAnsi="Arial"/>
          <w:lang w:val="en-GB"/>
        </w:rPr>
        <w:t>Do explain to them that you need to report it and reassure them that they will receive support and help from the DSL (or equivalent).</w:t>
      </w:r>
    </w:p>
    <w:p w14:paraId="5FF34168" w14:textId="77777777" w:rsidR="0057475E" w:rsidRDefault="0057475E" w:rsidP="00CA7C7D">
      <w:pPr>
        <w:ind w:left="705"/>
        <w:jc w:val="both"/>
        <w:rPr>
          <w:rFonts w:ascii="Arial" w:hAnsi="Arial"/>
          <w:lang w:val="en-GB"/>
        </w:rPr>
      </w:pPr>
    </w:p>
    <w:p w14:paraId="12212460" w14:textId="2FFFEC23"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3820DD">
        <w:rPr>
          <w:rFonts w:ascii="Arial" w:hAnsi="Arial"/>
          <w:lang w:val="en-GB"/>
        </w:rPr>
        <w:t xml:space="preserve"> ‘Upskirting’ is </w:t>
      </w:r>
      <w:r w:rsidR="0083563B">
        <w:rPr>
          <w:rFonts w:ascii="Arial" w:hAnsi="Arial"/>
          <w:lang w:val="en-GB"/>
        </w:rPr>
        <w:t>also a</w:t>
      </w:r>
      <w:r w:rsidR="003820DD">
        <w:rPr>
          <w:rFonts w:ascii="Arial" w:hAnsi="Arial"/>
          <w:lang w:val="en-GB"/>
        </w:rPr>
        <w:t xml:space="preserve"> criminal offence</w:t>
      </w:r>
      <w:r w:rsidR="0083563B">
        <w:rPr>
          <w:rFonts w:ascii="Arial" w:hAnsi="Arial"/>
          <w:lang w:val="en-GB"/>
        </w:rPr>
        <w:t xml:space="preserve"> (under the voyeurism (Offences) Act 2019)</w:t>
      </w:r>
      <w:r w:rsidR="003820DD">
        <w:rPr>
          <w:rFonts w:ascii="Arial" w:hAnsi="Arial"/>
          <w:lang w:val="en-GB"/>
        </w:rPr>
        <w:t xml:space="preserve"> and typically involves taking a picture under a person’s clothing without them knowing in order to obtain sexual gratification or to cause humiliation, distress or alarm</w:t>
      </w:r>
      <w:r w:rsidR="0083563B">
        <w:rPr>
          <w:rFonts w:ascii="Arial" w:hAnsi="Arial"/>
          <w:lang w:val="en-GB"/>
        </w:rPr>
        <w:t xml:space="preserve"> (anyone of any gender can be a victim)</w:t>
      </w:r>
      <w:r w:rsidR="003820DD">
        <w:rPr>
          <w:rFonts w:ascii="Arial" w:hAnsi="Arial"/>
          <w:lang w:val="en-GB"/>
        </w:rPr>
        <w:t xml:space="preserve">. </w:t>
      </w:r>
      <w:r w:rsidR="00BA45CE" w:rsidRPr="00CA7C7D">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prepetrators</w:t>
      </w:r>
      <w:r w:rsidR="00EA5241">
        <w:rPr>
          <w:rFonts w:ascii="Arial" w:hAnsi="Arial"/>
          <w:lang w:val="en-GB"/>
        </w:rPr>
        <w:t>. However</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1C7D3871" w14:textId="77777777" w:rsidR="00E548A7" w:rsidRDefault="00E548A7" w:rsidP="00CA7C7D">
      <w:pPr>
        <w:ind w:left="709" w:hanging="4"/>
        <w:jc w:val="both"/>
        <w:rPr>
          <w:rFonts w:ascii="Arial" w:hAnsi="Arial"/>
          <w:b/>
          <w:lang w:val="en-GB"/>
        </w:rPr>
      </w:pPr>
    </w:p>
    <w:p w14:paraId="0AEAF80F"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733B02FB" w14:textId="7F0212A6" w:rsidR="000517E5" w:rsidRPr="00774B56" w:rsidRDefault="00774B56" w:rsidP="00774B56">
      <w:pPr>
        <w:pStyle w:val="ListParagraph"/>
        <w:numPr>
          <w:ilvl w:val="0"/>
          <w:numId w:val="27"/>
        </w:numPr>
        <w:jc w:val="both"/>
        <w:rPr>
          <w:rFonts w:ascii="Arial" w:hAnsi="Arial"/>
          <w:lang w:val="en-GB"/>
        </w:rPr>
      </w:pPr>
      <w:r>
        <w:rPr>
          <w:rFonts w:ascii="Arial" w:hAnsi="Arial"/>
          <w:lang w:val="en-GB"/>
        </w:rPr>
        <w:t>Planned PHSE and Relationships, Sex and Health Education</w:t>
      </w:r>
      <w:r w:rsidDel="002E7F37">
        <w:rPr>
          <w:rFonts w:ascii="Arial" w:hAnsi="Arial"/>
          <w:lang w:val="en-GB"/>
        </w:rPr>
        <w:t xml:space="preserve"> </w:t>
      </w:r>
      <w:r>
        <w:rPr>
          <w:rFonts w:ascii="Arial" w:hAnsi="Arial"/>
          <w:lang w:val="en-GB"/>
        </w:rPr>
        <w:t xml:space="preserve">will include </w:t>
      </w:r>
      <w:r w:rsidRPr="007E7141">
        <w:rPr>
          <w:rFonts w:ascii="Arial" w:hAnsi="Arial"/>
          <w:lang w:val="en-GB"/>
        </w:rPr>
        <w:t>personal privacy, respect and consent</w:t>
      </w:r>
      <w:r>
        <w:rPr>
          <w:rFonts w:ascii="Arial" w:hAnsi="Arial"/>
          <w:lang w:val="en-GB"/>
        </w:rPr>
        <w:t xml:space="preserve"> so that children will have a better understanding of how to behave towards their peers including online. This will be taught alongside other safeguarding issues as set out in the DfE statutory guidance “Relationships Education, Relationships and Sex Education (RSE) and Health Education” . This will be appropriate to pupils’ age and stage of development. It will also be underpinned by the school’s behaviour policy and pastoral support system</w:t>
      </w:r>
      <w:r w:rsidR="000517E5" w:rsidRPr="00774B56">
        <w:rPr>
          <w:rFonts w:ascii="Arial" w:hAnsi="Arial"/>
          <w:lang w:val="en-GB"/>
        </w:rPr>
        <w:t>.</w:t>
      </w:r>
    </w:p>
    <w:p w14:paraId="39EE457B" w14:textId="77777777" w:rsidR="00921BAE" w:rsidRPr="00CA7C7D" w:rsidRDefault="00921BAE" w:rsidP="00CA7C7D">
      <w:pPr>
        <w:pStyle w:val="ListParagraph"/>
        <w:ind w:left="1065"/>
        <w:jc w:val="both"/>
        <w:rPr>
          <w:rFonts w:ascii="Arial" w:hAnsi="Arial"/>
          <w:lang w:val="en-GB"/>
        </w:rPr>
      </w:pPr>
    </w:p>
    <w:p w14:paraId="421BB0DB" w14:textId="77777777" w:rsidR="00774B56" w:rsidRDefault="00774B56" w:rsidP="00CA7C7D">
      <w:pPr>
        <w:pStyle w:val="ListParagraph"/>
        <w:ind w:left="709"/>
        <w:jc w:val="both"/>
        <w:rPr>
          <w:rFonts w:ascii="Arial" w:hAnsi="Arial"/>
          <w:b/>
          <w:lang w:val="en-GB"/>
        </w:rPr>
      </w:pPr>
    </w:p>
    <w:p w14:paraId="04EC418D" w14:textId="0D9256E1"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769B64BC" w14:textId="5896B3BA"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427CD4">
        <w:rPr>
          <w:rFonts w:ascii="Arial" w:hAnsi="Arial"/>
          <w:lang w:val="en-GB"/>
        </w:rPr>
        <w:t>May  2018</w:t>
      </w:r>
      <w:r>
        <w:rPr>
          <w:rFonts w:ascii="Arial" w:hAnsi="Arial"/>
          <w:lang w:val="en-GB"/>
        </w:rPr>
        <w:t>.</w:t>
      </w:r>
    </w:p>
    <w:p w14:paraId="42746813" w14:textId="2879D17F" w:rsidR="000517E5" w:rsidRDefault="0083563B" w:rsidP="00CA7C7D">
      <w:pPr>
        <w:pStyle w:val="ListParagraph"/>
        <w:numPr>
          <w:ilvl w:val="0"/>
          <w:numId w:val="27"/>
        </w:numPr>
        <w:jc w:val="both"/>
        <w:rPr>
          <w:rFonts w:ascii="Arial" w:hAnsi="Arial"/>
          <w:lang w:val="en-GB"/>
        </w:rPr>
      </w:pPr>
      <w:r>
        <w:rPr>
          <w:rFonts w:ascii="Arial" w:hAnsi="Arial"/>
          <w:lang w:val="en-GB"/>
        </w:rPr>
        <w:t>Relevant staff</w:t>
      </w:r>
      <w:r w:rsidR="007E7507">
        <w:rPr>
          <w:rFonts w:ascii="Arial" w:hAnsi="Arial"/>
          <w:lang w:val="en-GB"/>
        </w:rPr>
        <w:t xml:space="preserve"> will  liaise with the police, </w:t>
      </w:r>
      <w:r w:rsidR="000517E5">
        <w:rPr>
          <w:rFonts w:ascii="Arial" w:hAnsi="Arial"/>
          <w:lang w:val="en-GB"/>
        </w:rPr>
        <w:t>social care and parents as appropriate.</w:t>
      </w:r>
    </w:p>
    <w:p w14:paraId="06C96A69" w14:textId="2904738E" w:rsidR="007E7507" w:rsidRPr="007E7507" w:rsidRDefault="0083563B"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upport</w:t>
      </w:r>
      <w:r>
        <w:rPr>
          <w:rFonts w:ascii="Arial" w:hAnsi="Arial"/>
          <w:lang w:val="en-GB"/>
        </w:rPr>
        <w:t xml:space="preserve"> will be offered</w:t>
      </w:r>
      <w:r w:rsidR="000517E5">
        <w:rPr>
          <w:rFonts w:ascii="Arial" w:hAnsi="Arial"/>
          <w:lang w:val="en-GB"/>
        </w:rPr>
        <w:t xml:space="preserve"> to both the</w:t>
      </w:r>
      <w:r>
        <w:rPr>
          <w:rFonts w:ascii="Arial" w:hAnsi="Arial"/>
          <w:lang w:val="en-GB"/>
        </w:rPr>
        <w:t xml:space="preserve"> alleged</w:t>
      </w:r>
      <w:r w:rsidR="000517E5">
        <w:rPr>
          <w:rFonts w:ascii="Arial" w:hAnsi="Arial"/>
          <w:lang w:val="en-GB"/>
        </w:rPr>
        <w:t xml:space="preserve"> victim(s) and </w:t>
      </w:r>
      <w:r w:rsidR="00137CF9">
        <w:rPr>
          <w:rFonts w:ascii="Arial" w:hAnsi="Arial"/>
          <w:lang w:val="en-GB"/>
        </w:rPr>
        <w:t>chil(ren) accused</w:t>
      </w:r>
      <w:r w:rsidR="000517E5">
        <w:rPr>
          <w:rFonts w:ascii="Arial" w:hAnsi="Arial"/>
          <w:lang w:val="en-GB"/>
        </w:rPr>
        <w:t>. Parents will be included in discussions about the format that this support will take.</w:t>
      </w:r>
    </w:p>
    <w:p w14:paraId="7803F8E3" w14:textId="77777777" w:rsidR="00B270CF" w:rsidRPr="00BA45CE" w:rsidRDefault="00B270CF" w:rsidP="00CA7C7D">
      <w:pPr>
        <w:pStyle w:val="ListParagraph"/>
        <w:ind w:left="709"/>
        <w:jc w:val="both"/>
        <w:rPr>
          <w:rFonts w:ascii="Arial" w:hAnsi="Arial"/>
          <w:lang w:val="en-GB"/>
        </w:rPr>
      </w:pPr>
    </w:p>
    <w:p w14:paraId="4B7005E3" w14:textId="19A7765C"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3820DD">
        <w:rPr>
          <w:rFonts w:ascii="Arial" w:hAnsi="Arial"/>
          <w:b/>
          <w:lang w:val="en-GB"/>
        </w:rPr>
        <w:t xml:space="preserve"> (including absence from school) </w:t>
      </w:r>
      <w:r w:rsidR="00774B56">
        <w:rPr>
          <w:rFonts w:ascii="Arial" w:hAnsi="Arial"/>
          <w:lang w:val="en-GB"/>
        </w:rPr>
        <w:t>our school recognises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 medical reasons; c) because they have ceased to attend; d) because they are in custody; d) because they have been permanently excluded. We also recognise that when children go missing this is a sign that they may have been targeted by perpetrators of Child Sexual Exploitation and/or drug related criminals (County Lines). Children may also be groomed into participating in other forms of criminal exploitation including cybercrime, serious violence and violent crime. Children who attend an alternative education provision or have an agreed reduced timetable are more likely to be vulnerable to these forms of exploitation.</w:t>
      </w:r>
    </w:p>
    <w:p w14:paraId="239EC52F" w14:textId="77777777" w:rsidR="009A6557" w:rsidRDefault="009A6557" w:rsidP="005612CF">
      <w:pPr>
        <w:ind w:left="709" w:hanging="709"/>
        <w:jc w:val="both"/>
        <w:rPr>
          <w:rFonts w:ascii="Arial" w:hAnsi="Arial"/>
          <w:lang w:val="en-GB"/>
        </w:rPr>
      </w:pPr>
    </w:p>
    <w:p w14:paraId="5CBF5FB8" w14:textId="3450A780" w:rsidR="00774B56" w:rsidRPr="00370F3E" w:rsidRDefault="009A6557" w:rsidP="00370F3E">
      <w:pPr>
        <w:pStyle w:val="BodyText"/>
        <w:kinsoku w:val="0"/>
        <w:overflowPunct w:val="0"/>
        <w:spacing w:line="240" w:lineRule="auto"/>
        <w:ind w:left="709" w:hanging="669"/>
        <w:jc w:val="both"/>
      </w:pPr>
      <w:r w:rsidRPr="00370F3E">
        <w:rPr>
          <w:b w:val="0"/>
          <w:u w:val="none"/>
        </w:rPr>
        <w:t>5.</w:t>
      </w:r>
      <w:r w:rsidR="00921BAE" w:rsidRPr="00370F3E">
        <w:rPr>
          <w:b w:val="0"/>
          <w:u w:val="none"/>
        </w:rPr>
        <w:t>6</w:t>
      </w:r>
      <w:r w:rsidRPr="00370F3E">
        <w:rPr>
          <w:b w:val="0"/>
          <w:u w:val="none"/>
        </w:rPr>
        <w:tab/>
      </w:r>
      <w:bookmarkStart w:id="1" w:name="_Hlk44670858"/>
      <w:r w:rsidR="00774B56" w:rsidRPr="0006328C">
        <w:rPr>
          <w:u w:val="none"/>
        </w:rPr>
        <w:t xml:space="preserve">Child Sexual Exploitation (CSE) and Child Criminal Exploitation (CCE) </w:t>
      </w:r>
      <w:r w:rsidR="00774B56" w:rsidRPr="0006328C">
        <w:rPr>
          <w:b w:val="0"/>
          <w:u w:val="none"/>
        </w:rPr>
        <w:t>are forms of abuse</w:t>
      </w:r>
      <w:bookmarkStart w:id="2" w:name="Safeguarding_issues"/>
      <w:bookmarkStart w:id="3" w:name="Child_Sexual_Exploitation_(CSE)_and_Chil"/>
      <w:bookmarkEnd w:id="2"/>
      <w:bookmarkEnd w:id="3"/>
      <w:r w:rsidR="00774B56" w:rsidRPr="0006328C">
        <w:rPr>
          <w:b w:val="0"/>
          <w:u w:val="none"/>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774B56">
        <w:rPr>
          <w:b w:val="0"/>
          <w:u w:val="none"/>
        </w:rPr>
        <w:t xml:space="preserve">CSE and CCE can affect both males and females and can include children who have been moved (trafficked) for the purpose of exploitation. </w:t>
      </w:r>
      <w:r w:rsidR="00774B56" w:rsidRPr="0006328C">
        <w:rPr>
          <w:b w:val="0"/>
          <w:u w:val="none"/>
        </w:rPr>
        <w:t xml:space="preserve">The abuse can be perpetrated by individuals or groups, males or </w:t>
      </w:r>
      <w:bookmarkStart w:id="4" w:name="Serious_violence"/>
      <w:bookmarkStart w:id="5" w:name="_bookmark2"/>
      <w:bookmarkStart w:id="6" w:name="_bookmark1"/>
      <w:bookmarkStart w:id="7" w:name="_bookmark0"/>
      <w:bookmarkEnd w:id="4"/>
      <w:bookmarkEnd w:id="5"/>
      <w:bookmarkEnd w:id="6"/>
      <w:bookmarkEnd w:id="7"/>
      <w:r w:rsidR="00774B56"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774B56">
        <w:rPr>
          <w:b w:val="0"/>
          <w:u w:val="none"/>
        </w:rPr>
        <w:t xml:space="preserve"> -</w:t>
      </w:r>
      <w:r w:rsidR="00774B56" w:rsidRPr="0006328C">
        <w:rPr>
          <w:b w:val="0"/>
          <w:u w:val="none"/>
        </w:rPr>
        <w:t xml:space="preserve"> exploitation</w:t>
      </w:r>
      <w:r w:rsidR="00774B56">
        <w:rPr>
          <w:b w:val="0"/>
          <w:u w:val="none"/>
        </w:rPr>
        <w:t>,</w:t>
      </w:r>
      <w:r w:rsidR="00774B56" w:rsidRPr="0006328C">
        <w:rPr>
          <w:b w:val="0"/>
          <w:u w:val="none"/>
        </w:rPr>
        <w:t xml:space="preserve"> as well as being physical</w:t>
      </w:r>
      <w:r w:rsidR="00774B56">
        <w:rPr>
          <w:b w:val="0"/>
          <w:u w:val="none"/>
        </w:rPr>
        <w:t>,</w:t>
      </w:r>
      <w:r w:rsidR="00774B56" w:rsidRPr="0006328C">
        <w:rPr>
          <w:b w:val="0"/>
          <w:u w:val="none"/>
        </w:rPr>
        <w:t xml:space="preserve"> can be facilitated and/or take place online. </w:t>
      </w:r>
      <w:r w:rsidR="00774B56">
        <w:rPr>
          <w:b w:val="0"/>
          <w:u w:val="none"/>
        </w:rPr>
        <w:t xml:space="preserve">CSE can include 16 and 17 year olds who can legally consent to sex but they may not realise they are being exploited eg they believe they are in a genuine romantic relationship. </w:t>
      </w:r>
      <w:r w:rsidR="00774B56" w:rsidRPr="0006328C">
        <w:rPr>
          <w:b w:val="0"/>
          <w:u w:val="none"/>
        </w:rPr>
        <w:t xml:space="preserve">A significant number of children who are victims of sexual exploitation go missing from home, care and education at some point or are targeted by criminals involved in the illegal supply of drugs (County Lines) and serious violent crime. ‘County Lines’ involves drug networks or individuals exploiting children and young people into carrying drugs and money between cities, towns and villages. Serious violent crime can be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774B56">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774B56" w:rsidRPr="0006328C">
        <w:rPr>
          <w:b w:val="0"/>
          <w:u w:val="none"/>
        </w:rPr>
        <w:t>Criminal exploitation of children is a form of harm that can affect children in both a physical environment and online. Staff training includes raising awareness of these issues and any concerns are passed to the Designated Safeguarding Lead who will make a risk assessment and refer to Local Authority First Response Children’s Duty if appropriate</w:t>
      </w:r>
      <w:bookmarkEnd w:id="1"/>
      <w:r w:rsidR="00774B56" w:rsidRPr="00774B56">
        <w:rPr>
          <w:u w:val="none"/>
        </w:rPr>
        <w:t>.</w:t>
      </w:r>
      <w:r w:rsidR="00082177" w:rsidRPr="00774B56">
        <w:rPr>
          <w:u w:val="none"/>
        </w:rPr>
        <w:t xml:space="preserve">   </w:t>
      </w:r>
      <w:r w:rsidR="003820DD">
        <w:t xml:space="preserve"> </w:t>
      </w:r>
    </w:p>
    <w:p w14:paraId="33F2B41D" w14:textId="77777777" w:rsidR="0033685C" w:rsidRDefault="0033685C" w:rsidP="005612CF">
      <w:pPr>
        <w:ind w:left="709" w:hanging="709"/>
        <w:jc w:val="both"/>
        <w:rPr>
          <w:rFonts w:ascii="Arial" w:hAnsi="Arial"/>
          <w:lang w:val="en-GB"/>
        </w:rPr>
      </w:pPr>
    </w:p>
    <w:p w14:paraId="64A53D5F" w14:textId="77777777" w:rsidR="00774B56" w:rsidRPr="00370F3E" w:rsidRDefault="0033685C" w:rsidP="00774B56">
      <w:pPr>
        <w:ind w:left="709" w:hanging="709"/>
        <w:jc w:val="both"/>
        <w:rPr>
          <w:rFonts w:ascii="Arial" w:hAnsi="Arial" w:cs="Arial"/>
          <w:lang w:val="en-GB"/>
        </w:rPr>
      </w:pPr>
      <w:r>
        <w:rPr>
          <w:rFonts w:ascii="Arial" w:hAnsi="Arial"/>
          <w:lang w:val="en-GB"/>
        </w:rPr>
        <w:t>5.</w:t>
      </w:r>
      <w:r w:rsidR="00082177">
        <w:rPr>
          <w:rFonts w:ascii="Arial" w:hAnsi="Arial"/>
          <w:lang w:val="en-GB"/>
        </w:rPr>
        <w:t>7</w:t>
      </w:r>
      <w:r>
        <w:rPr>
          <w:rFonts w:ascii="Arial" w:hAnsi="Arial"/>
          <w:lang w:val="en-GB"/>
        </w:rPr>
        <w:tab/>
      </w:r>
      <w:r w:rsidRPr="00370F3E">
        <w:rPr>
          <w:rFonts w:ascii="Arial" w:hAnsi="Arial" w:cs="Arial"/>
          <w:b/>
          <w:lang w:val="en-GB"/>
        </w:rPr>
        <w:t xml:space="preserve">So-called ‘honour-based’ </w:t>
      </w:r>
      <w:r w:rsidR="00082177" w:rsidRPr="00370F3E">
        <w:rPr>
          <w:rFonts w:ascii="Arial" w:hAnsi="Arial" w:cs="Arial"/>
          <w:b/>
          <w:lang w:val="en-GB"/>
        </w:rPr>
        <w:t>abuse</w:t>
      </w:r>
      <w:r w:rsidRPr="00370F3E">
        <w:rPr>
          <w:rFonts w:ascii="Arial" w:hAnsi="Arial" w:cs="Arial"/>
          <w:lang w:val="en-GB"/>
        </w:rPr>
        <w:t xml:space="preserve"> encompasses crimes which have been committed to protect or defend the </w:t>
      </w:r>
      <w:r w:rsidR="00444A90" w:rsidRPr="00370F3E">
        <w:rPr>
          <w:rFonts w:ascii="Arial" w:hAnsi="Arial" w:cs="Arial"/>
          <w:lang w:val="en-GB"/>
        </w:rPr>
        <w:t>so-called “</w:t>
      </w:r>
      <w:r w:rsidRPr="00370F3E">
        <w:rPr>
          <w:rFonts w:ascii="Arial" w:hAnsi="Arial" w:cs="Arial"/>
          <w:lang w:val="en-GB"/>
        </w:rPr>
        <w:t>honour</w:t>
      </w:r>
      <w:r w:rsidR="00444A90" w:rsidRPr="00370F3E">
        <w:rPr>
          <w:rFonts w:ascii="Arial" w:hAnsi="Arial" w:cs="Arial"/>
          <w:lang w:val="en-GB"/>
        </w:rPr>
        <w:t>”</w:t>
      </w:r>
      <w:r w:rsidRPr="00370F3E">
        <w:rPr>
          <w:rFonts w:ascii="Arial" w:hAnsi="Arial" w:cs="Arial"/>
          <w:lang w:val="en-GB"/>
        </w:rPr>
        <w:t xml:space="preserve"> of the family and/or the community, including Female Genital Mutilation (FGM) (see appendix 6), forced marriage, and practices such as breast ironing. All forms of so called </w:t>
      </w:r>
      <w:r w:rsidR="00082177" w:rsidRPr="00370F3E">
        <w:rPr>
          <w:rFonts w:ascii="Arial" w:hAnsi="Arial" w:cs="Arial"/>
          <w:lang w:val="en-GB"/>
        </w:rPr>
        <w:t>Honour based abuse</w:t>
      </w:r>
      <w:r w:rsidRPr="00370F3E">
        <w:rPr>
          <w:rFonts w:ascii="Arial" w:hAnsi="Arial" w:cs="Arial"/>
          <w:lang w:val="en-GB"/>
        </w:rPr>
        <w:t xml:space="preserve"> are abuse (regardless of the motivation) and concerns will be passed to the Designated Safeguarding Lead for onward referral as required.</w:t>
      </w:r>
      <w:r w:rsidR="00774B56" w:rsidRPr="00370F3E">
        <w:rPr>
          <w:rFonts w:ascii="Arial" w:hAnsi="Arial" w:cs="Arial"/>
          <w:lang w:val="en-GB"/>
        </w:rPr>
        <w:t xml:space="preserve"> </w:t>
      </w:r>
      <w:bookmarkStart w:id="8" w:name="_Hlk78539836"/>
    </w:p>
    <w:p w14:paraId="05451475" w14:textId="77777777" w:rsidR="00774B56" w:rsidRPr="00370F3E" w:rsidRDefault="00774B56" w:rsidP="00774B56">
      <w:pPr>
        <w:ind w:left="709" w:hanging="709"/>
        <w:jc w:val="both"/>
        <w:rPr>
          <w:rFonts w:ascii="Arial" w:hAnsi="Arial" w:cs="Arial"/>
          <w:bCs/>
        </w:rPr>
      </w:pPr>
    </w:p>
    <w:p w14:paraId="00F49E19" w14:textId="68EE7348" w:rsidR="002E2A38" w:rsidRDefault="00774B56" w:rsidP="00774B56">
      <w:pPr>
        <w:ind w:left="709" w:hanging="709"/>
        <w:jc w:val="both"/>
        <w:rPr>
          <w:rFonts w:ascii="Arial" w:hAnsi="Arial" w:cs="Arial"/>
        </w:rPr>
      </w:pPr>
      <w:r w:rsidRPr="00370F3E">
        <w:rPr>
          <w:rFonts w:ascii="Arial" w:hAnsi="Arial" w:cs="Arial"/>
          <w:bCs/>
        </w:rPr>
        <w:t xml:space="preserve">5.8 </w:t>
      </w:r>
      <w:r w:rsidRPr="00370F3E">
        <w:rPr>
          <w:rFonts w:ascii="Arial" w:hAnsi="Arial" w:cs="Arial"/>
          <w:bCs/>
        </w:rPr>
        <w:tab/>
      </w:r>
      <w:r w:rsidRPr="00370F3E">
        <w:rPr>
          <w:rFonts w:ascii="Arial" w:hAnsi="Arial" w:cs="Arial"/>
          <w:b/>
          <w:bCs/>
        </w:rPr>
        <w:t>Serious violence</w:t>
      </w:r>
      <w:r w:rsidRPr="00370F3E">
        <w:rPr>
          <w:rFonts w:ascii="Arial" w:hAnsi="Arial" w:cs="Arial"/>
        </w:rPr>
        <w:t xml:space="preserve"> </w:t>
      </w:r>
      <w:bookmarkStart w:id="9" w:name="_Hlk78539819"/>
      <w:r w:rsidRPr="00370F3E">
        <w:rPr>
          <w:rFonts w:ascii="Arial" w:hAnsi="Arial" w:cs="Arial"/>
        </w:rPr>
        <w:t>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 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bookmarkEnd w:id="8"/>
      <w:bookmarkEnd w:id="9"/>
    </w:p>
    <w:p w14:paraId="1EC9805A" w14:textId="1BD5D45F" w:rsidR="00370F3E" w:rsidRDefault="00370F3E" w:rsidP="00774B56">
      <w:pPr>
        <w:ind w:left="709" w:hanging="709"/>
        <w:jc w:val="both"/>
        <w:rPr>
          <w:rFonts w:ascii="Arial" w:hAnsi="Arial" w:cs="Arial"/>
          <w:b/>
        </w:rPr>
      </w:pPr>
    </w:p>
    <w:p w14:paraId="7541060B" w14:textId="5C32EEF5" w:rsidR="00370F3E" w:rsidRPr="00370F3E" w:rsidRDefault="00370F3E" w:rsidP="00774B56">
      <w:pPr>
        <w:ind w:left="709" w:hanging="709"/>
        <w:jc w:val="both"/>
        <w:rPr>
          <w:rFonts w:ascii="Arial" w:hAnsi="Arial" w:cs="Arial"/>
          <w:b/>
        </w:rPr>
      </w:pPr>
      <w:r w:rsidRPr="00370F3E">
        <w:rPr>
          <w:rFonts w:ascii="Arial" w:hAnsi="Arial" w:cs="Arial"/>
        </w:rPr>
        <w:t>5.9</w:t>
      </w:r>
      <w:r>
        <w:rPr>
          <w:rFonts w:ascii="Arial" w:hAnsi="Arial" w:cs="Arial"/>
          <w:b/>
        </w:rPr>
        <w:tab/>
      </w:r>
      <w:r w:rsidRPr="00C14293">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any concerns to the DSL without delay who will take action and also refer victims to the National Referral Mechanism (www.gov.uk).   </w:t>
      </w:r>
    </w:p>
    <w:p w14:paraId="4361C53A" w14:textId="77777777" w:rsidR="00114D04" w:rsidRDefault="00114D04" w:rsidP="005612CF">
      <w:pPr>
        <w:ind w:left="709" w:hanging="709"/>
        <w:jc w:val="both"/>
        <w:rPr>
          <w:rFonts w:ascii="Arial" w:hAnsi="Arial"/>
          <w:lang w:val="en-GB"/>
        </w:rPr>
      </w:pPr>
    </w:p>
    <w:p w14:paraId="18D818FE" w14:textId="5D8C142C" w:rsidR="00382F5C" w:rsidRPr="002E2A38" w:rsidRDefault="002E2A38" w:rsidP="005403EA">
      <w:pPr>
        <w:ind w:left="709" w:hanging="709"/>
        <w:jc w:val="both"/>
        <w:rPr>
          <w:rFonts w:ascii="Arial" w:hAnsi="Arial"/>
          <w:lang w:val="en-GB"/>
        </w:rPr>
      </w:pPr>
      <w:r>
        <w:rPr>
          <w:rFonts w:ascii="Arial" w:hAnsi="Arial"/>
          <w:lang w:val="en-GB"/>
        </w:rPr>
        <w:t>5.</w:t>
      </w:r>
      <w:r w:rsidR="00370F3E">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auntie or</w:t>
      </w:r>
      <w:r w:rsidR="001E2456" w:rsidRPr="002E2A38">
        <w:rPr>
          <w:rFonts w:ascii="Arial" w:hAnsi="Arial"/>
          <w:lang w:val="en-GB"/>
        </w:rPr>
        <w:t xml:space="preserve"> sibling</w:t>
      </w:r>
      <w:r>
        <w:rPr>
          <w:rFonts w:ascii="Arial" w:hAnsi="Arial"/>
          <w:lang w:val="en-GB"/>
        </w:rPr>
        <w:t>).</w:t>
      </w:r>
    </w:p>
    <w:p w14:paraId="35437BD3"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78F2264A" w14:textId="342A6802" w:rsidR="00B270CF" w:rsidRDefault="00BD5428" w:rsidP="00244F28">
      <w:pPr>
        <w:ind w:left="709" w:hanging="709"/>
        <w:jc w:val="both"/>
        <w:rPr>
          <w:rFonts w:ascii="Arial" w:hAnsi="Arial"/>
          <w:lang w:val="en-GB"/>
        </w:rPr>
      </w:pPr>
      <w:r>
        <w:rPr>
          <w:rFonts w:ascii="Arial" w:hAnsi="Arial"/>
          <w:lang w:val="en-GB"/>
        </w:rPr>
        <w:t>5.</w:t>
      </w:r>
      <w:r w:rsidR="00370F3E">
        <w:rPr>
          <w:rFonts w:ascii="Arial" w:hAnsi="Arial"/>
          <w:lang w:val="en-GB"/>
        </w:rPr>
        <w:t>11</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7CB3E083" w14:textId="77777777" w:rsidR="00B270CF" w:rsidRDefault="00B270CF" w:rsidP="00A72C02">
      <w:pPr>
        <w:tabs>
          <w:tab w:val="left" w:pos="709"/>
        </w:tabs>
        <w:ind w:left="709" w:hanging="709"/>
        <w:jc w:val="both"/>
        <w:rPr>
          <w:rFonts w:ascii="Arial" w:hAnsi="Arial"/>
        </w:rPr>
      </w:pPr>
    </w:p>
    <w:p w14:paraId="3D2C7C50" w14:textId="3FD49483" w:rsidR="00705667" w:rsidRPr="00404218" w:rsidRDefault="00BD5428">
      <w:pPr>
        <w:tabs>
          <w:tab w:val="left" w:pos="709"/>
        </w:tabs>
        <w:ind w:left="709" w:hanging="709"/>
        <w:jc w:val="both"/>
        <w:rPr>
          <w:rFonts w:ascii="Arial" w:hAnsi="Arial"/>
        </w:rPr>
      </w:pPr>
      <w:r>
        <w:rPr>
          <w:rFonts w:ascii="Arial" w:hAnsi="Arial"/>
        </w:rPr>
        <w:t>5.1</w:t>
      </w:r>
      <w:r w:rsidR="00370F3E">
        <w:rPr>
          <w:rFonts w:ascii="Arial" w:hAnsi="Arial"/>
        </w:rPr>
        <w:t>2</w:t>
      </w:r>
      <w:r w:rsidR="00082177">
        <w:rPr>
          <w:rFonts w:ascii="Arial" w:hAnsi="Arial"/>
        </w:rPr>
        <w:t xml:space="preserve">   </w:t>
      </w:r>
      <w:r w:rsidR="00114D04">
        <w:rPr>
          <w:rFonts w:ascii="Arial" w:hAnsi="Arial"/>
        </w:rPr>
        <w:t xml:space="preserve"> </w:t>
      </w:r>
      <w:r w:rsidR="00B270CF" w:rsidRPr="00C71ADE">
        <w:rPr>
          <w:rFonts w:ascii="Arial" w:hAnsi="Arial"/>
          <w:b/>
        </w:rPr>
        <w:t>Support for Staff</w:t>
      </w:r>
      <w:r w:rsidR="00082177">
        <w:rPr>
          <w:rFonts w:ascii="Arial" w:hAnsi="Arial"/>
        </w:rPr>
        <w:t xml:space="preserve">  </w:t>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6EA9E872" w14:textId="77777777" w:rsidR="00AB1143" w:rsidRPr="00404218" w:rsidRDefault="00AB1143" w:rsidP="00A72C02">
      <w:pPr>
        <w:jc w:val="both"/>
        <w:rPr>
          <w:rFonts w:ascii="Arial" w:hAnsi="Arial"/>
        </w:rPr>
      </w:pPr>
      <w:r w:rsidRPr="00404218">
        <w:rPr>
          <w:rFonts w:ascii="Arial" w:hAnsi="Arial"/>
          <w:b/>
        </w:rPr>
        <w:t xml:space="preserve">   </w:t>
      </w:r>
    </w:p>
    <w:p w14:paraId="07474006"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14:paraId="536FDB27" w14:textId="77777777" w:rsidR="00B270CF" w:rsidRDefault="00B270CF" w:rsidP="00A72C02">
      <w:pPr>
        <w:jc w:val="both"/>
        <w:rPr>
          <w:rFonts w:ascii="Arial" w:hAnsi="Arial"/>
        </w:rPr>
      </w:pPr>
    </w:p>
    <w:p w14:paraId="0537511F" w14:textId="77777777" w:rsidR="00B270CF" w:rsidRDefault="002C0D62" w:rsidP="00A72C02">
      <w:pPr>
        <w:jc w:val="both"/>
        <w:rPr>
          <w:rFonts w:ascii="Arial" w:hAnsi="Arial"/>
        </w:rPr>
      </w:pPr>
      <w:r>
        <w:rPr>
          <w:rFonts w:ascii="Arial" w:hAnsi="Arial"/>
        </w:rPr>
        <w:tab/>
        <w:t>The school will:</w:t>
      </w:r>
    </w:p>
    <w:p w14:paraId="362FBF98" w14:textId="77777777" w:rsidR="002C0D62" w:rsidRDefault="002C0D62" w:rsidP="00A72C02">
      <w:pPr>
        <w:jc w:val="both"/>
        <w:rPr>
          <w:rFonts w:ascii="Arial" w:hAnsi="Arial"/>
        </w:rPr>
      </w:pPr>
    </w:p>
    <w:p w14:paraId="60D5FFEF" w14:textId="77777777"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14:paraId="0CC86C3D" w14:textId="77777777" w:rsidR="002C0D62" w:rsidRDefault="002C0D62" w:rsidP="00A72C02">
      <w:pPr>
        <w:jc w:val="both"/>
        <w:rPr>
          <w:rFonts w:ascii="Arial" w:hAnsi="Arial"/>
        </w:rPr>
      </w:pPr>
    </w:p>
    <w:p w14:paraId="7FED0FA9"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447ECCBE" w14:textId="77777777" w:rsidR="00AA67E2" w:rsidRPr="00AA67E2" w:rsidRDefault="00AA67E2" w:rsidP="00AA67E2">
      <w:pPr>
        <w:rPr>
          <w:rFonts w:ascii="Arial" w:hAnsi="Arial"/>
        </w:rPr>
      </w:pPr>
    </w:p>
    <w:p w14:paraId="4F8162B9" w14:textId="77777777" w:rsidR="00AA67E2" w:rsidRPr="00AA67E2" w:rsidRDefault="00AA67E2" w:rsidP="00AA67E2">
      <w:pPr>
        <w:jc w:val="both"/>
        <w:rPr>
          <w:rFonts w:ascii="Arial" w:hAnsi="Arial"/>
        </w:rPr>
      </w:pPr>
    </w:p>
    <w:p w14:paraId="31B53AE9"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10A1BF1C" w14:textId="77777777" w:rsidR="00DD5802" w:rsidRPr="00404218" w:rsidRDefault="00DD5802" w:rsidP="00A72C02">
      <w:pPr>
        <w:jc w:val="both"/>
        <w:rPr>
          <w:rFonts w:ascii="Arial" w:hAnsi="Arial"/>
          <w:lang w:val="en-GB"/>
        </w:rPr>
      </w:pPr>
    </w:p>
    <w:p w14:paraId="282D4D12" w14:textId="687BEFF5"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w:t>
      </w:r>
      <w:r w:rsidR="00470F47">
        <w:rPr>
          <w:rFonts w:ascii="Arial" w:hAnsi="Arial"/>
          <w:lang w:val="en-GB"/>
        </w:rPr>
        <w:t>/guidance</w:t>
      </w:r>
      <w:r w:rsidR="00DD5802" w:rsidRPr="00404218">
        <w:rPr>
          <w:rFonts w:ascii="Arial" w:hAnsi="Arial"/>
          <w:lang w:val="en-GB"/>
        </w:rPr>
        <w:t>, for instance</w:t>
      </w:r>
      <w:r w:rsidR="007C6BB0" w:rsidRPr="00F84DF8">
        <w:rPr>
          <w:rFonts w:ascii="Arial" w:hAnsi="Arial"/>
          <w:i/>
          <w:lang w:val="en-GB"/>
        </w:rPr>
        <w:t xml:space="preserve"> </w:t>
      </w:r>
    </w:p>
    <w:p w14:paraId="6CF27258" w14:textId="77777777" w:rsidR="00B270CF" w:rsidRPr="00404218" w:rsidRDefault="00B270CF" w:rsidP="00A72C02">
      <w:pPr>
        <w:ind w:left="540" w:hanging="540"/>
        <w:jc w:val="both"/>
        <w:rPr>
          <w:rFonts w:ascii="Arial" w:hAnsi="Arial"/>
          <w:lang w:val="en-GB"/>
        </w:rPr>
      </w:pPr>
    </w:p>
    <w:p w14:paraId="2C198CC3"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Behaviour Management</w:t>
      </w:r>
      <w:r>
        <w:rPr>
          <w:rFonts w:ascii="Arial" w:hAnsi="Arial"/>
          <w:lang w:val="en-GB"/>
        </w:rPr>
        <w:t xml:space="preserve"> Policy</w:t>
      </w:r>
    </w:p>
    <w:p w14:paraId="6B39D2CE"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BD5428">
        <w:rPr>
          <w:rFonts w:ascii="Arial" w:hAnsi="Arial"/>
          <w:lang w:val="en-GB"/>
        </w:rPr>
        <w:t xml:space="preserve"> + Guidance for Safer working practice</w:t>
      </w:r>
    </w:p>
    <w:p w14:paraId="07078A51"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47520950"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Guidance</w:t>
      </w:r>
      <w:r w:rsidR="00027D4E">
        <w:rPr>
          <w:rFonts w:ascii="Arial" w:hAnsi="Arial"/>
          <w:lang w:val="en-GB"/>
        </w:rPr>
        <w:t>s</w:t>
      </w:r>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13C0B45"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67891B4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395DB21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6BD368A1" w14:textId="398AFAF8" w:rsidR="00DD5802" w:rsidRPr="00370F3E" w:rsidRDefault="00082177" w:rsidP="00370F3E">
      <w:pPr>
        <w:numPr>
          <w:ilvl w:val="0"/>
          <w:numId w:val="6"/>
        </w:numPr>
        <w:tabs>
          <w:tab w:val="clear" w:pos="360"/>
          <w:tab w:val="num" w:pos="1134"/>
        </w:tabs>
        <w:ind w:left="1080" w:hanging="371"/>
        <w:jc w:val="both"/>
        <w:rPr>
          <w:rFonts w:ascii="Arial" w:hAnsi="Arial"/>
          <w:lang w:val="en-GB"/>
        </w:rPr>
      </w:pPr>
      <w:r>
        <w:rPr>
          <w:rFonts w:ascii="Arial" w:hAnsi="Arial"/>
          <w:lang w:val="en-GB"/>
        </w:rPr>
        <w:t>PSHE</w:t>
      </w:r>
      <w:r w:rsidR="00370F3E">
        <w:rPr>
          <w:rFonts w:ascii="Arial" w:hAnsi="Arial"/>
          <w:lang w:val="en-GB"/>
        </w:rPr>
        <w:t>,</w:t>
      </w:r>
      <w:r w:rsidR="00D13E00" w:rsidRPr="00370F3E">
        <w:rPr>
          <w:rFonts w:ascii="Arial" w:hAnsi="Arial"/>
          <w:lang w:val="en-GB"/>
        </w:rPr>
        <w:t>Relationships</w:t>
      </w:r>
      <w:r w:rsidR="00DD5802" w:rsidRPr="00370F3E">
        <w:rPr>
          <w:rFonts w:ascii="Arial" w:hAnsi="Arial"/>
          <w:lang w:val="en-GB"/>
        </w:rPr>
        <w:t xml:space="preserve"> </w:t>
      </w:r>
      <w:r w:rsidR="00960E55" w:rsidRPr="00370F3E">
        <w:rPr>
          <w:rFonts w:ascii="Arial" w:hAnsi="Arial"/>
          <w:lang w:val="en-GB"/>
        </w:rPr>
        <w:t xml:space="preserve">and Sex </w:t>
      </w:r>
      <w:r w:rsidR="00DD5802" w:rsidRPr="00370F3E">
        <w:rPr>
          <w:rFonts w:ascii="Arial" w:hAnsi="Arial"/>
          <w:lang w:val="en-GB"/>
        </w:rPr>
        <w:t>Education</w:t>
      </w:r>
    </w:p>
    <w:p w14:paraId="4B62CB80"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4DE134D1" w14:textId="4C393560" w:rsidR="00DD5802" w:rsidRDefault="0003172E"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I</w:t>
      </w:r>
      <w:r w:rsidR="00370F3E">
        <w:rPr>
          <w:rFonts w:ascii="Arial" w:hAnsi="Arial"/>
          <w:lang w:val="en-GB"/>
        </w:rPr>
        <w:t>nternet</w:t>
      </w:r>
      <w:r>
        <w:rPr>
          <w:rFonts w:ascii="Arial" w:hAnsi="Arial"/>
          <w:lang w:val="en-GB"/>
        </w:rPr>
        <w:t xml:space="preserve"> </w:t>
      </w:r>
      <w:r w:rsidR="002C0D62">
        <w:rPr>
          <w:rFonts w:ascii="Arial" w:hAnsi="Arial"/>
          <w:lang w:val="en-GB"/>
        </w:rPr>
        <w:t>safety</w:t>
      </w:r>
    </w:p>
    <w:p w14:paraId="5791A08A" w14:textId="77777777" w:rsidR="00DD5802" w:rsidRPr="00404218" w:rsidRDefault="00DD5802" w:rsidP="00A72C02">
      <w:pPr>
        <w:jc w:val="both"/>
        <w:rPr>
          <w:rFonts w:ascii="Arial" w:hAnsi="Arial"/>
          <w:lang w:val="en-GB"/>
        </w:rPr>
      </w:pPr>
    </w:p>
    <w:p w14:paraId="3D3AB8D9" w14:textId="5A248F22" w:rsidR="00470F47" w:rsidRPr="00404218" w:rsidRDefault="00D7372B" w:rsidP="00C71ADE">
      <w:pPr>
        <w:ind w:left="709" w:hanging="709"/>
        <w:jc w:val="both"/>
        <w:rPr>
          <w:rFonts w:ascii="Arial" w:hAnsi="Arial"/>
          <w:lang w:val="en-GB"/>
        </w:rPr>
      </w:pPr>
      <w:r>
        <w:rPr>
          <w:rFonts w:ascii="Arial" w:hAnsi="Arial"/>
          <w:lang w:val="en-GB"/>
        </w:rPr>
        <w:t xml:space="preserve">          </w:t>
      </w:r>
      <w:r w:rsidR="00DD5802" w:rsidRPr="00404218">
        <w:rPr>
          <w:rFonts w:ascii="Arial" w:hAnsi="Arial"/>
          <w:lang w:val="en-GB"/>
        </w:rPr>
        <w:t xml:space="preserve">The above list is not </w:t>
      </w:r>
      <w:r w:rsidR="00CD0D51">
        <w:rPr>
          <w:rFonts w:ascii="Arial" w:hAnsi="Arial"/>
          <w:lang w:val="en-GB"/>
        </w:rPr>
        <w:t>exhaustive</w:t>
      </w:r>
      <w:r w:rsidR="00DD5802" w:rsidRPr="00404218">
        <w:rPr>
          <w:rFonts w:ascii="Arial" w:hAnsi="Arial"/>
          <w:lang w:val="en-GB"/>
        </w:rPr>
        <w:t xml:space="preserve"> but when undertaking development or planning of any kind the school </w:t>
      </w:r>
      <w:r w:rsidR="00864EBD">
        <w:rPr>
          <w:rFonts w:ascii="Arial" w:hAnsi="Arial"/>
          <w:lang w:val="en-GB"/>
        </w:rPr>
        <w:t>will</w:t>
      </w:r>
      <w:r w:rsidR="00DD5802" w:rsidRPr="00404218">
        <w:rPr>
          <w:rFonts w:ascii="Arial" w:hAnsi="Arial"/>
          <w:lang w:val="en-GB"/>
        </w:rPr>
        <w:t xml:space="preserve"> consider </w:t>
      </w:r>
      <w:r w:rsidR="00CA374F">
        <w:rPr>
          <w:rFonts w:ascii="Arial" w:hAnsi="Arial"/>
          <w:lang w:val="en-GB"/>
        </w:rPr>
        <w:t xml:space="preserve">the implications for </w:t>
      </w:r>
      <w:r w:rsidR="00DD5802" w:rsidRPr="00404218">
        <w:rPr>
          <w:rFonts w:ascii="Arial" w:hAnsi="Arial"/>
          <w:lang w:val="en-GB"/>
        </w:rPr>
        <w:t xml:space="preserve">safeguarding </w:t>
      </w:r>
      <w:r w:rsidR="00CA374F">
        <w:rPr>
          <w:rFonts w:ascii="Arial" w:hAnsi="Arial"/>
          <w:lang w:val="en-GB"/>
        </w:rPr>
        <w:t>and promoting the welfare of children.</w:t>
      </w:r>
    </w:p>
    <w:p w14:paraId="10D2267D" w14:textId="77777777" w:rsidR="009427DD" w:rsidRPr="00404218" w:rsidRDefault="009427DD" w:rsidP="00A72C02">
      <w:pPr>
        <w:jc w:val="both"/>
        <w:rPr>
          <w:rFonts w:ascii="Arial" w:hAnsi="Arial"/>
          <w:lang w:val="en-GB"/>
        </w:rPr>
      </w:pPr>
    </w:p>
    <w:p w14:paraId="691B5217" w14:textId="77777777" w:rsidR="00221CC3" w:rsidRPr="00CA374F" w:rsidRDefault="00CA374F" w:rsidP="00A72C02">
      <w:pPr>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p>
    <w:p w14:paraId="58291D89" w14:textId="77777777" w:rsidR="003C246B" w:rsidRPr="00404218" w:rsidRDefault="003C246B" w:rsidP="00A72C02">
      <w:pPr>
        <w:ind w:left="-180"/>
        <w:jc w:val="both"/>
        <w:rPr>
          <w:rFonts w:ascii="Arial" w:hAnsi="Arial"/>
          <w:b/>
          <w:u w:val="single"/>
          <w:lang w:val="en-GB"/>
        </w:rPr>
      </w:pPr>
    </w:p>
    <w:p w14:paraId="3C5F012A" w14:textId="59D95C0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FA6E3E">
        <w:rPr>
          <w:rFonts w:ascii="Arial" w:hAnsi="Arial"/>
          <w:lang w:val="en-GB"/>
        </w:rPr>
        <w:t>Statutory</w:t>
      </w:r>
      <w:r w:rsidR="00FA6E3E" w:rsidRPr="00404218">
        <w:rPr>
          <w:rFonts w:ascii="Arial" w:hAnsi="Arial"/>
          <w:lang w:val="en-GB"/>
        </w:rPr>
        <w:t xml:space="preserve"> </w:t>
      </w:r>
      <w:r w:rsidR="003C246B" w:rsidRPr="00404218">
        <w:rPr>
          <w:rFonts w:ascii="Arial" w:hAnsi="Arial"/>
          <w:lang w:val="en-GB"/>
        </w:rPr>
        <w:t>Guidance</w:t>
      </w:r>
      <w:r w:rsidR="00C65E32">
        <w:rPr>
          <w:rFonts w:ascii="Arial" w:hAnsi="Arial"/>
          <w:lang w:val="en-GB"/>
        </w:rPr>
        <w:t xml:space="preserve">: </w:t>
      </w:r>
      <w:r w:rsidR="00FA6E3E" w:rsidRPr="00C65E32">
        <w:rPr>
          <w:rFonts w:ascii="Arial" w:hAnsi="Arial"/>
          <w:i/>
          <w:lang w:val="en-GB"/>
        </w:rPr>
        <w:t xml:space="preserve">Keeping children safe in education </w:t>
      </w:r>
      <w:r w:rsidR="007C6BB0">
        <w:rPr>
          <w:rFonts w:ascii="Arial" w:hAnsi="Arial"/>
          <w:i/>
          <w:lang w:val="en-GB"/>
        </w:rPr>
        <w:t>September 20</w:t>
      </w:r>
      <w:r w:rsidR="00D7372B">
        <w:rPr>
          <w:rFonts w:ascii="Arial" w:hAnsi="Arial"/>
          <w:i/>
          <w:lang w:val="en-GB"/>
        </w:rPr>
        <w:t>2</w:t>
      </w:r>
      <w:r w:rsidR="00893455">
        <w:rPr>
          <w:rFonts w:ascii="Arial" w:hAnsi="Arial"/>
          <w:i/>
          <w:lang w:val="en-GB"/>
        </w:rPr>
        <w:t>1</w:t>
      </w:r>
      <w:r w:rsidR="000317ED">
        <w:rPr>
          <w:rFonts w:ascii="Arial" w:hAnsi="Arial"/>
          <w:i/>
          <w:lang w:val="en-GB"/>
        </w:rPr>
        <w:t>, Part Three: Safer recruitment</w:t>
      </w:r>
      <w:r w:rsidR="002B0D70">
        <w:rPr>
          <w:rFonts w:ascii="Arial" w:hAnsi="Arial"/>
          <w:lang w:val="en-GB"/>
        </w:rPr>
        <w:t>.</w:t>
      </w:r>
    </w:p>
    <w:p w14:paraId="23BC6D6B" w14:textId="77777777" w:rsidR="000317ED" w:rsidRDefault="000317ED" w:rsidP="000317ED">
      <w:pPr>
        <w:ind w:left="709" w:hanging="709"/>
        <w:jc w:val="both"/>
        <w:rPr>
          <w:rFonts w:ascii="Arial" w:hAnsi="Arial"/>
          <w:lang w:val="en-GB"/>
        </w:rPr>
      </w:pPr>
    </w:p>
    <w:p w14:paraId="0EBE6E73" w14:textId="65C1731B"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D7372B">
        <w:rPr>
          <w:rFonts w:ascii="Arial" w:hAnsi="Arial"/>
          <w:lang w:val="en-GB"/>
        </w:rPr>
        <w:t xml:space="preserve">safeguarding </w:t>
      </w:r>
      <w:r w:rsidR="003C246B" w:rsidRPr="000317ED">
        <w:rPr>
          <w:rFonts w:ascii="Arial" w:hAnsi="Arial"/>
          <w:lang w:val="en-GB"/>
        </w:rPr>
        <w:t>concerns</w:t>
      </w:r>
      <w:r w:rsidR="00D7372B">
        <w:rPr>
          <w:rFonts w:ascii="Arial" w:hAnsi="Arial"/>
          <w:lang w:val="en-GB"/>
        </w:rPr>
        <w:t xml:space="preserve"> ie</w:t>
      </w:r>
      <w:r w:rsidR="003C246B" w:rsidRPr="000317ED">
        <w:rPr>
          <w:rFonts w:ascii="Arial" w:hAnsi="Arial"/>
          <w:lang w:val="en-GB"/>
        </w:rPr>
        <w:t xml:space="preserve"> about child protection/</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D7372B">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3A9FFDAE" w14:textId="77777777" w:rsidR="00630695" w:rsidRPr="00404218" w:rsidRDefault="00630695" w:rsidP="00A72C02">
      <w:pPr>
        <w:ind w:left="567" w:hanging="207"/>
        <w:jc w:val="both"/>
        <w:rPr>
          <w:rFonts w:ascii="Arial" w:hAnsi="Arial"/>
          <w:u w:val="single"/>
          <w:lang w:val="en-GB"/>
        </w:rPr>
      </w:pPr>
    </w:p>
    <w:p w14:paraId="26D3D620" w14:textId="4969B258"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27CA6244" w14:textId="77777777" w:rsidR="007F0F44" w:rsidRPr="00404218" w:rsidRDefault="007F0F44" w:rsidP="00A72C02">
      <w:pPr>
        <w:ind w:left="709" w:hanging="142"/>
        <w:jc w:val="both"/>
        <w:rPr>
          <w:rFonts w:ascii="Arial" w:hAnsi="Arial"/>
          <w:lang w:val="en-GB"/>
        </w:rPr>
      </w:pPr>
    </w:p>
    <w:p w14:paraId="1A289FF9" w14:textId="490518E6"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238DE20F" w14:textId="77777777" w:rsidR="00296E1A" w:rsidRDefault="00296E1A" w:rsidP="00A72C02">
      <w:pPr>
        <w:ind w:left="709" w:hanging="709"/>
        <w:jc w:val="both"/>
        <w:rPr>
          <w:rFonts w:ascii="Arial" w:hAnsi="Arial"/>
          <w:lang w:val="en-GB"/>
        </w:rPr>
      </w:pPr>
    </w:p>
    <w:p w14:paraId="152621AF" w14:textId="3B1F2066" w:rsidR="00296E1A" w:rsidRPr="00404218" w:rsidRDefault="00296E1A" w:rsidP="00A72C02">
      <w:pPr>
        <w:ind w:left="709" w:hanging="709"/>
        <w:jc w:val="both"/>
        <w:rPr>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D7372B">
        <w:rPr>
          <w:rFonts w:ascii="Arial" w:hAnsi="Arial"/>
          <w:lang w:val="en-GB"/>
        </w:rPr>
        <w:t xml:space="preserve">last updated August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72E6EDF2" w14:textId="77777777" w:rsidR="00221CC3" w:rsidRPr="00404218" w:rsidRDefault="00221CC3" w:rsidP="00A72C02">
      <w:pPr>
        <w:ind w:left="567" w:hanging="207"/>
        <w:jc w:val="both"/>
        <w:rPr>
          <w:rFonts w:ascii="Arial" w:hAnsi="Arial"/>
          <w:lang w:val="en-GB"/>
        </w:rPr>
      </w:pPr>
    </w:p>
    <w:p w14:paraId="20433FAC" w14:textId="77777777" w:rsidR="00DD5802" w:rsidRPr="00404218" w:rsidRDefault="00DD5802" w:rsidP="00A72C02">
      <w:pPr>
        <w:jc w:val="both"/>
        <w:rPr>
          <w:rFonts w:ascii="Arial" w:hAnsi="Arial"/>
          <w:b/>
          <w:u w:val="single"/>
          <w:lang w:val="en-GB"/>
        </w:rPr>
      </w:pPr>
      <w:r w:rsidRPr="00404218">
        <w:rPr>
          <w:rFonts w:ascii="Arial" w:hAnsi="Arial"/>
          <w:b/>
          <w:u w:val="single"/>
          <w:lang w:val="en-GB"/>
        </w:rPr>
        <w:br w:type="page"/>
      </w:r>
    </w:p>
    <w:p w14:paraId="4EEE6C8B" w14:textId="77777777" w:rsidR="00DD5802" w:rsidRPr="00404218" w:rsidRDefault="00DD5802" w:rsidP="00A72C02">
      <w:pPr>
        <w:pStyle w:val="Heading2"/>
        <w:spacing w:line="240" w:lineRule="auto"/>
        <w:jc w:val="both"/>
        <w:rPr>
          <w:b/>
        </w:rPr>
      </w:pPr>
      <w:r w:rsidRPr="00404218">
        <w:rPr>
          <w:b/>
        </w:rPr>
        <w:t>APPENDIX 1</w:t>
      </w:r>
    </w:p>
    <w:p w14:paraId="2BC70024" w14:textId="77777777" w:rsidR="00DD5802" w:rsidRPr="00404218" w:rsidRDefault="00DD5802" w:rsidP="00A72C02">
      <w:pPr>
        <w:pStyle w:val="Heading2"/>
        <w:spacing w:line="240" w:lineRule="auto"/>
        <w:jc w:val="both"/>
        <w:rPr>
          <w:b/>
        </w:rPr>
      </w:pPr>
    </w:p>
    <w:p w14:paraId="0C5D3149" w14:textId="77777777"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14:paraId="6E386694" w14:textId="77777777" w:rsidR="00DD5802" w:rsidRPr="00404218" w:rsidRDefault="00DD5802" w:rsidP="00A72C02">
      <w:pPr>
        <w:jc w:val="both"/>
        <w:rPr>
          <w:rFonts w:ascii="Arial" w:hAnsi="Arial"/>
          <w:b/>
          <w:lang w:val="en-GB"/>
        </w:rPr>
      </w:pPr>
    </w:p>
    <w:p w14:paraId="04C42A4A" w14:textId="77777777" w:rsidR="00DD5802" w:rsidRPr="00404218" w:rsidRDefault="00DD5802" w:rsidP="00A72C02">
      <w:pPr>
        <w:jc w:val="both"/>
        <w:rPr>
          <w:rFonts w:ascii="Arial" w:hAnsi="Arial"/>
          <w:b/>
          <w:lang w:val="en-GB"/>
        </w:rPr>
      </w:pPr>
    </w:p>
    <w:p w14:paraId="7497095C" w14:textId="77777777" w:rsidR="00DD5802" w:rsidRPr="00404218" w:rsidRDefault="00DD5802" w:rsidP="00A72C02">
      <w:pPr>
        <w:jc w:val="both"/>
        <w:rPr>
          <w:rFonts w:ascii="Arial" w:hAnsi="Arial"/>
          <w:b/>
          <w:u w:val="single"/>
        </w:rPr>
      </w:pPr>
      <w:r w:rsidRPr="00404218">
        <w:rPr>
          <w:rFonts w:ascii="Arial" w:hAnsi="Arial"/>
          <w:b/>
          <w:u w:val="single"/>
        </w:rPr>
        <w:t>Contents</w:t>
      </w:r>
    </w:p>
    <w:p w14:paraId="614EFC44"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336C2253" w14:textId="77777777">
        <w:tc>
          <w:tcPr>
            <w:tcW w:w="828" w:type="dxa"/>
          </w:tcPr>
          <w:p w14:paraId="2E30A1A2"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1AB59108"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428996D4" w14:textId="77777777" w:rsidR="00DD5802" w:rsidRPr="00404218" w:rsidRDefault="00DD5802" w:rsidP="00A72C02">
            <w:pPr>
              <w:jc w:val="both"/>
              <w:rPr>
                <w:rFonts w:ascii="Arial" w:hAnsi="Arial"/>
              </w:rPr>
            </w:pPr>
          </w:p>
        </w:tc>
      </w:tr>
      <w:tr w:rsidR="00DD5802" w:rsidRPr="00404218" w14:paraId="0FF1646E" w14:textId="77777777">
        <w:tc>
          <w:tcPr>
            <w:tcW w:w="828" w:type="dxa"/>
          </w:tcPr>
          <w:p w14:paraId="566DA5CA"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477E15D7"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4B18C2AE" w14:textId="77777777" w:rsidR="00DD5802" w:rsidRPr="00404218" w:rsidRDefault="00DD5802" w:rsidP="00A72C02">
            <w:pPr>
              <w:jc w:val="both"/>
              <w:rPr>
                <w:rFonts w:ascii="Arial" w:hAnsi="Arial"/>
              </w:rPr>
            </w:pPr>
          </w:p>
        </w:tc>
      </w:tr>
      <w:tr w:rsidR="00DD5802" w:rsidRPr="00404218" w14:paraId="7D023965" w14:textId="77777777">
        <w:tc>
          <w:tcPr>
            <w:tcW w:w="828" w:type="dxa"/>
          </w:tcPr>
          <w:p w14:paraId="3AA693EC"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238594E9"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56AE6FC2" w14:textId="77777777" w:rsidR="00DD5802" w:rsidRPr="00404218" w:rsidRDefault="00DD5802" w:rsidP="00A72C02">
            <w:pPr>
              <w:jc w:val="both"/>
              <w:rPr>
                <w:rFonts w:ascii="Arial" w:hAnsi="Arial"/>
              </w:rPr>
            </w:pPr>
          </w:p>
        </w:tc>
      </w:tr>
    </w:tbl>
    <w:p w14:paraId="5960C250" w14:textId="77777777" w:rsidR="00DD5802" w:rsidRPr="00404218" w:rsidRDefault="00DD5802" w:rsidP="00A72C02">
      <w:pPr>
        <w:jc w:val="both"/>
        <w:rPr>
          <w:rFonts w:ascii="Arial" w:hAnsi="Arial"/>
        </w:rPr>
      </w:pPr>
    </w:p>
    <w:p w14:paraId="700B632E" w14:textId="77777777"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14:paraId="7FE8E008" w14:textId="77777777" w:rsidR="00684482" w:rsidRPr="00404218" w:rsidRDefault="00684482" w:rsidP="00A72C02">
      <w:pPr>
        <w:jc w:val="both"/>
        <w:rPr>
          <w:rFonts w:ascii="Arial" w:hAnsi="Arial"/>
          <w:b/>
        </w:rPr>
      </w:pPr>
    </w:p>
    <w:p w14:paraId="23E78AB8" w14:textId="3256C341" w:rsidR="00684482" w:rsidRPr="00404218" w:rsidRDefault="00684482" w:rsidP="00B546A4">
      <w:pPr>
        <w:numPr>
          <w:ilvl w:val="0"/>
          <w:numId w:val="11"/>
        </w:numPr>
        <w:jc w:val="both"/>
        <w:rPr>
          <w:rFonts w:ascii="Arial" w:hAnsi="Arial"/>
        </w:rPr>
      </w:pPr>
      <w:r w:rsidRPr="00404218">
        <w:rPr>
          <w:rFonts w:ascii="Arial" w:hAnsi="Arial"/>
        </w:rPr>
        <w:t>The L</w:t>
      </w:r>
      <w:r w:rsidR="00BD5428">
        <w:rPr>
          <w:rFonts w:ascii="Arial" w:hAnsi="Arial"/>
        </w:rPr>
        <w:t>eicestershire and Rutland</w:t>
      </w:r>
      <w:r w:rsidR="0024354E">
        <w:rPr>
          <w:rFonts w:ascii="Arial" w:hAnsi="Arial"/>
        </w:rPr>
        <w:t xml:space="preserve"> Safeguarding Children </w:t>
      </w:r>
      <w:r w:rsidR="00BD5428">
        <w:rPr>
          <w:rFonts w:ascii="Arial" w:hAnsi="Arial"/>
        </w:rPr>
        <w:t xml:space="preserve">Partnership procedures </w:t>
      </w:r>
      <w:r w:rsidRPr="00404218">
        <w:rPr>
          <w:rFonts w:ascii="Arial" w:hAnsi="Arial"/>
        </w:rPr>
        <w:t xml:space="preserve">contain the inter-agency processes, protocols and expectations for safeguarding children.  (Available on </w:t>
      </w:r>
      <w:r w:rsidR="00BD5428">
        <w:rPr>
          <w:rFonts w:ascii="Arial" w:hAnsi="Arial"/>
        </w:rPr>
        <w:t xml:space="preserve">the </w:t>
      </w:r>
      <w:r w:rsidRPr="00404218">
        <w:rPr>
          <w:rFonts w:ascii="Arial" w:hAnsi="Arial"/>
        </w:rPr>
        <w:t>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Pr="00404218">
        <w:rPr>
          <w:rFonts w:ascii="Arial" w:hAnsi="Arial"/>
        </w:rPr>
        <w:t>referral processes.</w:t>
      </w:r>
    </w:p>
    <w:p w14:paraId="04C17968" w14:textId="77777777" w:rsidR="00684482" w:rsidRPr="00404218" w:rsidRDefault="00684482" w:rsidP="00A72C02">
      <w:pPr>
        <w:jc w:val="both"/>
        <w:rPr>
          <w:rFonts w:ascii="Arial" w:hAnsi="Arial"/>
        </w:rPr>
      </w:pPr>
    </w:p>
    <w:p w14:paraId="0D5B45FA"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01984E55" w14:textId="77777777" w:rsidR="00684482" w:rsidRPr="00404218" w:rsidRDefault="00684482" w:rsidP="00A72C02">
      <w:pPr>
        <w:jc w:val="both"/>
        <w:rPr>
          <w:rFonts w:ascii="Arial" w:hAnsi="Arial"/>
        </w:rPr>
      </w:pPr>
    </w:p>
    <w:p w14:paraId="4B01C36F"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1DB347C7" w14:textId="77777777" w:rsidR="00684482" w:rsidRPr="00404218" w:rsidRDefault="00684482" w:rsidP="00A72C02">
      <w:pPr>
        <w:jc w:val="both"/>
        <w:rPr>
          <w:rFonts w:ascii="Arial" w:hAnsi="Arial"/>
        </w:rPr>
      </w:pPr>
    </w:p>
    <w:p w14:paraId="01D5630E" w14:textId="5C9F97A6"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 xml:space="preserve">(including the day)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7245C7AE" w14:textId="77777777" w:rsidR="00684482" w:rsidRPr="00404218" w:rsidRDefault="00684482" w:rsidP="00A72C02">
      <w:pPr>
        <w:jc w:val="both"/>
        <w:rPr>
          <w:rFonts w:ascii="Arial" w:hAnsi="Arial"/>
        </w:rPr>
      </w:pPr>
    </w:p>
    <w:p w14:paraId="7A0A55DF" w14:textId="77777777" w:rsidR="00684482" w:rsidRPr="00404218" w:rsidRDefault="00684482" w:rsidP="00B546A4">
      <w:pPr>
        <w:numPr>
          <w:ilvl w:val="0"/>
          <w:numId w:val="11"/>
        </w:numPr>
        <w:jc w:val="both"/>
        <w:rPr>
          <w:rFonts w:ascii="Arial" w:hAnsi="Arial"/>
        </w:rPr>
      </w:pPr>
      <w:r w:rsidRPr="00404218">
        <w:rPr>
          <w:rFonts w:ascii="Arial" w:hAnsi="Arial"/>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798D3FEC" w14:textId="77777777" w:rsidR="00684482" w:rsidRPr="00404218" w:rsidRDefault="00684482" w:rsidP="00A72C02">
      <w:pPr>
        <w:jc w:val="both"/>
        <w:rPr>
          <w:rFonts w:ascii="Arial" w:hAnsi="Arial"/>
        </w:rPr>
      </w:pPr>
    </w:p>
    <w:p w14:paraId="3ADA40F0" w14:textId="77777777"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14:paraId="61FA08EF" w14:textId="77777777" w:rsidR="00684482" w:rsidRPr="00404218" w:rsidRDefault="00684482" w:rsidP="00A72C02">
      <w:pPr>
        <w:jc w:val="both"/>
        <w:rPr>
          <w:rFonts w:ascii="Arial" w:hAnsi="Arial"/>
        </w:rPr>
      </w:pPr>
    </w:p>
    <w:p w14:paraId="5035992E"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33426A2E" w14:textId="77777777" w:rsidR="00684482" w:rsidRPr="00404218" w:rsidRDefault="00684482" w:rsidP="00A72C02">
      <w:pPr>
        <w:jc w:val="both"/>
        <w:rPr>
          <w:rFonts w:ascii="Arial" w:hAnsi="Arial"/>
        </w:rPr>
      </w:pPr>
    </w:p>
    <w:p w14:paraId="15F032D7" w14:textId="48F17E2B"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3ADB2A90" w14:textId="77777777" w:rsidR="00684482" w:rsidRPr="00404218" w:rsidRDefault="00684482" w:rsidP="00A72C02">
      <w:pPr>
        <w:jc w:val="both"/>
        <w:rPr>
          <w:rFonts w:ascii="Arial" w:hAnsi="Arial"/>
        </w:rPr>
      </w:pPr>
    </w:p>
    <w:p w14:paraId="04FCA298"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6AF6513F" w14:textId="77777777" w:rsidR="003E195D" w:rsidRPr="00404218" w:rsidRDefault="003E195D" w:rsidP="00A72C02">
      <w:pPr>
        <w:jc w:val="both"/>
        <w:rPr>
          <w:rFonts w:ascii="Arial" w:hAnsi="Arial"/>
        </w:rPr>
      </w:pPr>
    </w:p>
    <w:p w14:paraId="0697C84A" w14:textId="50F0EC60"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D7372B">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w:t>
      </w:r>
      <w:r w:rsidR="00D7372B">
        <w:rPr>
          <w:rFonts w:ascii="Arial" w:hAnsi="Arial"/>
        </w:rPr>
        <w:t xml:space="preserve"> failing that</w:t>
      </w:r>
      <w:r w:rsidR="00B53340" w:rsidRPr="00404218">
        <w:rPr>
          <w:rFonts w:ascii="Arial" w:hAnsi="Arial"/>
        </w:rPr>
        <w:t xml:space="preserve"> the Local Authority Allegations Manager</w:t>
      </w:r>
      <w:r w:rsidR="00FA6E3E">
        <w:rPr>
          <w:rFonts w:ascii="Arial" w:hAnsi="Arial"/>
        </w:rPr>
        <w:t xml:space="preserve"> (LADO)</w:t>
      </w:r>
      <w:r w:rsidR="00B53340" w:rsidRPr="00404218">
        <w:rPr>
          <w:rFonts w:ascii="Arial" w:hAnsi="Arial"/>
        </w:rPr>
        <w:t>.</w:t>
      </w:r>
    </w:p>
    <w:p w14:paraId="07EB6FAA" w14:textId="77777777" w:rsidR="003E195D" w:rsidRPr="00404218" w:rsidRDefault="003E195D" w:rsidP="00A72C02">
      <w:pPr>
        <w:jc w:val="both"/>
        <w:rPr>
          <w:rFonts w:ascii="Arial" w:hAnsi="Arial"/>
        </w:rPr>
      </w:pPr>
    </w:p>
    <w:p w14:paraId="6E2789BF"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7DDC5F0A" w14:textId="77777777" w:rsidR="00684482" w:rsidRPr="00404218" w:rsidRDefault="00684482" w:rsidP="00A72C02">
      <w:pPr>
        <w:jc w:val="both"/>
        <w:rPr>
          <w:rFonts w:ascii="Arial" w:hAnsi="Arial"/>
        </w:rPr>
      </w:pPr>
    </w:p>
    <w:p w14:paraId="0A37102D" w14:textId="77777777"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14:paraId="7D744677" w14:textId="77777777" w:rsidR="00684482" w:rsidRPr="00404218" w:rsidRDefault="00684482" w:rsidP="00A72C02">
      <w:pPr>
        <w:jc w:val="both"/>
        <w:rPr>
          <w:rFonts w:ascii="Arial" w:hAnsi="Arial"/>
          <w:b/>
          <w:u w:val="single"/>
        </w:rPr>
      </w:pPr>
    </w:p>
    <w:p w14:paraId="70C0454E" w14:textId="738222FE" w:rsidR="00390BDF" w:rsidRDefault="00684482" w:rsidP="00B546A4">
      <w:pPr>
        <w:numPr>
          <w:ilvl w:val="0"/>
          <w:numId w:val="14"/>
        </w:numPr>
        <w:jc w:val="both"/>
        <w:rPr>
          <w:rFonts w:ascii="Arial" w:hAnsi="Arial"/>
        </w:rPr>
      </w:pPr>
      <w:r w:rsidRPr="00390BDF">
        <w:rPr>
          <w:rFonts w:ascii="Arial" w:hAnsi="Arial"/>
        </w:rPr>
        <w:t xml:space="preserve">Begin a case file which will hold a record of communications and actions to be stored securely (see </w:t>
      </w:r>
      <w:r w:rsidR="00D7372B">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p>
    <w:p w14:paraId="1B2FA7C4" w14:textId="77777777" w:rsidR="00390BDF" w:rsidRDefault="00390BDF" w:rsidP="00390BDF">
      <w:pPr>
        <w:ind w:left="720"/>
        <w:jc w:val="both"/>
        <w:rPr>
          <w:rFonts w:ascii="Arial" w:hAnsi="Arial"/>
        </w:rPr>
      </w:pPr>
    </w:p>
    <w:p w14:paraId="0E43C95F"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5990F9B5" w14:textId="77777777" w:rsidR="00390BDF" w:rsidRDefault="00390BDF" w:rsidP="00390BDF">
      <w:pPr>
        <w:ind w:left="720"/>
        <w:jc w:val="both"/>
        <w:rPr>
          <w:rFonts w:ascii="Arial" w:hAnsi="Arial"/>
        </w:rPr>
      </w:pPr>
    </w:p>
    <w:p w14:paraId="29C87770"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0A9ABFA2" w14:textId="77777777" w:rsidR="00390BDF" w:rsidRDefault="00390BDF" w:rsidP="00390BDF">
      <w:pPr>
        <w:ind w:left="360"/>
        <w:jc w:val="both"/>
        <w:rPr>
          <w:rFonts w:ascii="Arial" w:hAnsi="Arial"/>
        </w:rPr>
      </w:pPr>
    </w:p>
    <w:p w14:paraId="6DB66950" w14:textId="62854F46"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t>
      </w:r>
      <w:r w:rsidR="00D7372B">
        <w:rPr>
          <w:rFonts w:ascii="Arial" w:hAnsi="Arial"/>
        </w:rPr>
        <w:t xml:space="preserve">(Contact the local authority Children’s Services where the child lives) </w:t>
      </w:r>
      <w:r w:rsidRPr="00390BDF">
        <w:rPr>
          <w:rFonts w:ascii="Arial" w:hAnsi="Arial"/>
        </w:rPr>
        <w:t xml:space="preserve">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14:paraId="09F31C80" w14:textId="77777777" w:rsidR="00390BDF" w:rsidRPr="00390BDF" w:rsidRDefault="00390BDF" w:rsidP="00390BDF">
      <w:pPr>
        <w:jc w:val="both"/>
        <w:rPr>
          <w:rFonts w:ascii="Arial" w:hAnsi="Arial"/>
        </w:rPr>
      </w:pPr>
    </w:p>
    <w:p w14:paraId="4E99067B"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5F9A8E6C" w14:textId="77777777" w:rsidR="004F1246" w:rsidRPr="00404218" w:rsidRDefault="004F1246" w:rsidP="00A72C02">
      <w:pPr>
        <w:ind w:left="360"/>
        <w:jc w:val="both"/>
        <w:rPr>
          <w:rFonts w:ascii="Arial" w:hAnsi="Arial"/>
        </w:rPr>
      </w:pPr>
    </w:p>
    <w:p w14:paraId="4756BB1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65547D34" w14:textId="77777777" w:rsidR="00684482" w:rsidRPr="00404218" w:rsidRDefault="00684482" w:rsidP="00A72C02">
      <w:pPr>
        <w:jc w:val="both"/>
        <w:rPr>
          <w:rFonts w:ascii="Arial" w:hAnsi="Arial"/>
        </w:rPr>
      </w:pPr>
    </w:p>
    <w:p w14:paraId="75542CE6" w14:textId="77777777" w:rsidR="00684482"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394B5ACE" w14:textId="77777777" w:rsidR="00BD5428" w:rsidRDefault="00BD5428" w:rsidP="00C71ADE">
      <w:pPr>
        <w:pStyle w:val="ListParagraph"/>
        <w:rPr>
          <w:rFonts w:ascii="Arial" w:hAnsi="Arial"/>
        </w:rPr>
      </w:pPr>
    </w:p>
    <w:p w14:paraId="1AE7765E" w14:textId="77777777" w:rsidR="00BD5428" w:rsidRDefault="00BD5428" w:rsidP="00BD5428">
      <w:pPr>
        <w:jc w:val="both"/>
        <w:rPr>
          <w:rFonts w:ascii="Arial" w:hAnsi="Arial"/>
        </w:rPr>
      </w:pPr>
    </w:p>
    <w:p w14:paraId="3CB4AC58" w14:textId="77777777" w:rsidR="00BD5428" w:rsidRPr="00404218" w:rsidRDefault="00BD5428" w:rsidP="00C71ADE">
      <w:pPr>
        <w:jc w:val="both"/>
        <w:rPr>
          <w:rFonts w:ascii="Arial" w:hAnsi="Arial"/>
        </w:rPr>
      </w:pPr>
    </w:p>
    <w:p w14:paraId="44D78892" w14:textId="77777777" w:rsidR="00684482" w:rsidRPr="00404218" w:rsidRDefault="00684482" w:rsidP="00A72C02">
      <w:pPr>
        <w:pStyle w:val="NormalWeb"/>
        <w:spacing w:before="0" w:after="0"/>
        <w:jc w:val="both"/>
        <w:rPr>
          <w:b/>
          <w:u w:val="single"/>
        </w:rPr>
      </w:pPr>
      <w:r w:rsidRPr="00404218">
        <w:rPr>
          <w:b/>
          <w:u w:val="single"/>
        </w:rPr>
        <w:t>APPENDIX 2</w:t>
      </w:r>
    </w:p>
    <w:p w14:paraId="1B9F1B3D" w14:textId="4BF7CF1B" w:rsidR="00834DCD" w:rsidRDefault="00684482" w:rsidP="00A72C02">
      <w:pPr>
        <w:pStyle w:val="NormalWeb"/>
        <w:spacing w:before="0" w:after="0"/>
        <w:jc w:val="both"/>
      </w:pPr>
      <w:r w:rsidRPr="00404218">
        <w:rPr>
          <w:b/>
        </w:rPr>
        <w:t xml:space="preserve">PROCESS FOR DEALING WITH </w:t>
      </w:r>
      <w:r w:rsidR="00D7372B">
        <w:rPr>
          <w:b/>
        </w:rPr>
        <w:t xml:space="preserve">SAFEGUARDING CONCERNS OR </w:t>
      </w:r>
      <w:r w:rsidRPr="00404218">
        <w:rPr>
          <w:b/>
        </w:rPr>
        <w:t>ALLEGATIONS AGAINST STAFF (INCLUDING HEADTEACHERS)</w:t>
      </w:r>
      <w:r w:rsidR="00D7372B">
        <w:rPr>
          <w:b/>
        </w:rPr>
        <w:t>, SUPPLY TEACHERS</w:t>
      </w:r>
      <w:r w:rsidRPr="00404218">
        <w:rPr>
          <w:b/>
        </w:rPr>
        <w:t xml:space="preserve"> AND VOLUNTEERS </w:t>
      </w:r>
    </w:p>
    <w:p w14:paraId="41E4B09A" w14:textId="72835C53" w:rsidR="00684482" w:rsidRPr="00404218" w:rsidRDefault="00684482" w:rsidP="00A72C02">
      <w:pPr>
        <w:pStyle w:val="NormalWeb"/>
        <w:spacing w:before="0" w:after="0"/>
        <w:jc w:val="both"/>
      </w:pPr>
      <w:r w:rsidRPr="00404218">
        <w:t>These procedures should be followed in all cases in which there is an allegation or</w:t>
      </w:r>
      <w:r w:rsidR="00D7372B">
        <w:t xml:space="preserve"> safeguarding concenr</w:t>
      </w:r>
      <w:r w:rsidRPr="00404218">
        <w:t xml:space="preserve"> that a person working with children has:</w:t>
      </w:r>
    </w:p>
    <w:p w14:paraId="7D57DBAF"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2E93BD50" w14:textId="77777777" w:rsidR="00684482" w:rsidRDefault="00684482" w:rsidP="00B546A4">
      <w:pPr>
        <w:pStyle w:val="NormalWeb"/>
        <w:numPr>
          <w:ilvl w:val="0"/>
          <w:numId w:val="15"/>
        </w:numPr>
        <w:spacing w:before="0" w:after="0"/>
        <w:jc w:val="both"/>
      </w:pPr>
      <w:r w:rsidRPr="00404218">
        <w:t>possibly committed a criminal offence against or related to a child; or</w:t>
      </w:r>
    </w:p>
    <w:p w14:paraId="74D27FE6" w14:textId="45CDC7D5"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14:paraId="02780E20" w14:textId="5AEF5C3C" w:rsidR="00DD7B70" w:rsidRDefault="00DD7B70" w:rsidP="00B546A4">
      <w:pPr>
        <w:pStyle w:val="NormalWeb"/>
        <w:numPr>
          <w:ilvl w:val="0"/>
          <w:numId w:val="15"/>
        </w:numPr>
        <w:spacing w:before="0" w:after="0"/>
        <w:jc w:val="both"/>
      </w:pPr>
      <w:r>
        <w:t>Behaved or may have behaved in a way that indicates they may not be suitable to work with children</w:t>
      </w:r>
    </w:p>
    <w:p w14:paraId="38AB311E" w14:textId="42052E29" w:rsidR="00370F3E" w:rsidRPr="00404218" w:rsidRDefault="00370F3E" w:rsidP="00370F3E">
      <w:pPr>
        <w:pStyle w:val="NormalWeb"/>
        <w:spacing w:before="0" w:after="0"/>
        <w:jc w:val="both"/>
      </w:pPr>
      <w:r w:rsidRPr="00677229">
        <w:t xml:space="preserve">There is also a </w:t>
      </w:r>
      <w:r w:rsidRPr="00714691">
        <w:t xml:space="preserve">school “Low-level concerns policy” which should be followed </w:t>
      </w:r>
      <w:r>
        <w:t>if the concern does not meet the allegations threshold above or is not considered serious enough to make a referral to the LADO.</w:t>
      </w:r>
    </w:p>
    <w:p w14:paraId="4A819297" w14:textId="77777777" w:rsidR="00684482" w:rsidRPr="00404218" w:rsidRDefault="00684482" w:rsidP="00A72C02">
      <w:pPr>
        <w:pStyle w:val="NormalWeb"/>
        <w:spacing w:before="0" w:after="0"/>
        <w:jc w:val="both"/>
      </w:pPr>
      <w:r w:rsidRPr="00404218">
        <w:t>Relevant documents:</w:t>
      </w:r>
    </w:p>
    <w:p w14:paraId="67E18465" w14:textId="2062373F"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w:t>
      </w:r>
      <w:r w:rsidR="00DD7B70">
        <w:t>2</w:t>
      </w:r>
      <w:r w:rsidR="00370F3E">
        <w:t>1</w:t>
      </w:r>
      <w:r>
        <w:t xml:space="preserve"> (part 4</w:t>
      </w:r>
      <w:r w:rsidR="00834DCD">
        <w:t>: Allegations of abuse made against teachers and other staff</w:t>
      </w:r>
      <w:r w:rsidR="00DD7B70">
        <w:t>, including supply teachers and volunteers</w:t>
      </w:r>
      <w:r>
        <w:t>)</w:t>
      </w:r>
    </w:p>
    <w:p w14:paraId="51A0F2DA" w14:textId="77777777"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14:paraId="26917F12" w14:textId="77777777" w:rsidR="00684482" w:rsidRDefault="00684482" w:rsidP="00A72C02">
      <w:pPr>
        <w:tabs>
          <w:tab w:val="num" w:pos="2160"/>
        </w:tabs>
        <w:jc w:val="both"/>
        <w:rPr>
          <w:rFonts w:ascii="Arial" w:hAnsi="Arial"/>
        </w:rPr>
      </w:pPr>
    </w:p>
    <w:p w14:paraId="36C4A244"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14:paraId="3091E48B" w14:textId="77777777" w:rsidR="00684482" w:rsidRPr="00B64B88" w:rsidRDefault="00684482" w:rsidP="00A72C02">
      <w:pPr>
        <w:tabs>
          <w:tab w:val="num" w:pos="1080"/>
          <w:tab w:val="num" w:pos="2160"/>
        </w:tabs>
        <w:ind w:left="1080" w:hanging="540"/>
        <w:jc w:val="both"/>
        <w:rPr>
          <w:rFonts w:ascii="Arial" w:hAnsi="Arial" w:cs="Arial"/>
        </w:rPr>
      </w:pPr>
    </w:p>
    <w:p w14:paraId="67F97A2A"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68D09D02" w14:textId="77777777" w:rsidR="00684482" w:rsidRPr="00B64B88" w:rsidRDefault="00684482" w:rsidP="00A72C02">
      <w:pPr>
        <w:tabs>
          <w:tab w:val="num" w:pos="1080"/>
          <w:tab w:val="num" w:pos="2160"/>
        </w:tabs>
        <w:ind w:left="1080" w:hanging="540"/>
        <w:jc w:val="both"/>
        <w:rPr>
          <w:rFonts w:ascii="Arial" w:hAnsi="Arial" w:cs="Arial"/>
        </w:rPr>
      </w:pPr>
    </w:p>
    <w:p w14:paraId="26244A51"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43D12D" w14:textId="77777777" w:rsidR="00684482" w:rsidRPr="00B64B88" w:rsidRDefault="00684482" w:rsidP="00A72C02">
      <w:pPr>
        <w:tabs>
          <w:tab w:val="num" w:pos="1080"/>
          <w:tab w:val="num" w:pos="2160"/>
        </w:tabs>
        <w:ind w:left="1080" w:hanging="540"/>
        <w:jc w:val="both"/>
        <w:rPr>
          <w:rFonts w:ascii="Arial" w:hAnsi="Arial" w:cs="Arial"/>
        </w:rPr>
      </w:pPr>
    </w:p>
    <w:p w14:paraId="19BC9DB1" w14:textId="43A996D1"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DD7B70">
        <w:rPr>
          <w:rFonts w:ascii="Arial" w:hAnsi="Arial" w:cs="Arial"/>
        </w:rPr>
        <w:t xml:space="preserve">or safeguarding </w:t>
      </w:r>
      <w:r w:rsidR="00684482" w:rsidRPr="00B64B88">
        <w:rPr>
          <w:rFonts w:ascii="Arial" w:hAnsi="Arial" w:cs="Arial"/>
        </w:rPr>
        <w:t>concern</w:t>
      </w:r>
      <w:r w:rsidR="00DD7B70">
        <w:rPr>
          <w:rFonts w:ascii="Arial" w:hAnsi="Arial" w:cs="Arial"/>
        </w:rPr>
        <w:t xml:space="preserve"> is about</w:t>
      </w:r>
      <w:r w:rsidR="00684482" w:rsidRPr="00B64B88">
        <w:rPr>
          <w:rFonts w:ascii="Arial" w:hAnsi="Arial" w:cs="Arial"/>
        </w:rPr>
        <w:t xml:space="preserve"> 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as soon as possible.)</w:t>
      </w:r>
    </w:p>
    <w:p w14:paraId="73FA49D1" w14:textId="77777777" w:rsidR="00684482" w:rsidRPr="00B64B88" w:rsidRDefault="00684482" w:rsidP="00A72C02">
      <w:pPr>
        <w:tabs>
          <w:tab w:val="num" w:pos="2160"/>
        </w:tabs>
        <w:ind w:left="1134"/>
        <w:jc w:val="both"/>
        <w:rPr>
          <w:rFonts w:ascii="Arial" w:hAnsi="Arial" w:cs="Arial"/>
        </w:rPr>
      </w:pPr>
    </w:p>
    <w:p w14:paraId="63EED1CE" w14:textId="77777777"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or Chair of Govenors</w:t>
      </w:r>
      <w:r w:rsidR="00E32826">
        <w:rPr>
          <w:rFonts w:ascii="Arial" w:hAnsi="Arial" w:cs="Arial"/>
          <w:i w:val="0"/>
          <w:sz w:val="24"/>
          <w:szCs w:val="24"/>
          <w:u w:val="single"/>
        </w:rPr>
        <w:t>)</w:t>
      </w:r>
    </w:p>
    <w:p w14:paraId="5BF3C7D7" w14:textId="77777777" w:rsidR="00684482" w:rsidRPr="00535886" w:rsidRDefault="00684482" w:rsidP="00A72C02">
      <w:pPr>
        <w:jc w:val="both"/>
        <w:rPr>
          <w:rFonts w:ascii="Arial" w:hAnsi="Arial" w:cs="Arial"/>
          <w:u w:val="single"/>
        </w:rPr>
      </w:pPr>
    </w:p>
    <w:p w14:paraId="3246748C"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14:paraId="53F1F8D9" w14:textId="77777777" w:rsidR="00684482" w:rsidRPr="00B64B88" w:rsidRDefault="00684482" w:rsidP="00A72C02">
      <w:pPr>
        <w:ind w:left="540"/>
        <w:jc w:val="both"/>
        <w:rPr>
          <w:rFonts w:ascii="Arial" w:hAnsi="Arial" w:cs="Arial"/>
        </w:rPr>
      </w:pPr>
    </w:p>
    <w:p w14:paraId="04E47C72"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86CC33" w14:textId="77777777" w:rsidR="00684482" w:rsidRPr="00B64B88" w:rsidRDefault="00684482" w:rsidP="00A72C02">
      <w:pPr>
        <w:tabs>
          <w:tab w:val="num" w:pos="1080"/>
        </w:tabs>
        <w:ind w:left="1080" w:hanging="540"/>
        <w:jc w:val="both"/>
        <w:rPr>
          <w:rFonts w:ascii="Arial" w:hAnsi="Arial" w:cs="Arial"/>
        </w:rPr>
      </w:pPr>
    </w:p>
    <w:p w14:paraId="6A548F80" w14:textId="4E2CF5FA"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DD7B70">
        <w:rPr>
          <w:rFonts w:ascii="Arial" w:hAnsi="Arial" w:cs="Arial"/>
        </w:rPr>
        <w:t xml:space="preserve"> at this stage</w:t>
      </w:r>
      <w:r w:rsidR="00684482" w:rsidRPr="00B64B88">
        <w:rPr>
          <w:rFonts w:ascii="Arial" w:hAnsi="Arial" w:cs="Arial"/>
        </w:rPr>
        <w:t xml:space="preserve">.  </w:t>
      </w:r>
    </w:p>
    <w:p w14:paraId="49120C93" w14:textId="77777777" w:rsidR="00684482" w:rsidRPr="00B64B88" w:rsidRDefault="00684482" w:rsidP="00A72C02">
      <w:pPr>
        <w:tabs>
          <w:tab w:val="num" w:pos="1080"/>
        </w:tabs>
        <w:ind w:left="1080" w:hanging="540"/>
        <w:jc w:val="both"/>
        <w:rPr>
          <w:rFonts w:ascii="Arial" w:hAnsi="Arial" w:cs="Arial"/>
        </w:rPr>
      </w:pPr>
    </w:p>
    <w:p w14:paraId="54792C88"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47AE4209" w14:textId="77777777" w:rsidR="00684482" w:rsidRDefault="00684482" w:rsidP="00A72C02">
      <w:pPr>
        <w:tabs>
          <w:tab w:val="num" w:pos="1080"/>
        </w:tabs>
        <w:jc w:val="both"/>
        <w:rPr>
          <w:rFonts w:ascii="Arial" w:hAnsi="Arial" w:cs="Arial"/>
        </w:rPr>
      </w:pPr>
    </w:p>
    <w:p w14:paraId="03282AF1"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37040098" w14:textId="77777777" w:rsidR="0080407B" w:rsidRPr="000554BC" w:rsidRDefault="0080407B" w:rsidP="00A72C02">
      <w:pPr>
        <w:tabs>
          <w:tab w:val="num" w:pos="1080"/>
        </w:tabs>
        <w:jc w:val="both"/>
        <w:rPr>
          <w:rFonts w:ascii="Arial" w:hAnsi="Arial" w:cs="Arial"/>
          <w:color w:val="000000"/>
        </w:rPr>
      </w:pPr>
    </w:p>
    <w:p w14:paraId="2F97A508"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67A2FE45" w14:textId="5C0B9CA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 xml:space="preserve">s enquiries as appropriate </w:t>
      </w:r>
      <w:r w:rsidR="00DD7B70">
        <w:rPr>
          <w:rFonts w:ascii="Arial" w:hAnsi="Arial" w:cs="Arial"/>
          <w:color w:val="000000"/>
        </w:rPr>
        <w:t>(including working closely with the employment agency in the case of supply teachers).</w:t>
      </w:r>
    </w:p>
    <w:p w14:paraId="73017927"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1A91B013" w14:textId="44858C82"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621C99C0" w14:textId="77777777" w:rsidR="00684482" w:rsidRPr="000554BC" w:rsidRDefault="00684482" w:rsidP="00A72C02">
      <w:pPr>
        <w:pStyle w:val="Heading5"/>
        <w:jc w:val="both"/>
        <w:rPr>
          <w:b w:val="0"/>
          <w:i w:val="0"/>
          <w:color w:val="000000"/>
          <w:sz w:val="24"/>
          <w:szCs w:val="24"/>
        </w:rPr>
      </w:pPr>
    </w:p>
    <w:p w14:paraId="7336F72C" w14:textId="23E763B2" w:rsidR="00684482" w:rsidRDefault="00D75D93" w:rsidP="00A72C02">
      <w:pPr>
        <w:jc w:val="both"/>
        <w:rPr>
          <w:rFonts w:ascii="Arial" w:hAnsi="Arial" w:cs="Arial"/>
          <w:b/>
          <w:u w:val="single"/>
        </w:rPr>
      </w:pPr>
      <w:r w:rsidRPr="00D75D93">
        <w:rPr>
          <w:rFonts w:ascii="Arial" w:hAnsi="Arial" w:cs="Arial"/>
          <w:b/>
          <w:u w:val="single"/>
        </w:rPr>
        <w:t>APPENDIX 3</w:t>
      </w:r>
    </w:p>
    <w:p w14:paraId="7EE85CD5" w14:textId="333E47EC" w:rsidR="00CD203C" w:rsidRDefault="00CD203C" w:rsidP="00A72C02">
      <w:pPr>
        <w:jc w:val="both"/>
        <w:rPr>
          <w:rFonts w:ascii="Arial" w:hAnsi="Arial" w:cs="Arial"/>
          <w:b/>
          <w:u w:val="single"/>
        </w:rPr>
      </w:pPr>
    </w:p>
    <w:p w14:paraId="7759FBFA" w14:textId="716C9715" w:rsidR="00CD203C" w:rsidRDefault="00CD203C" w:rsidP="00A72C02">
      <w:pPr>
        <w:jc w:val="both"/>
        <w:rPr>
          <w:rFonts w:ascii="Arial" w:hAnsi="Arial" w:cs="Arial"/>
          <w:b/>
          <w:u w:val="single"/>
        </w:rPr>
      </w:pPr>
      <w:r>
        <w:rPr>
          <w:rFonts w:ascii="Arial" w:hAnsi="Arial" w:cs="Arial"/>
          <w:b/>
          <w:u w:val="single"/>
        </w:rPr>
        <w:t>Low level Concerns Policy</w:t>
      </w:r>
    </w:p>
    <w:p w14:paraId="3BD3589A" w14:textId="35FADD9E" w:rsidR="00370F3E" w:rsidRDefault="00370F3E" w:rsidP="00A72C02">
      <w:pPr>
        <w:jc w:val="both"/>
        <w:rPr>
          <w:rFonts w:ascii="Arial" w:hAnsi="Arial" w:cs="Arial"/>
          <w:b/>
          <w:u w:val="single"/>
        </w:rPr>
      </w:pPr>
    </w:p>
    <w:p w14:paraId="3B3703CA" w14:textId="77777777" w:rsidR="00CD203C" w:rsidRPr="00C14293" w:rsidRDefault="00CD203C" w:rsidP="00CD203C">
      <w:pPr>
        <w:rPr>
          <w:rFonts w:ascii="Arial" w:hAnsi="Arial" w:cs="Arial"/>
          <w:b/>
          <w:bCs/>
        </w:rPr>
      </w:pPr>
      <w:r w:rsidRPr="00C14293">
        <w:rPr>
          <w:rFonts w:ascii="Arial" w:hAnsi="Arial" w:cs="Arial"/>
          <w:b/>
          <w:bCs/>
        </w:rPr>
        <w:t>1.0</w:t>
      </w:r>
      <w:r w:rsidRPr="00C14293">
        <w:rPr>
          <w:rFonts w:ascii="Arial" w:hAnsi="Arial" w:cs="Arial"/>
        </w:rPr>
        <w:tab/>
      </w:r>
      <w:r w:rsidRPr="00C14293">
        <w:rPr>
          <w:rFonts w:ascii="Arial" w:hAnsi="Arial" w:cs="Arial"/>
          <w:b/>
          <w:bCs/>
        </w:rPr>
        <w:t>Purpose</w:t>
      </w:r>
    </w:p>
    <w:p w14:paraId="48991DF2" w14:textId="77777777" w:rsidR="00CD203C" w:rsidRPr="00C14293" w:rsidRDefault="00CD203C" w:rsidP="00CD203C">
      <w:pPr>
        <w:ind w:left="720" w:hanging="720"/>
        <w:rPr>
          <w:rFonts w:ascii="Arial" w:hAnsi="Arial" w:cs="Arial"/>
        </w:rPr>
      </w:pPr>
      <w:r w:rsidRPr="00C14293">
        <w:rPr>
          <w:rFonts w:ascii="Arial" w:hAnsi="Arial" w:cs="Arial"/>
        </w:rPr>
        <w:t>1.1</w:t>
      </w:r>
      <w:r w:rsidRPr="00C14293">
        <w:rPr>
          <w:rFonts w:ascii="Arial" w:hAnsi="Arial" w:cs="Arial"/>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C14293">
        <w:rPr>
          <w:rFonts w:ascii="Arial" w:eastAsia="Calibri" w:hAnsi="Arial" w:cs="Arial"/>
        </w:rPr>
        <w:t>“Guidance for safer working practice for those working with children and young people in education settings” (May 2019)</w:t>
      </w:r>
      <w:r w:rsidRPr="00C14293">
        <w:rPr>
          <w:rFonts w:ascii="Arial" w:hAnsi="Arial" w:cs="Arial"/>
        </w:rPr>
        <w:t xml:space="preserve"> (sometimes called the safeguarding code of conduct) are lived, monitored, and reinforced.</w:t>
      </w:r>
    </w:p>
    <w:p w14:paraId="351EA448" w14:textId="77777777" w:rsidR="00CD203C" w:rsidRPr="00C14293" w:rsidRDefault="00CD203C" w:rsidP="00CD203C">
      <w:pPr>
        <w:ind w:left="720" w:hanging="720"/>
        <w:rPr>
          <w:rFonts w:ascii="Arial" w:hAnsi="Arial" w:cs="Arial"/>
        </w:rPr>
      </w:pPr>
      <w:r w:rsidRPr="00C14293">
        <w:rPr>
          <w:rFonts w:ascii="Arial" w:hAnsi="Arial" w:cs="Arial"/>
        </w:rPr>
        <w:t>1.2</w:t>
      </w:r>
      <w:r w:rsidRPr="00C14293">
        <w:rPr>
          <w:rFonts w:ascii="Arial" w:hAnsi="Arial" w:cs="Arial"/>
        </w:rPr>
        <w:tab/>
        <w:t>The policy should be read in conjunction with the current statutory guidance – “Keeping Children Safe in Education” Part 4, Section 2.</w:t>
      </w:r>
    </w:p>
    <w:p w14:paraId="7391300D" w14:textId="77777777" w:rsidR="00CD203C" w:rsidRDefault="00CD203C" w:rsidP="00CD203C">
      <w:pPr>
        <w:rPr>
          <w:rFonts w:ascii="Arial" w:hAnsi="Arial" w:cs="Arial"/>
          <w:b/>
          <w:bCs/>
        </w:rPr>
      </w:pPr>
    </w:p>
    <w:p w14:paraId="23ED5105" w14:textId="77777777" w:rsidR="00CD203C" w:rsidRPr="00C14293" w:rsidRDefault="00CD203C" w:rsidP="00CD203C">
      <w:pPr>
        <w:rPr>
          <w:rFonts w:ascii="Arial" w:hAnsi="Arial" w:cs="Arial"/>
          <w:b/>
          <w:bCs/>
        </w:rPr>
      </w:pPr>
      <w:r w:rsidRPr="00C14293">
        <w:rPr>
          <w:rFonts w:ascii="Arial" w:hAnsi="Arial" w:cs="Arial"/>
          <w:b/>
          <w:bCs/>
        </w:rPr>
        <w:t>2.0</w:t>
      </w:r>
      <w:r w:rsidRPr="00C14293">
        <w:rPr>
          <w:rFonts w:ascii="Arial" w:hAnsi="Arial" w:cs="Arial"/>
        </w:rPr>
        <w:tab/>
      </w:r>
      <w:r w:rsidRPr="00C14293">
        <w:rPr>
          <w:rFonts w:ascii="Arial" w:hAnsi="Arial" w:cs="Arial"/>
          <w:b/>
          <w:bCs/>
        </w:rPr>
        <w:t>Who does the policy apply to?</w:t>
      </w:r>
    </w:p>
    <w:p w14:paraId="6249EEAD" w14:textId="77777777" w:rsidR="00CD203C" w:rsidRPr="00C14293" w:rsidRDefault="00CD203C" w:rsidP="00CD203C">
      <w:pPr>
        <w:rPr>
          <w:rFonts w:ascii="Arial" w:hAnsi="Arial" w:cs="Arial"/>
        </w:rPr>
      </w:pPr>
      <w:r w:rsidRPr="00C14293">
        <w:rPr>
          <w:rFonts w:ascii="Arial" w:hAnsi="Arial" w:cs="Arial"/>
        </w:rPr>
        <w:t>2.1</w:t>
      </w:r>
      <w:r w:rsidRPr="00C14293">
        <w:rPr>
          <w:rFonts w:ascii="Arial" w:hAnsi="Arial" w:cs="Arial"/>
        </w:rPr>
        <w:tab/>
        <w:t>This policy applies to all staff and other individuals who work or volunteer in school.</w:t>
      </w:r>
    </w:p>
    <w:p w14:paraId="49565616" w14:textId="77777777" w:rsidR="00CD203C" w:rsidRDefault="00CD203C" w:rsidP="00CD203C">
      <w:pPr>
        <w:rPr>
          <w:rFonts w:ascii="Arial" w:hAnsi="Arial" w:cs="Arial"/>
          <w:b/>
          <w:bCs/>
        </w:rPr>
      </w:pPr>
    </w:p>
    <w:p w14:paraId="103171C5" w14:textId="77777777" w:rsidR="00CD203C" w:rsidRPr="00C14293" w:rsidRDefault="00CD203C" w:rsidP="00CD203C">
      <w:pPr>
        <w:rPr>
          <w:rFonts w:ascii="Arial" w:hAnsi="Arial" w:cs="Arial"/>
          <w:b/>
          <w:bCs/>
        </w:rPr>
      </w:pPr>
      <w:r w:rsidRPr="00C14293">
        <w:rPr>
          <w:rFonts w:ascii="Arial" w:hAnsi="Arial" w:cs="Arial"/>
          <w:b/>
          <w:bCs/>
        </w:rPr>
        <w:t>3.0</w:t>
      </w:r>
      <w:r w:rsidRPr="00C14293">
        <w:rPr>
          <w:rFonts w:ascii="Arial" w:hAnsi="Arial" w:cs="Arial"/>
        </w:rPr>
        <w:tab/>
      </w:r>
      <w:r w:rsidRPr="00C14293">
        <w:rPr>
          <w:rFonts w:ascii="Arial" w:hAnsi="Arial" w:cs="Arial"/>
          <w:b/>
          <w:bCs/>
        </w:rPr>
        <w:t>Definition of a low-level concern</w:t>
      </w:r>
    </w:p>
    <w:p w14:paraId="53E65BFF" w14:textId="77777777" w:rsidR="00CD203C" w:rsidRPr="00C14293" w:rsidRDefault="00CD203C" w:rsidP="00CD203C">
      <w:pPr>
        <w:ind w:left="720" w:hanging="720"/>
        <w:rPr>
          <w:rFonts w:ascii="Arial" w:hAnsi="Arial" w:cs="Arial"/>
        </w:rPr>
      </w:pPr>
      <w:r w:rsidRPr="00C14293">
        <w:rPr>
          <w:rFonts w:ascii="Arial" w:hAnsi="Arial" w:cs="Arial"/>
        </w:rPr>
        <w:t>3.1</w:t>
      </w:r>
      <w:r w:rsidRPr="00C14293">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47641FC6" w14:textId="77777777" w:rsidR="00CD203C" w:rsidRPr="00C14293" w:rsidRDefault="00CD203C" w:rsidP="00CD203C">
      <w:pPr>
        <w:pStyle w:val="ListParagraph"/>
        <w:numPr>
          <w:ilvl w:val="0"/>
          <w:numId w:val="36"/>
        </w:numPr>
        <w:spacing w:after="160" w:line="259" w:lineRule="auto"/>
        <w:ind w:left="1080"/>
        <w:contextualSpacing/>
        <w:rPr>
          <w:rFonts w:ascii="Arial" w:hAnsi="Arial" w:cs="Arial"/>
        </w:rPr>
      </w:pPr>
      <w:r w:rsidRPr="00C14293">
        <w:rPr>
          <w:rFonts w:ascii="Arial" w:hAnsi="Arial" w:cs="Arial"/>
        </w:rPr>
        <w:t>is inconsistent with the “Guidance for safer working practice” (May 2019), including inappropriate conduct outside of work, and</w:t>
      </w:r>
    </w:p>
    <w:p w14:paraId="6723DC79" w14:textId="77777777" w:rsidR="00CD203C" w:rsidRPr="00C14293" w:rsidRDefault="00CD203C" w:rsidP="00CD203C">
      <w:pPr>
        <w:pStyle w:val="ListParagraph"/>
        <w:numPr>
          <w:ilvl w:val="0"/>
          <w:numId w:val="36"/>
        </w:numPr>
        <w:spacing w:after="160" w:line="259" w:lineRule="auto"/>
        <w:ind w:left="1080"/>
        <w:contextualSpacing/>
        <w:rPr>
          <w:rFonts w:ascii="Arial" w:hAnsi="Arial" w:cs="Arial"/>
        </w:rPr>
      </w:pPr>
      <w:r w:rsidRPr="00C14293">
        <w:rPr>
          <w:rFonts w:ascii="Arial" w:hAnsi="Arial" w:cs="Arial"/>
        </w:rPr>
        <w:t>does not meet the allegations threshold or is otherwise not considered serious enough to make a referral to the LADO</w:t>
      </w:r>
    </w:p>
    <w:p w14:paraId="65CDFD39" w14:textId="77777777" w:rsidR="00CD203C" w:rsidRPr="00C14293" w:rsidRDefault="00CD203C" w:rsidP="00CD203C">
      <w:pPr>
        <w:rPr>
          <w:rFonts w:ascii="Arial" w:hAnsi="Arial" w:cs="Arial"/>
          <w:b/>
          <w:bCs/>
        </w:rPr>
      </w:pPr>
      <w:r w:rsidRPr="00C14293">
        <w:rPr>
          <w:rFonts w:ascii="Arial" w:hAnsi="Arial" w:cs="Arial"/>
          <w:b/>
          <w:bCs/>
        </w:rPr>
        <w:t>4.0</w:t>
      </w:r>
      <w:r w:rsidRPr="00C14293">
        <w:rPr>
          <w:rFonts w:ascii="Arial" w:hAnsi="Arial" w:cs="Arial"/>
        </w:rPr>
        <w:tab/>
      </w:r>
      <w:r w:rsidRPr="00C14293">
        <w:rPr>
          <w:rFonts w:ascii="Arial" w:hAnsi="Arial" w:cs="Arial"/>
          <w:b/>
          <w:bCs/>
        </w:rPr>
        <w:t>Reporting low-level concerns</w:t>
      </w:r>
    </w:p>
    <w:p w14:paraId="2A7869CC" w14:textId="77777777" w:rsidR="00CD203C" w:rsidRPr="00C14293" w:rsidRDefault="00CD203C" w:rsidP="00CD203C">
      <w:pPr>
        <w:ind w:left="720" w:hanging="720"/>
        <w:rPr>
          <w:rFonts w:ascii="Arial" w:hAnsi="Arial" w:cs="Arial"/>
        </w:rPr>
      </w:pPr>
      <w:r w:rsidRPr="00C14293">
        <w:rPr>
          <w:rFonts w:ascii="Arial" w:hAnsi="Arial" w:cs="Arial"/>
        </w:rPr>
        <w:t>4.1</w:t>
      </w:r>
      <w:r w:rsidRPr="00C14293">
        <w:rPr>
          <w:rFonts w:ascii="Arial" w:hAnsi="Arial" w:cs="Arial"/>
        </w:rPr>
        <w:tab/>
        <w:t xml:space="preserve">Where a low-level concern has been identified this will be reported as soon as possible to the </w:t>
      </w:r>
      <w:r w:rsidRPr="00C14293">
        <w:rPr>
          <w:rFonts w:ascii="Arial" w:hAnsi="Arial" w:cs="Arial"/>
          <w:b/>
          <w:bCs/>
        </w:rPr>
        <w:t>headteacher</w:t>
      </w:r>
      <w:r w:rsidRPr="00C14293">
        <w:rPr>
          <w:rFonts w:ascii="Arial" w:hAnsi="Arial" w:cs="Arial"/>
        </w:rPr>
        <w:t xml:space="preserve">. However, it is never too late to share a low-level concern if this has not already happened. </w:t>
      </w:r>
    </w:p>
    <w:p w14:paraId="687F74C6" w14:textId="77777777" w:rsidR="00CD203C" w:rsidRPr="00C14293" w:rsidRDefault="00CD203C" w:rsidP="00CD203C">
      <w:pPr>
        <w:ind w:left="720" w:hanging="720"/>
        <w:rPr>
          <w:rFonts w:ascii="Arial" w:hAnsi="Arial" w:cs="Arial"/>
        </w:rPr>
      </w:pPr>
      <w:r w:rsidRPr="00C14293">
        <w:rPr>
          <w:rFonts w:ascii="Arial" w:hAnsi="Arial" w:cs="Arial"/>
        </w:rPr>
        <w:t>4.2</w:t>
      </w:r>
      <w:r w:rsidRPr="00C14293">
        <w:rPr>
          <w:rFonts w:ascii="Arial" w:hAnsi="Arial" w:cs="Arial"/>
        </w:rPr>
        <w:tab/>
        <w:t>Where the headteacher is not available, the information will be reported to the Designated Safeguarding Lead or Deputy (</w:t>
      </w:r>
      <w:r w:rsidRPr="00C14293">
        <w:rPr>
          <w:rFonts w:ascii="Arial" w:hAnsi="Arial" w:cs="Arial"/>
          <w:u w:val="single"/>
        </w:rPr>
        <w:t>ie the most senior member of SLT acting in this role)</w:t>
      </w:r>
      <w:r w:rsidRPr="00C14293">
        <w:rPr>
          <w:rFonts w:ascii="Arial" w:hAnsi="Arial" w:cs="Arial"/>
        </w:rPr>
        <w:t xml:space="preserve">. </w:t>
      </w:r>
    </w:p>
    <w:p w14:paraId="7CAFBC93" w14:textId="59B6517D" w:rsidR="00CD203C" w:rsidRPr="00C14293" w:rsidRDefault="00CD203C" w:rsidP="00CD203C">
      <w:pPr>
        <w:ind w:left="720" w:hanging="720"/>
        <w:rPr>
          <w:rFonts w:ascii="Arial" w:hAnsi="Arial" w:cs="Arial"/>
        </w:rPr>
      </w:pPr>
      <w:r w:rsidRPr="00C14293">
        <w:rPr>
          <w:rFonts w:ascii="Arial" w:hAnsi="Arial" w:cs="Arial"/>
        </w:rPr>
        <w:t>4.3</w:t>
      </w:r>
      <w:r w:rsidRPr="00C14293">
        <w:rPr>
          <w:rFonts w:ascii="Arial" w:hAnsi="Arial" w:cs="Arial"/>
        </w:rPr>
        <w:tab/>
        <w:t>Low-level concerns about the Designated Safeguarding Lead will be reported to the headteacher and those about the headteacher will be reported to the Chair of Governors</w:t>
      </w:r>
      <w:r>
        <w:rPr>
          <w:rFonts w:ascii="Arial" w:hAnsi="Arial" w:cs="Arial"/>
        </w:rPr>
        <w:t>.</w:t>
      </w:r>
    </w:p>
    <w:p w14:paraId="7CE23BC6" w14:textId="1F5F3C61" w:rsidR="00CD203C" w:rsidRPr="00C14293" w:rsidRDefault="00CD203C" w:rsidP="00CD203C">
      <w:pPr>
        <w:ind w:left="720" w:hanging="720"/>
        <w:rPr>
          <w:rFonts w:ascii="Arial" w:hAnsi="Arial" w:cs="Arial"/>
        </w:rPr>
      </w:pPr>
      <w:r w:rsidRPr="00C14293">
        <w:rPr>
          <w:rFonts w:ascii="Arial" w:hAnsi="Arial" w:cs="Arial"/>
        </w:rPr>
        <w:t>4.4</w:t>
      </w:r>
      <w:r w:rsidRPr="00C14293">
        <w:rPr>
          <w:rFonts w:ascii="Arial" w:hAnsi="Arial" w:cs="Arial"/>
        </w:rPr>
        <w:tab/>
        <w:t xml:space="preserve">Where the low-level concern has been reported to the </w:t>
      </w:r>
      <w:r>
        <w:rPr>
          <w:rFonts w:ascii="Arial" w:hAnsi="Arial" w:cs="Arial"/>
        </w:rPr>
        <w:t xml:space="preserve">Deputy </w:t>
      </w:r>
      <w:r w:rsidRPr="00C14293">
        <w:rPr>
          <w:rFonts w:ascii="Arial" w:hAnsi="Arial" w:cs="Arial"/>
        </w:rPr>
        <w:t>Designated Safeguarding Lead, they will inform the headteacher of the details as soon as possible.</w:t>
      </w:r>
    </w:p>
    <w:p w14:paraId="0E1C1C2F" w14:textId="77777777" w:rsidR="00CD203C" w:rsidRDefault="00CD203C" w:rsidP="00CD203C">
      <w:pPr>
        <w:rPr>
          <w:rFonts w:ascii="Arial" w:hAnsi="Arial" w:cs="Arial"/>
          <w:b/>
          <w:bCs/>
        </w:rPr>
      </w:pPr>
    </w:p>
    <w:p w14:paraId="6771F749" w14:textId="77777777" w:rsidR="00CD203C" w:rsidRPr="00C14293" w:rsidRDefault="00CD203C" w:rsidP="00CD203C">
      <w:pPr>
        <w:rPr>
          <w:rFonts w:ascii="Arial" w:hAnsi="Arial" w:cs="Arial"/>
          <w:b/>
          <w:bCs/>
        </w:rPr>
      </w:pPr>
      <w:r w:rsidRPr="00C14293">
        <w:rPr>
          <w:rFonts w:ascii="Arial" w:hAnsi="Arial" w:cs="Arial"/>
          <w:b/>
          <w:bCs/>
        </w:rPr>
        <w:t>5.0</w:t>
      </w:r>
      <w:r w:rsidRPr="00C14293">
        <w:rPr>
          <w:rFonts w:ascii="Arial" w:hAnsi="Arial" w:cs="Arial"/>
        </w:rPr>
        <w:tab/>
      </w:r>
      <w:r w:rsidRPr="00C14293">
        <w:rPr>
          <w:rFonts w:ascii="Arial" w:hAnsi="Arial" w:cs="Arial"/>
          <w:b/>
          <w:bCs/>
        </w:rPr>
        <w:t>Recording concerns</w:t>
      </w:r>
    </w:p>
    <w:p w14:paraId="1A289EE9" w14:textId="77777777" w:rsidR="00CD203C" w:rsidRPr="00C14293" w:rsidRDefault="00CD203C" w:rsidP="00CD203C">
      <w:pPr>
        <w:ind w:left="720" w:hanging="720"/>
        <w:rPr>
          <w:rFonts w:ascii="Arial" w:hAnsi="Arial" w:cs="Arial"/>
        </w:rPr>
      </w:pPr>
      <w:r w:rsidRPr="00C14293">
        <w:rPr>
          <w:rFonts w:ascii="Arial" w:hAnsi="Arial" w:cs="Arial"/>
        </w:rPr>
        <w:t>5.1</w:t>
      </w:r>
      <w:r w:rsidRPr="00C14293">
        <w:rPr>
          <w:rFonts w:ascii="Arial" w:hAnsi="Arial" w:cs="Arial"/>
        </w:rPr>
        <w:tab/>
        <w:t xml:space="preserve">A summary of the low-level concern should be written down, signed, timed, dated and shared by the person bringing the information forward. </w:t>
      </w:r>
    </w:p>
    <w:p w14:paraId="23651FFF" w14:textId="77777777" w:rsidR="00CD203C" w:rsidRPr="00C14293" w:rsidRDefault="00CD203C" w:rsidP="00CD203C">
      <w:pPr>
        <w:ind w:left="720" w:hanging="720"/>
        <w:rPr>
          <w:rFonts w:ascii="Arial" w:hAnsi="Arial" w:cs="Arial"/>
        </w:rPr>
      </w:pPr>
      <w:r w:rsidRPr="00C14293">
        <w:rPr>
          <w:rFonts w:ascii="Arial" w:hAnsi="Arial" w:cs="Arial"/>
        </w:rPr>
        <w:t>5.2</w:t>
      </w:r>
      <w:r w:rsidRPr="00C14293">
        <w:rPr>
          <w:rFonts w:ascii="Arial" w:hAnsi="Arial" w:cs="Arial"/>
        </w:rPr>
        <w:tab/>
        <w:t>Where concerns are reported verbally to the headteacher a record of the conversation will be made by the headteacher which will be signed, timed, and dated.</w:t>
      </w:r>
    </w:p>
    <w:p w14:paraId="79893AD2" w14:textId="77777777" w:rsidR="00CD203C" w:rsidRDefault="00CD203C" w:rsidP="00CD203C">
      <w:pPr>
        <w:rPr>
          <w:rFonts w:ascii="Arial" w:hAnsi="Arial" w:cs="Arial"/>
          <w:b/>
          <w:bCs/>
        </w:rPr>
      </w:pPr>
    </w:p>
    <w:p w14:paraId="20A28B8B" w14:textId="77777777" w:rsidR="00CD203C" w:rsidRPr="00C14293" w:rsidRDefault="00CD203C" w:rsidP="00CD203C">
      <w:pPr>
        <w:rPr>
          <w:rFonts w:ascii="Arial" w:hAnsi="Arial" w:cs="Arial"/>
          <w:b/>
          <w:bCs/>
        </w:rPr>
      </w:pPr>
      <w:r w:rsidRPr="00C14293">
        <w:rPr>
          <w:rFonts w:ascii="Arial" w:hAnsi="Arial" w:cs="Arial"/>
          <w:b/>
          <w:bCs/>
        </w:rPr>
        <w:t>6.0</w:t>
      </w:r>
      <w:r w:rsidRPr="00C14293">
        <w:rPr>
          <w:rFonts w:ascii="Arial" w:hAnsi="Arial" w:cs="Arial"/>
        </w:rPr>
        <w:tab/>
      </w:r>
      <w:r w:rsidRPr="00C14293">
        <w:rPr>
          <w:rFonts w:ascii="Arial" w:hAnsi="Arial" w:cs="Arial"/>
          <w:b/>
          <w:bCs/>
        </w:rPr>
        <w:t>Responding to low-level concerns</w:t>
      </w:r>
    </w:p>
    <w:p w14:paraId="16D013B6" w14:textId="77777777" w:rsidR="00CD203C" w:rsidRPr="00C14293" w:rsidRDefault="00CD203C" w:rsidP="00CD203C">
      <w:pPr>
        <w:ind w:left="720" w:hanging="720"/>
        <w:rPr>
          <w:rFonts w:ascii="Arial" w:hAnsi="Arial" w:cs="Arial"/>
        </w:rPr>
      </w:pPr>
      <w:r w:rsidRPr="00C14293">
        <w:rPr>
          <w:rFonts w:ascii="Arial" w:hAnsi="Arial" w:cs="Arial"/>
        </w:rPr>
        <w:t>6.1</w:t>
      </w:r>
      <w:r w:rsidRPr="00C14293">
        <w:rPr>
          <w:rFonts w:ascii="Arial" w:hAnsi="Arial" w:cs="Arial"/>
        </w:rPr>
        <w:tab/>
        <w:t>Where a low-level concern has been raised this will be taken seriously and dealt with promptly. The headteacher will:</w:t>
      </w:r>
    </w:p>
    <w:p w14:paraId="4790FA25" w14:textId="77777777" w:rsidR="00CD203C" w:rsidRPr="00C14293" w:rsidRDefault="00CD203C" w:rsidP="00CD203C">
      <w:pPr>
        <w:pStyle w:val="ListParagraph"/>
        <w:numPr>
          <w:ilvl w:val="0"/>
          <w:numId w:val="37"/>
        </w:numPr>
        <w:spacing w:after="160" w:line="259" w:lineRule="auto"/>
        <w:ind w:left="1080"/>
        <w:contextualSpacing/>
        <w:rPr>
          <w:rFonts w:ascii="Arial" w:hAnsi="Arial" w:cs="Arial"/>
        </w:rPr>
      </w:pPr>
      <w:r w:rsidRPr="00C14293">
        <w:rPr>
          <w:rFonts w:ascii="Arial" w:hAnsi="Arial" w:cs="Arial"/>
        </w:rPr>
        <w:t>Speak to the person reporting the concern to gather all the relevant information</w:t>
      </w:r>
    </w:p>
    <w:p w14:paraId="1FD92CCB" w14:textId="77777777" w:rsidR="00CD203C" w:rsidRPr="00C14293" w:rsidRDefault="00CD203C" w:rsidP="00CD203C">
      <w:pPr>
        <w:pStyle w:val="ListParagraph"/>
        <w:numPr>
          <w:ilvl w:val="0"/>
          <w:numId w:val="37"/>
        </w:numPr>
        <w:spacing w:after="160" w:line="259" w:lineRule="auto"/>
        <w:ind w:left="1080"/>
        <w:contextualSpacing/>
        <w:rPr>
          <w:rFonts w:ascii="Arial" w:eastAsiaTheme="minorEastAsia" w:hAnsi="Arial" w:cs="Arial"/>
        </w:rPr>
      </w:pPr>
      <w:r w:rsidRPr="00C14293">
        <w:rPr>
          <w:rFonts w:ascii="Arial" w:hAnsi="Arial" w:cs="Arial"/>
        </w:rPr>
        <w:t xml:space="preserve">Speak to the individual about the concern raised to ascertain their response, unless advised not to do so by the LADO or Police (HR advice may also need to be taken). </w:t>
      </w:r>
    </w:p>
    <w:p w14:paraId="699828EE" w14:textId="77777777" w:rsidR="00CD203C" w:rsidRPr="00C14293" w:rsidRDefault="00CD203C" w:rsidP="00CD203C">
      <w:pPr>
        <w:pStyle w:val="ListParagraph"/>
        <w:numPr>
          <w:ilvl w:val="0"/>
          <w:numId w:val="37"/>
        </w:numPr>
        <w:spacing w:after="160" w:line="259" w:lineRule="auto"/>
        <w:ind w:left="1080"/>
        <w:contextualSpacing/>
        <w:rPr>
          <w:rFonts w:ascii="Arial" w:hAnsi="Arial" w:cs="Arial"/>
        </w:rPr>
      </w:pPr>
      <w:r w:rsidRPr="00C14293">
        <w:rPr>
          <w:rFonts w:ascii="Arial" w:hAnsi="Arial" w:cs="Arial"/>
        </w:rPr>
        <w:t>Where necessary further investigation will be carried out to gather all relevant information. This may involve speaking to any potential witnesses.</w:t>
      </w:r>
    </w:p>
    <w:p w14:paraId="0D6733B7" w14:textId="77777777" w:rsidR="00CD203C" w:rsidRPr="00C14293" w:rsidRDefault="00CD203C" w:rsidP="00CD203C">
      <w:pPr>
        <w:pStyle w:val="ListParagraph"/>
        <w:numPr>
          <w:ilvl w:val="0"/>
          <w:numId w:val="37"/>
        </w:numPr>
        <w:spacing w:after="160" w:line="259" w:lineRule="auto"/>
        <w:ind w:left="1080"/>
        <w:contextualSpacing/>
        <w:rPr>
          <w:rFonts w:ascii="Arial" w:hAnsi="Arial" w:cs="Arial"/>
        </w:rPr>
      </w:pPr>
      <w:r w:rsidRPr="00C14293">
        <w:rPr>
          <w:rFonts w:ascii="Arial" w:hAnsi="Arial" w:cs="Arial"/>
        </w:rPr>
        <w:t xml:space="preserve">The information reported and gathered will then be reviewed to determine whether the behaviour, </w:t>
      </w:r>
    </w:p>
    <w:p w14:paraId="4B37B39E" w14:textId="77777777" w:rsidR="00CD203C" w:rsidRPr="00C14293" w:rsidRDefault="00CD203C" w:rsidP="00CD203C">
      <w:pPr>
        <w:ind w:left="1440"/>
        <w:rPr>
          <w:rFonts w:ascii="Arial" w:hAnsi="Arial" w:cs="Arial"/>
        </w:rPr>
      </w:pPr>
      <w:r w:rsidRPr="00C14293">
        <w:rPr>
          <w:rFonts w:ascii="Arial" w:hAnsi="Arial" w:cs="Arial"/>
        </w:rPr>
        <w:t xml:space="preserve">i) is consistent with the </w:t>
      </w:r>
      <w:r w:rsidRPr="00C14293">
        <w:rPr>
          <w:rFonts w:ascii="Arial" w:eastAsia="Calibri" w:hAnsi="Arial" w:cs="Arial"/>
        </w:rPr>
        <w:t>“Guidance for safer working practice for those working with children and young people in education settings” (May 2019): no further action will be required</w:t>
      </w:r>
      <w:r w:rsidRPr="00C14293">
        <w:rPr>
          <w:rFonts w:ascii="Arial" w:hAnsi="Arial" w:cs="Arial"/>
        </w:rPr>
        <w:t>,</w:t>
      </w:r>
    </w:p>
    <w:p w14:paraId="32F2A0D2" w14:textId="77777777" w:rsidR="00CD203C" w:rsidRPr="00C14293" w:rsidRDefault="00CD203C" w:rsidP="00CD203C">
      <w:pPr>
        <w:ind w:left="1440"/>
        <w:rPr>
          <w:rFonts w:ascii="Arial" w:hAnsi="Arial" w:cs="Arial"/>
        </w:rPr>
      </w:pPr>
      <w:r w:rsidRPr="00C14293">
        <w:rPr>
          <w:rFonts w:ascii="Arial" w:hAnsi="Arial" w:cs="Arial"/>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p>
    <w:p w14:paraId="21106BC3" w14:textId="77777777" w:rsidR="00CD203C" w:rsidRPr="00C14293" w:rsidRDefault="00CD203C" w:rsidP="00CD203C">
      <w:pPr>
        <w:ind w:left="1440"/>
        <w:rPr>
          <w:rFonts w:ascii="Arial" w:hAnsi="Arial" w:cs="Arial"/>
        </w:rPr>
      </w:pPr>
      <w:r w:rsidRPr="00C14293">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0E02D8A8" w14:textId="77777777" w:rsidR="00CD203C" w:rsidRPr="00C14293" w:rsidRDefault="00CD203C" w:rsidP="00CD203C">
      <w:pPr>
        <w:ind w:left="1440"/>
        <w:rPr>
          <w:rFonts w:ascii="Arial" w:hAnsi="Arial" w:cs="Arial"/>
        </w:rPr>
      </w:pPr>
      <w:r w:rsidRPr="00C14293">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1E3E5D14" w14:textId="77777777" w:rsidR="00CD203C" w:rsidRPr="00C14293" w:rsidRDefault="00CD203C" w:rsidP="00CD203C">
      <w:pPr>
        <w:pStyle w:val="ListParagraph"/>
        <w:numPr>
          <w:ilvl w:val="0"/>
          <w:numId w:val="37"/>
        </w:numPr>
        <w:spacing w:after="160" w:line="259" w:lineRule="auto"/>
        <w:ind w:left="1080"/>
        <w:contextualSpacing/>
        <w:rPr>
          <w:rFonts w:ascii="Arial" w:hAnsi="Arial" w:cs="Arial"/>
        </w:rPr>
      </w:pPr>
      <w:r w:rsidRPr="00C14293">
        <w:rPr>
          <w:rFonts w:ascii="Arial" w:hAnsi="Arial" w:cs="Arial"/>
        </w:rPr>
        <w:t>Records will be made of, i) all internal conversations including any relevant witnesses, ii) all external conversations eg with the LADO iii) the decision and the rationale for it, iv) any action taken</w:t>
      </w:r>
    </w:p>
    <w:p w14:paraId="59859D02" w14:textId="77777777" w:rsidR="00CD203C" w:rsidRPr="00C14293" w:rsidRDefault="00CD203C" w:rsidP="00CD203C">
      <w:pPr>
        <w:rPr>
          <w:rFonts w:ascii="Arial" w:hAnsi="Arial" w:cs="Arial"/>
          <w:b/>
          <w:bCs/>
        </w:rPr>
      </w:pPr>
      <w:r w:rsidRPr="00C14293">
        <w:rPr>
          <w:rFonts w:ascii="Arial" w:hAnsi="Arial" w:cs="Arial"/>
          <w:b/>
          <w:bCs/>
        </w:rPr>
        <w:t>7.0</w:t>
      </w:r>
      <w:r w:rsidRPr="00C14293">
        <w:rPr>
          <w:rFonts w:ascii="Arial" w:hAnsi="Arial" w:cs="Arial"/>
        </w:rPr>
        <w:tab/>
      </w:r>
      <w:r w:rsidRPr="00C14293">
        <w:rPr>
          <w:rFonts w:ascii="Arial" w:hAnsi="Arial" w:cs="Arial"/>
          <w:b/>
          <w:bCs/>
        </w:rPr>
        <w:t>Can the reporting person remain anonymous?</w:t>
      </w:r>
    </w:p>
    <w:p w14:paraId="75E54046" w14:textId="77777777" w:rsidR="00CD203C" w:rsidRPr="00C14293" w:rsidRDefault="00CD203C" w:rsidP="00CD203C">
      <w:pPr>
        <w:ind w:left="720" w:hanging="720"/>
        <w:rPr>
          <w:rFonts w:ascii="Arial" w:hAnsi="Arial" w:cs="Arial"/>
        </w:rPr>
      </w:pPr>
      <w:r w:rsidRPr="00C14293">
        <w:rPr>
          <w:rFonts w:ascii="Arial" w:hAnsi="Arial" w:cs="Arial"/>
        </w:rPr>
        <w:t>7.1</w:t>
      </w:r>
      <w:r w:rsidRPr="00C14293">
        <w:rPr>
          <w:rFonts w:ascii="Arial" w:hAnsi="Arial" w:cs="Arial"/>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14:paraId="76DFA281" w14:textId="77777777" w:rsidR="00CD203C" w:rsidRDefault="00CD203C" w:rsidP="00CD203C">
      <w:pPr>
        <w:rPr>
          <w:rFonts w:ascii="Arial" w:hAnsi="Arial" w:cs="Arial"/>
          <w:b/>
          <w:bCs/>
        </w:rPr>
      </w:pPr>
    </w:p>
    <w:p w14:paraId="7C6A3069" w14:textId="77777777" w:rsidR="00CD203C" w:rsidRPr="00C14293" w:rsidRDefault="00CD203C" w:rsidP="00CD203C">
      <w:pPr>
        <w:rPr>
          <w:rFonts w:ascii="Arial" w:hAnsi="Arial" w:cs="Arial"/>
          <w:b/>
          <w:bCs/>
        </w:rPr>
      </w:pPr>
      <w:r w:rsidRPr="00C14293">
        <w:rPr>
          <w:rFonts w:ascii="Arial" w:hAnsi="Arial" w:cs="Arial"/>
          <w:b/>
          <w:bCs/>
        </w:rPr>
        <w:t>8.0</w:t>
      </w:r>
      <w:r w:rsidRPr="00C14293">
        <w:rPr>
          <w:rFonts w:ascii="Arial" w:hAnsi="Arial" w:cs="Arial"/>
        </w:rPr>
        <w:tab/>
      </w:r>
      <w:r w:rsidRPr="00C14293">
        <w:rPr>
          <w:rFonts w:ascii="Arial" w:hAnsi="Arial" w:cs="Arial"/>
          <w:b/>
          <w:bCs/>
        </w:rPr>
        <w:t>Should staff report concerns about themselves (i.e. self-report)?</w:t>
      </w:r>
    </w:p>
    <w:p w14:paraId="10D02E99" w14:textId="77777777" w:rsidR="00CD203C" w:rsidRPr="00C14293" w:rsidRDefault="00CD203C" w:rsidP="00CD203C">
      <w:pPr>
        <w:ind w:left="720" w:hanging="720"/>
        <w:rPr>
          <w:rFonts w:ascii="Arial" w:hAnsi="Arial" w:cs="Arial"/>
        </w:rPr>
      </w:pPr>
      <w:r w:rsidRPr="00C14293">
        <w:rPr>
          <w:rFonts w:ascii="Arial" w:hAnsi="Arial" w:cs="Arial"/>
        </w:rPr>
        <w:t>8.1</w:t>
      </w:r>
      <w:r w:rsidRPr="00C14293">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1D986034" w14:textId="77777777" w:rsidR="00CD203C" w:rsidRDefault="00CD203C" w:rsidP="00CD203C">
      <w:pPr>
        <w:rPr>
          <w:rFonts w:ascii="Arial" w:hAnsi="Arial" w:cs="Arial"/>
          <w:b/>
          <w:bCs/>
        </w:rPr>
      </w:pPr>
    </w:p>
    <w:p w14:paraId="79AF5C57" w14:textId="77777777" w:rsidR="00CD203C" w:rsidRPr="00C14293" w:rsidRDefault="00CD203C" w:rsidP="00CD203C">
      <w:pPr>
        <w:rPr>
          <w:rFonts w:ascii="Arial" w:hAnsi="Arial" w:cs="Arial"/>
          <w:b/>
          <w:bCs/>
        </w:rPr>
      </w:pPr>
      <w:r w:rsidRPr="00C14293">
        <w:rPr>
          <w:rFonts w:ascii="Arial" w:hAnsi="Arial" w:cs="Arial"/>
          <w:b/>
          <w:bCs/>
        </w:rPr>
        <w:t>9.0</w:t>
      </w:r>
      <w:r w:rsidRPr="00C14293">
        <w:rPr>
          <w:rFonts w:ascii="Arial" w:hAnsi="Arial" w:cs="Arial"/>
        </w:rPr>
        <w:tab/>
      </w:r>
      <w:r w:rsidRPr="00C14293">
        <w:rPr>
          <w:rFonts w:ascii="Arial" w:hAnsi="Arial" w:cs="Arial"/>
          <w:b/>
          <w:bCs/>
        </w:rPr>
        <w:t>Where behaviour is consistent with the “Guidance for safer working practice” (May 2019)</w:t>
      </w:r>
    </w:p>
    <w:p w14:paraId="57767150" w14:textId="77777777" w:rsidR="00CD203C" w:rsidRPr="00C14293" w:rsidRDefault="00CD203C" w:rsidP="00CD203C">
      <w:pPr>
        <w:ind w:left="720" w:hanging="720"/>
        <w:rPr>
          <w:rFonts w:ascii="Arial" w:hAnsi="Arial" w:cs="Arial"/>
          <w:b/>
          <w:bCs/>
        </w:rPr>
      </w:pPr>
      <w:r w:rsidRPr="00C14293">
        <w:rPr>
          <w:rFonts w:ascii="Arial" w:hAnsi="Arial" w:cs="Arial"/>
        </w:rPr>
        <w:t>9.1</w:t>
      </w:r>
      <w:r w:rsidRPr="00C14293">
        <w:rPr>
          <w:rFonts w:ascii="Arial" w:hAnsi="Arial" w:cs="Arial"/>
        </w:rPr>
        <w:tab/>
        <w:t>Feedback will be given to both parties to explain why the behaviour was consistent with the “Guidance for safer working practice”.</w:t>
      </w:r>
    </w:p>
    <w:p w14:paraId="75E5DFB4" w14:textId="77777777" w:rsidR="00CD203C" w:rsidRDefault="00CD203C" w:rsidP="00CD203C">
      <w:pPr>
        <w:rPr>
          <w:rFonts w:ascii="Arial" w:hAnsi="Arial" w:cs="Arial"/>
          <w:b/>
          <w:bCs/>
        </w:rPr>
      </w:pPr>
    </w:p>
    <w:p w14:paraId="0EC3EDD6" w14:textId="77777777" w:rsidR="00CD203C" w:rsidRPr="00C14293" w:rsidRDefault="00CD203C" w:rsidP="00CD203C">
      <w:pPr>
        <w:rPr>
          <w:rFonts w:ascii="Arial" w:hAnsi="Arial" w:cs="Arial"/>
          <w:b/>
          <w:bCs/>
        </w:rPr>
      </w:pPr>
      <w:r w:rsidRPr="00C14293">
        <w:rPr>
          <w:rFonts w:ascii="Arial" w:hAnsi="Arial" w:cs="Arial"/>
          <w:b/>
          <w:bCs/>
        </w:rPr>
        <w:t>10.0</w:t>
      </w:r>
      <w:r w:rsidRPr="00C14293">
        <w:rPr>
          <w:rFonts w:ascii="Arial" w:hAnsi="Arial" w:cs="Arial"/>
        </w:rPr>
        <w:tab/>
      </w:r>
      <w:r w:rsidRPr="00C14293">
        <w:rPr>
          <w:rFonts w:ascii="Arial" w:hAnsi="Arial" w:cs="Arial"/>
          <w:b/>
          <w:bCs/>
        </w:rPr>
        <w:t>Should the low-level concerns file be reviewed?</w:t>
      </w:r>
    </w:p>
    <w:p w14:paraId="0D87DE85" w14:textId="77777777" w:rsidR="00CD203C" w:rsidRPr="00C14293" w:rsidRDefault="00CD203C" w:rsidP="00CD203C">
      <w:pPr>
        <w:ind w:left="720" w:hanging="720"/>
        <w:rPr>
          <w:rFonts w:ascii="Arial" w:hAnsi="Arial" w:cs="Arial"/>
        </w:rPr>
      </w:pPr>
      <w:r w:rsidRPr="00C14293">
        <w:rPr>
          <w:rFonts w:ascii="Arial" w:hAnsi="Arial" w:cs="Arial"/>
        </w:rPr>
        <w:t>10.1</w:t>
      </w:r>
      <w:r w:rsidRPr="00C14293">
        <w:rPr>
          <w:rFonts w:ascii="Arial" w:hAnsi="Arial" w:cs="Arial"/>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p>
    <w:p w14:paraId="30705B80" w14:textId="77777777" w:rsidR="00CD203C" w:rsidRDefault="00CD203C" w:rsidP="00CD203C">
      <w:pPr>
        <w:rPr>
          <w:rFonts w:ascii="Arial" w:hAnsi="Arial" w:cs="Arial"/>
          <w:b/>
          <w:bCs/>
        </w:rPr>
      </w:pPr>
    </w:p>
    <w:p w14:paraId="61730667" w14:textId="77777777" w:rsidR="00CD203C" w:rsidRPr="00C14293" w:rsidRDefault="00CD203C" w:rsidP="00CD203C">
      <w:pPr>
        <w:rPr>
          <w:rFonts w:ascii="Arial" w:hAnsi="Arial" w:cs="Arial"/>
          <w:b/>
          <w:bCs/>
        </w:rPr>
      </w:pPr>
      <w:r w:rsidRPr="00C14293">
        <w:rPr>
          <w:rFonts w:ascii="Arial" w:hAnsi="Arial" w:cs="Arial"/>
          <w:b/>
          <w:bCs/>
        </w:rPr>
        <w:t>11.0</w:t>
      </w:r>
      <w:r w:rsidRPr="00C14293">
        <w:rPr>
          <w:rFonts w:ascii="Arial" w:hAnsi="Arial" w:cs="Arial"/>
        </w:rPr>
        <w:tab/>
      </w:r>
      <w:r w:rsidRPr="00C14293">
        <w:rPr>
          <w:rFonts w:ascii="Arial" w:hAnsi="Arial" w:cs="Arial"/>
          <w:b/>
          <w:bCs/>
        </w:rPr>
        <w:t>References</w:t>
      </w:r>
    </w:p>
    <w:p w14:paraId="14C99382" w14:textId="77777777" w:rsidR="00CD203C" w:rsidRPr="00C14293" w:rsidRDefault="00CD203C" w:rsidP="00CD203C">
      <w:pPr>
        <w:ind w:left="720" w:hanging="720"/>
        <w:rPr>
          <w:rFonts w:ascii="Arial" w:hAnsi="Arial" w:cs="Arial"/>
        </w:rPr>
      </w:pPr>
      <w:r w:rsidRPr="00C14293">
        <w:rPr>
          <w:rFonts w:ascii="Arial" w:hAnsi="Arial" w:cs="Arial"/>
        </w:rPr>
        <w:t>11.1</w:t>
      </w:r>
      <w:r w:rsidRPr="00C14293">
        <w:rPr>
          <w:rFonts w:ascii="Arial" w:hAnsi="Arial" w:cs="Arial"/>
        </w:rPr>
        <w:tab/>
        <w:t>Low-level concerns will not be included in references unless a low-level concern, or group of concerns, has met the threshold for referral to the LADO and found to be substantiated.</w:t>
      </w:r>
    </w:p>
    <w:p w14:paraId="142C9FE5" w14:textId="77777777" w:rsidR="00CD203C" w:rsidRDefault="00CD203C" w:rsidP="00CD203C">
      <w:pPr>
        <w:rPr>
          <w:rFonts w:ascii="Arial" w:hAnsi="Arial" w:cs="Arial"/>
          <w:b/>
          <w:bCs/>
        </w:rPr>
      </w:pPr>
    </w:p>
    <w:p w14:paraId="0EFEDA7A" w14:textId="77777777" w:rsidR="00CD203C" w:rsidRPr="00C14293" w:rsidRDefault="00CD203C" w:rsidP="00CD203C">
      <w:pPr>
        <w:rPr>
          <w:rFonts w:ascii="Arial" w:hAnsi="Arial" w:cs="Arial"/>
          <w:b/>
          <w:bCs/>
        </w:rPr>
      </w:pPr>
      <w:r w:rsidRPr="00C14293">
        <w:rPr>
          <w:rFonts w:ascii="Arial" w:hAnsi="Arial" w:cs="Arial"/>
          <w:b/>
          <w:bCs/>
        </w:rPr>
        <w:t>12.0</w:t>
      </w:r>
      <w:r w:rsidRPr="00C14293">
        <w:rPr>
          <w:rFonts w:ascii="Arial" w:hAnsi="Arial" w:cs="Arial"/>
          <w:b/>
          <w:bCs/>
        </w:rPr>
        <w:tab/>
        <w:t>What is the role of the Governing Body?</w:t>
      </w:r>
    </w:p>
    <w:p w14:paraId="62103C55" w14:textId="77777777" w:rsidR="00CD203C" w:rsidRPr="00C14293" w:rsidRDefault="00CD203C" w:rsidP="00CD203C">
      <w:pPr>
        <w:ind w:left="720" w:hanging="720"/>
        <w:rPr>
          <w:rFonts w:ascii="Arial" w:hAnsi="Arial" w:cs="Arial"/>
        </w:rPr>
      </w:pPr>
      <w:r w:rsidRPr="00C14293">
        <w:rPr>
          <w:rFonts w:ascii="Arial" w:hAnsi="Arial" w:cs="Arial"/>
        </w:rPr>
        <w:t>12.1</w:t>
      </w:r>
      <w:r w:rsidRPr="00C14293">
        <w:rPr>
          <w:rFonts w:ascii="Arial" w:hAnsi="Arial" w:cs="Arial"/>
        </w:rPr>
        <w:tab/>
        <w:t>The headteacher will regularly inform the Governing Body about the implementation of the low-level concerns policy including any evidence of its effectiveness eg with relevant data. The Safeguarding Governor may also review an anonymised sample to ensure that these concerns have been handled appropriately.</w:t>
      </w:r>
    </w:p>
    <w:p w14:paraId="7414CFC9" w14:textId="77777777" w:rsidR="00370F3E" w:rsidRPr="00D75D93" w:rsidRDefault="00370F3E" w:rsidP="00A72C02">
      <w:pPr>
        <w:jc w:val="both"/>
        <w:rPr>
          <w:rFonts w:ascii="Arial" w:hAnsi="Arial" w:cs="Arial"/>
          <w:b/>
          <w:u w:val="single"/>
        </w:rPr>
      </w:pPr>
    </w:p>
    <w:p w14:paraId="1EB5410E" w14:textId="77777777" w:rsidR="00DD5802" w:rsidRPr="00D75D93" w:rsidRDefault="00DD5802" w:rsidP="00A72C02">
      <w:pPr>
        <w:pStyle w:val="Heading3"/>
        <w:jc w:val="both"/>
        <w:rPr>
          <w:rFonts w:cs="Arial"/>
          <w:i w:val="0"/>
          <w:sz w:val="24"/>
        </w:rPr>
      </w:pPr>
    </w:p>
    <w:p w14:paraId="6B1E2C9F" w14:textId="77777777" w:rsidR="00CD203C" w:rsidRPr="00CD203C" w:rsidRDefault="00CD203C">
      <w:pPr>
        <w:rPr>
          <w:rFonts w:ascii="Arial" w:hAnsi="Arial" w:cs="Arial"/>
          <w:b/>
          <w:u w:val="single"/>
        </w:rPr>
      </w:pPr>
      <w:r w:rsidRPr="00CD203C">
        <w:rPr>
          <w:rFonts w:ascii="Arial" w:hAnsi="Arial" w:cs="Arial"/>
          <w:b/>
          <w:u w:val="single"/>
        </w:rPr>
        <w:t>Appendix 4</w:t>
      </w:r>
    </w:p>
    <w:p w14:paraId="240E28AF" w14:textId="77777777" w:rsidR="00CD203C" w:rsidRDefault="00CD203C">
      <w:pPr>
        <w:rPr>
          <w:rFonts w:ascii="Arial" w:hAnsi="Arial" w:cs="Arial"/>
          <w:b/>
        </w:rPr>
      </w:pPr>
    </w:p>
    <w:p w14:paraId="641641CA" w14:textId="5C01B043" w:rsidR="00D75D93" w:rsidRPr="00D75D93" w:rsidRDefault="00D75D93">
      <w:pPr>
        <w:rPr>
          <w:rFonts w:ascii="Arial" w:hAnsi="Arial" w:cs="Arial"/>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w:t>
      </w:r>
      <w:r w:rsidR="00CD203C">
        <w:rPr>
          <w:rFonts w:ascii="Arial" w:hAnsi="Arial" w:cs="Arial"/>
          <w:b/>
        </w:rPr>
        <w:t>expectations</w:t>
      </w:r>
      <w:r w:rsidRPr="00D75D93">
        <w:rPr>
          <w:rFonts w:ascii="Arial" w:hAnsi="Arial" w:cs="Arial"/>
          <w:b/>
        </w:rPr>
        <w:t xml:space="preserve"> for </w:t>
      </w:r>
      <w:r w:rsidR="006E5196">
        <w:rPr>
          <w:rFonts w:ascii="Arial" w:hAnsi="Arial" w:cs="Arial"/>
          <w:b/>
        </w:rPr>
        <w:t xml:space="preserve">the </w:t>
      </w:r>
      <w:r w:rsidRPr="00D75D93">
        <w:rPr>
          <w:rFonts w:ascii="Arial" w:hAnsi="Arial" w:cs="Arial"/>
          <w:b/>
        </w:rPr>
        <w:t>use of Cameras and Mobile Phones</w:t>
      </w:r>
      <w:r w:rsidR="00DD7B70">
        <w:rPr>
          <w:rFonts w:ascii="Arial" w:hAnsi="Arial" w:cs="Arial"/>
          <w:b/>
        </w:rPr>
        <w:t xml:space="preserve"> </w:t>
      </w:r>
    </w:p>
    <w:p w14:paraId="44E6D074" w14:textId="77777777" w:rsidR="00D75D93" w:rsidRPr="00D75D93" w:rsidRDefault="00D75D93" w:rsidP="00D75D93">
      <w:pPr>
        <w:rPr>
          <w:rFonts w:ascii="Arial" w:hAnsi="Arial" w:cs="Arial"/>
        </w:rPr>
      </w:pPr>
    </w:p>
    <w:p w14:paraId="65D7C5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21BF191C" w14:textId="77777777" w:rsidR="00D75D93" w:rsidRPr="00D75D93" w:rsidRDefault="00D75D93" w:rsidP="00D75D93">
      <w:pPr>
        <w:rPr>
          <w:rFonts w:ascii="Arial" w:hAnsi="Arial" w:cs="Arial"/>
        </w:rPr>
      </w:pPr>
    </w:p>
    <w:p w14:paraId="3B330776"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w:t>
      </w:r>
      <w:r w:rsidR="00BD5428">
        <w:rPr>
          <w:rFonts w:ascii="Arial" w:hAnsi="Arial" w:cs="Arial"/>
        </w:rPr>
        <w:t xml:space="preserve"> (in the staffroom)</w:t>
      </w:r>
      <w:r w:rsidRPr="00D75D93">
        <w:rPr>
          <w:rFonts w:ascii="Arial" w:hAnsi="Arial" w:cs="Arial"/>
        </w:rPr>
        <w:t xml:space="preserve"> during working hours on school premises or when on outings. (This includes visitors, volunteers and students)</w:t>
      </w:r>
    </w:p>
    <w:p w14:paraId="2FB20DDD" w14:textId="77777777"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5CCAA283" w14:textId="77777777"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64C9638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FB9652" w14:textId="77777777"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14:paraId="7AC299AF" w14:textId="78D5488E"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r w:rsidR="00BD5428">
        <w:rPr>
          <w:rFonts w:ascii="Arial" w:hAnsi="Arial" w:cs="Arial"/>
        </w:rPr>
        <w:t xml:space="preserve"> without parental permission.</w:t>
      </w:r>
    </w:p>
    <w:p w14:paraId="168EBCDF" w14:textId="77777777" w:rsidR="00D75D93" w:rsidRDefault="00D75D93" w:rsidP="00D75D93">
      <w:pPr>
        <w:rPr>
          <w:rFonts w:ascii="Arial" w:hAnsi="Arial" w:cs="Arial"/>
          <w:lang w:val="en-GB"/>
        </w:rPr>
      </w:pPr>
    </w:p>
    <w:p w14:paraId="7CF078DF" w14:textId="77777777" w:rsidR="004E3204" w:rsidRDefault="004E3204" w:rsidP="00D75D93">
      <w:pPr>
        <w:rPr>
          <w:rFonts w:ascii="Arial" w:hAnsi="Arial" w:cs="Arial"/>
          <w:lang w:val="en-GB"/>
        </w:rPr>
      </w:pPr>
    </w:p>
    <w:p w14:paraId="3059F641" w14:textId="5CACA6DF"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r w:rsidR="00CD203C">
        <w:rPr>
          <w:rFonts w:ascii="Arial" w:hAnsi="Arial" w:cs="Arial"/>
          <w:b/>
          <w:u w:val="single"/>
          <w:lang w:val="en-GB"/>
        </w:rPr>
        <w:t>5</w:t>
      </w:r>
    </w:p>
    <w:p w14:paraId="0648DD2E" w14:textId="77777777" w:rsidR="004E3204" w:rsidRDefault="004E3204" w:rsidP="00D75D93">
      <w:pPr>
        <w:rPr>
          <w:rFonts w:ascii="Arial" w:hAnsi="Arial" w:cs="Arial"/>
          <w:lang w:val="en-GB"/>
        </w:rPr>
      </w:pPr>
    </w:p>
    <w:p w14:paraId="3459DEB7" w14:textId="77777777"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14:paraId="76C1E460" w14:textId="294D7AF4"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0763252C" w14:textId="77777777" w:rsidR="004F2A3F" w:rsidRDefault="004F2A3F" w:rsidP="00D75D93">
      <w:pPr>
        <w:rPr>
          <w:rFonts w:ascii="Arial" w:hAnsi="Arial" w:cs="Arial"/>
          <w:lang w:val="en-GB"/>
        </w:rPr>
      </w:pPr>
      <w:r>
        <w:rPr>
          <w:rFonts w:ascii="Arial" w:hAnsi="Arial" w:cs="Arial"/>
          <w:lang w:val="en-GB"/>
        </w:rPr>
        <w:t>These include:</w:t>
      </w:r>
    </w:p>
    <w:p w14:paraId="0195CADA"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6A93B3B5" w14:textId="1C72B6CA"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w:t>
      </w:r>
      <w:r w:rsidR="00DD7B70">
        <w:rPr>
          <w:rFonts w:ascii="Arial" w:hAnsi="Arial" w:cs="Arial"/>
          <w:lang w:val="en-GB"/>
        </w:rPr>
        <w:t xml:space="preserve"> (including making referrals)</w:t>
      </w:r>
      <w:r>
        <w:rPr>
          <w:rFonts w:ascii="Arial" w:hAnsi="Arial" w:cs="Arial"/>
          <w:lang w:val="en-GB"/>
        </w:rPr>
        <w:t xml:space="preserve"> under the </w:t>
      </w:r>
      <w:r w:rsidR="00BD5428">
        <w:rPr>
          <w:rFonts w:ascii="Arial" w:hAnsi="Arial" w:cs="Arial"/>
          <w:lang w:val="en-GB"/>
        </w:rPr>
        <w:t>Safeguarding Children partnership</w:t>
      </w:r>
      <w:r>
        <w:rPr>
          <w:rFonts w:ascii="Arial" w:hAnsi="Arial" w:cs="Arial"/>
          <w:lang w:val="en-GB"/>
        </w:rPr>
        <w:t xml:space="preserve"> procedures</w:t>
      </w:r>
    </w:p>
    <w:p w14:paraId="3F620E8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FD44C4D"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E7FF817" w14:textId="77777777" w:rsidR="00D0134B" w:rsidRPr="00D0134B" w:rsidRDefault="00D0134B" w:rsidP="00D0134B">
      <w:pPr>
        <w:pStyle w:val="ListParagraph"/>
        <w:rPr>
          <w:rFonts w:ascii="Arial" w:hAnsi="Arial" w:cs="Arial"/>
          <w:lang w:val="en-GB"/>
        </w:rPr>
      </w:pPr>
    </w:p>
    <w:p w14:paraId="0E5D8D8F" w14:textId="2AEEE8C2"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360C5C86" w14:textId="77777777" w:rsidR="004E3204" w:rsidRPr="006364F2" w:rsidRDefault="004E3204" w:rsidP="00D75D93">
      <w:pPr>
        <w:rPr>
          <w:rFonts w:ascii="Arial" w:hAnsi="Arial" w:cs="Arial"/>
          <w:lang w:val="en-GB"/>
        </w:rPr>
      </w:pPr>
    </w:p>
    <w:p w14:paraId="134655A7"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0C509A66" w14:textId="77777777" w:rsidR="004E3204" w:rsidRDefault="004E3204" w:rsidP="00D75D93">
      <w:pPr>
        <w:rPr>
          <w:rFonts w:ascii="Arial" w:hAnsi="Arial" w:cs="Arial"/>
          <w:lang w:val="en-GB"/>
        </w:rPr>
      </w:pPr>
    </w:p>
    <w:p w14:paraId="0B3FED69" w14:textId="6E749ABD"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w:t>
      </w:r>
      <w:r w:rsidR="00DD7B70">
        <w:rPr>
          <w:rFonts w:ascii="Arial" w:hAnsi="Arial" w:cs="Arial"/>
          <w:lang w:val="en-GB"/>
        </w:rPr>
        <w:t xml:space="preserve">DSL </w:t>
      </w:r>
      <w:r w:rsidR="00155E35">
        <w:rPr>
          <w:rFonts w:ascii="Arial" w:hAnsi="Arial" w:cs="Arial"/>
          <w:lang w:val="en-GB"/>
        </w:rPr>
        <w:t>who ha</w:t>
      </w:r>
      <w:r w:rsidR="00DD7B70">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DD7B70">
        <w:rPr>
          <w:rFonts w:ascii="Arial" w:hAnsi="Arial" w:cs="Arial"/>
          <w:lang w:val="en-GB"/>
        </w:rPr>
        <w:t xml:space="preserve">the </w:t>
      </w:r>
      <w:r w:rsidR="006364F2">
        <w:rPr>
          <w:rFonts w:ascii="Arial" w:hAnsi="Arial" w:cs="Arial"/>
          <w:lang w:val="en-GB"/>
        </w:rPr>
        <w:t>Prevent</w:t>
      </w:r>
      <w:r w:rsidR="00DD7B70">
        <w:rPr>
          <w:rFonts w:ascii="Arial" w:hAnsi="Arial" w:cs="Arial"/>
          <w:lang w:val="en-GB"/>
        </w:rPr>
        <w:t xml:space="preserve"> Engagement Team (Police)</w:t>
      </w:r>
      <w:r w:rsidR="006364F2">
        <w:rPr>
          <w:rFonts w:ascii="Arial" w:hAnsi="Arial" w:cs="Arial"/>
          <w:lang w:val="en-GB"/>
        </w:rPr>
        <w:t xml:space="preserve">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DD7B70">
        <w:rPr>
          <w:rFonts w:ascii="Arial" w:hAnsi="Arial" w:cs="Arial"/>
          <w:lang w:val="en-GB"/>
        </w:rPr>
        <w:t xml:space="preserve"> urgently</w:t>
      </w:r>
      <w:r w:rsidR="00155E35">
        <w:rPr>
          <w:rFonts w:ascii="Arial" w:hAnsi="Arial" w:cs="Arial"/>
          <w:lang w:val="en-GB"/>
        </w:rPr>
        <w:t>.</w:t>
      </w:r>
    </w:p>
    <w:p w14:paraId="2E838B05" w14:textId="77777777" w:rsidR="004E3204" w:rsidRDefault="004E3204" w:rsidP="00D75D93">
      <w:pPr>
        <w:rPr>
          <w:rFonts w:ascii="Arial" w:hAnsi="Arial" w:cs="Arial"/>
          <w:lang w:val="en-GB"/>
        </w:rPr>
      </w:pPr>
    </w:p>
    <w:p w14:paraId="0779094D" w14:textId="77777777" w:rsidR="004F6C34" w:rsidRDefault="004F6C34" w:rsidP="00D75D93">
      <w:pPr>
        <w:rPr>
          <w:rFonts w:ascii="Arial" w:hAnsi="Arial" w:cs="Arial"/>
          <w:lang w:val="en-GB"/>
        </w:rPr>
      </w:pPr>
    </w:p>
    <w:p w14:paraId="3C8DF421" w14:textId="77777777" w:rsidR="008862A9" w:rsidRDefault="008862A9">
      <w:pPr>
        <w:rPr>
          <w:rFonts w:ascii="Arial" w:hAnsi="Arial" w:cs="Arial"/>
          <w:b/>
          <w:u w:val="single"/>
          <w:lang w:val="en-GB"/>
        </w:rPr>
      </w:pPr>
    </w:p>
    <w:p w14:paraId="7949CA97" w14:textId="77777777" w:rsidR="008862A9" w:rsidRDefault="008862A9">
      <w:pPr>
        <w:rPr>
          <w:rFonts w:ascii="Arial" w:hAnsi="Arial" w:cs="Arial"/>
          <w:b/>
          <w:u w:val="single"/>
          <w:lang w:val="en-GB"/>
        </w:rPr>
      </w:pPr>
    </w:p>
    <w:p w14:paraId="49667137" w14:textId="2CDB6F4E"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CD203C">
        <w:rPr>
          <w:rFonts w:ascii="Arial" w:hAnsi="Arial" w:cs="Arial"/>
          <w:b/>
          <w:u w:val="single"/>
          <w:lang w:val="en-GB"/>
        </w:rPr>
        <w:t>6</w:t>
      </w:r>
    </w:p>
    <w:p w14:paraId="7A122531" w14:textId="77777777" w:rsidR="001333F5" w:rsidRDefault="001333F5">
      <w:pPr>
        <w:rPr>
          <w:rFonts w:ascii="Arial" w:hAnsi="Arial" w:cs="Arial"/>
          <w:lang w:val="en-GB"/>
        </w:rPr>
      </w:pPr>
    </w:p>
    <w:p w14:paraId="2529BD51" w14:textId="77777777"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4D509149" w14:textId="26B53A21" w:rsidR="004F6C34" w:rsidRPr="00E728E6" w:rsidRDefault="004F6C34" w:rsidP="004F6C34">
      <w:pPr>
        <w:pStyle w:val="Heading1"/>
        <w:rPr>
          <w:b w:val="0"/>
          <w:bCs w:val="0"/>
        </w:rPr>
      </w:pPr>
      <w:r w:rsidRPr="00E728E6">
        <w:rPr>
          <w:b w:val="0"/>
        </w:rPr>
        <w:t>School</w:t>
      </w:r>
      <w:r w:rsidR="00470F47">
        <w:rPr>
          <w:b w:val="0"/>
        </w:rPr>
        <w:t xml:space="preserve">  </w:t>
      </w:r>
      <w:r w:rsidR="009A2A3E">
        <w:rPr>
          <w:b w:val="0"/>
        </w:rPr>
        <w:t>Thrussington CE Primary School</w:t>
      </w:r>
    </w:p>
    <w:p w14:paraId="26E27497"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417EA43B"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89F7AE1"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7939E227"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3CA5D8E5"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1619C76"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D26F1EA"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3A1B8200"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C571004" w14:textId="51425DC5" w:rsidR="004F6C34" w:rsidRDefault="0055235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r w:rsidR="00470F47">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E5760" w14:textId="77777777" w:rsidR="004F6C34" w:rsidRDefault="00470F47" w:rsidP="00335728">
            <w:pPr>
              <w:pStyle w:val="TableParagraph"/>
              <w:spacing w:line="271" w:lineRule="exact"/>
              <w:rPr>
                <w:rFonts w:ascii="Arial" w:eastAsia="Arial" w:hAnsi="Arial" w:cs="Arial"/>
                <w:sz w:val="24"/>
                <w:szCs w:val="24"/>
              </w:rPr>
            </w:pPr>
            <w:r>
              <w:rPr>
                <w:rFonts w:ascii="Arial" w:eastAsia="Arial" w:hAnsi="Arial" w:cs="Arial"/>
                <w:sz w:val="24"/>
                <w:szCs w:val="24"/>
              </w:rPr>
              <w:t>LA Training</w:t>
            </w:r>
          </w:p>
          <w:p w14:paraId="183AC343" w14:textId="77777777" w:rsidR="004F6C34" w:rsidRDefault="004F6C34" w:rsidP="00335728">
            <w:pPr>
              <w:pStyle w:val="TableParagraph"/>
              <w:spacing w:line="271" w:lineRule="exact"/>
              <w:rPr>
                <w:rFonts w:ascii="Arial" w:eastAsia="Arial" w:hAnsi="Arial" w:cs="Arial"/>
                <w:sz w:val="24"/>
                <w:szCs w:val="24"/>
              </w:rPr>
            </w:pPr>
          </w:p>
        </w:tc>
      </w:tr>
      <w:tr w:rsidR="004F6C34" w14:paraId="6294B3F6"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8BC1A68"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34DE2D2"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E03605C" w14:textId="508ACF64" w:rsidR="004F6C34" w:rsidRDefault="00470F47"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Training notes and signatures</w:t>
            </w:r>
            <w:r w:rsidR="009A2A3E">
              <w:rPr>
                <w:rFonts w:ascii="Arial" w:eastAsia="Arial" w:hAnsi="Arial" w:cs="Arial"/>
                <w:sz w:val="24"/>
                <w:szCs w:val="24"/>
              </w:rPr>
              <w:t xml:space="preserve"> </w:t>
            </w:r>
          </w:p>
        </w:tc>
      </w:tr>
      <w:tr w:rsidR="004F6C34" w14:paraId="460F66B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DC8DF05"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1E20D049"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BE33198"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5F29373" w14:textId="77777777" w:rsidR="004F6C34" w:rsidRDefault="00470F47"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Head Teacher</w:t>
            </w:r>
          </w:p>
        </w:tc>
      </w:tr>
      <w:tr w:rsidR="004F6C34" w14:paraId="3166F5F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7E530D5" w14:textId="662142F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 xml:space="preserve">know who to discuss concerns with?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E8F42DC"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49F7B" w14:textId="77777777" w:rsidR="004F6C34" w:rsidRDefault="00470F47" w:rsidP="00335728">
            <w:pPr>
              <w:pStyle w:val="TableParagraph"/>
              <w:spacing w:line="271" w:lineRule="exact"/>
              <w:rPr>
                <w:rFonts w:ascii="Arial" w:eastAsia="Arial" w:hAnsi="Arial" w:cs="Arial"/>
                <w:sz w:val="24"/>
                <w:szCs w:val="24"/>
              </w:rPr>
            </w:pPr>
            <w:r>
              <w:rPr>
                <w:rFonts w:ascii="Arial" w:eastAsia="Arial" w:hAnsi="Arial" w:cs="Arial"/>
                <w:sz w:val="24"/>
                <w:szCs w:val="24"/>
              </w:rPr>
              <w:t>Training notes and signatures</w:t>
            </w:r>
          </w:p>
        </w:tc>
      </w:tr>
      <w:tr w:rsidR="004F6C34" w14:paraId="39E556D4"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5F60A99"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016693"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C8EAD2" w14:textId="736D8040" w:rsidR="004F6C34" w:rsidRDefault="009A2A3E" w:rsidP="00335728">
            <w:pPr>
              <w:pStyle w:val="TableParagraph"/>
              <w:spacing w:line="271" w:lineRule="exact"/>
              <w:rPr>
                <w:rFonts w:ascii="Arial" w:eastAsia="Arial" w:hAnsi="Arial" w:cs="Arial"/>
                <w:sz w:val="24"/>
                <w:szCs w:val="24"/>
              </w:rPr>
            </w:pPr>
            <w:r>
              <w:rPr>
                <w:rFonts w:ascii="Arial" w:eastAsia="Arial" w:hAnsi="Arial" w:cs="Arial"/>
                <w:sz w:val="24"/>
                <w:szCs w:val="24"/>
              </w:rPr>
              <w:t>Primary world</w:t>
            </w:r>
          </w:p>
        </w:tc>
      </w:tr>
      <w:tr w:rsidR="004F6C34" w14:paraId="44A58DE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E40C30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585DBDA"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B4FEF8A"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r w:rsidR="00470F47">
              <w:rPr>
                <w:rFonts w:ascii="Arial" w:eastAsia="Arial" w:hAnsi="Arial" w:cs="Arial"/>
                <w:sz w:val="24"/>
                <w:szCs w:val="24"/>
              </w:rPr>
              <w:t>Curriculum Plans and Child Survey</w:t>
            </w:r>
          </w:p>
        </w:tc>
      </w:tr>
      <w:tr w:rsidR="004F6C34" w14:paraId="3DC3792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E427C44"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A5F4E5" w14:textId="77777777" w:rsidR="004F6C34" w:rsidRDefault="00470F47"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4B0FE3C" w14:textId="77777777" w:rsidR="004F6C34" w:rsidRDefault="002D6320" w:rsidP="00335728">
            <w:pPr>
              <w:pStyle w:val="TableParagraph"/>
              <w:spacing w:line="271" w:lineRule="exact"/>
              <w:rPr>
                <w:rFonts w:ascii="Arial" w:eastAsia="Arial" w:hAnsi="Arial" w:cs="Arial"/>
                <w:sz w:val="24"/>
                <w:szCs w:val="24"/>
              </w:rPr>
            </w:pPr>
            <w:r>
              <w:rPr>
                <w:rFonts w:ascii="Arial" w:eastAsia="Arial" w:hAnsi="Arial" w:cs="Arial"/>
                <w:sz w:val="24"/>
                <w:szCs w:val="24"/>
              </w:rPr>
              <w:t>Citizenship Curriculum</w:t>
            </w:r>
          </w:p>
          <w:p w14:paraId="0516262F" w14:textId="77777777" w:rsidR="002D6320" w:rsidRDefault="002D6320" w:rsidP="00335728">
            <w:pPr>
              <w:pStyle w:val="TableParagraph"/>
              <w:spacing w:line="271" w:lineRule="exact"/>
              <w:rPr>
                <w:rFonts w:ascii="Arial" w:eastAsia="Arial" w:hAnsi="Arial" w:cs="Arial"/>
                <w:sz w:val="24"/>
                <w:szCs w:val="24"/>
              </w:rPr>
            </w:pPr>
            <w:r>
              <w:rPr>
                <w:rFonts w:ascii="Arial" w:eastAsia="Arial" w:hAnsi="Arial" w:cs="Arial"/>
                <w:sz w:val="24"/>
                <w:szCs w:val="24"/>
              </w:rPr>
              <w:t>Class plans</w:t>
            </w:r>
          </w:p>
        </w:tc>
      </w:tr>
      <w:tr w:rsidR="004F6C34" w14:paraId="15ECE43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0B5065"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017DEE6" w14:textId="77777777" w:rsidR="004F6C34" w:rsidRDefault="002D6320" w:rsidP="00335728">
            <w:pPr>
              <w:pStyle w:val="TableParagraph"/>
              <w:spacing w:line="271" w:lineRule="exact"/>
              <w:ind w:left="433" w:right="432"/>
              <w:jc w:val="center"/>
              <w:rPr>
                <w:rFonts w:ascii="Arial" w:eastAsia="Arial" w:hAnsi="Arial" w:cs="Arial"/>
                <w:sz w:val="24"/>
                <w:szCs w:val="24"/>
              </w:rPr>
            </w:pPr>
            <w:r>
              <w:rPr>
                <w:rFonts w:ascii="Arial" w:eastAsia="Arial" w:hAnsi="Arial" w:cs="Arial"/>
                <w:sz w:val="24"/>
                <w:szCs w:val="24"/>
              </w:rPr>
              <w:t>N</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ECEFDD6" w14:textId="77777777" w:rsidR="004F6C34" w:rsidRDefault="004F6C34" w:rsidP="00335728"/>
        </w:tc>
      </w:tr>
      <w:tr w:rsidR="004F6C34" w14:paraId="0EA5A38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BFCEEC6"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160EA02" w14:textId="77777777" w:rsidR="004F6C34" w:rsidRDefault="002D6320" w:rsidP="00335728">
            <w:pPr>
              <w:pStyle w:val="TableParagraph"/>
              <w:spacing w:line="271" w:lineRule="exact"/>
              <w:ind w:left="433" w:right="432"/>
              <w:jc w:val="center"/>
              <w:rPr>
                <w:rFonts w:ascii="Arial" w:eastAsia="Arial" w:hAnsi="Arial" w:cs="Arial"/>
                <w:sz w:val="24"/>
                <w:szCs w:val="24"/>
              </w:rPr>
            </w:pPr>
            <w:r>
              <w:rPr>
                <w:rFonts w:ascii="Arial" w:eastAsia="Arial" w:hAnsi="Arial" w:cs="Arial"/>
                <w:sz w:val="24"/>
                <w:szCs w:val="24"/>
              </w:rPr>
              <w:t>Y</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DFE44E4" w14:textId="77777777" w:rsidR="004F6C34" w:rsidRDefault="002D6320" w:rsidP="00335728">
            <w:r>
              <w:t xml:space="preserve">Risk assessments </w:t>
            </w:r>
            <w:r w:rsidR="00BD5428">
              <w:t xml:space="preserve">to be </w:t>
            </w:r>
            <w:r>
              <w:t>done by teachers and reported to Head – however no cases have been reported.</w:t>
            </w:r>
          </w:p>
        </w:tc>
      </w:tr>
      <w:tr w:rsidR="004F6C34" w14:paraId="689FA13F"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037FAE44"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14:paraId="544D24F8"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2E9015C3" w14:textId="643D1026" w:rsidR="004F6C34" w:rsidRDefault="002D6320" w:rsidP="00335728">
            <w:pPr>
              <w:pStyle w:val="TableParagraph"/>
              <w:spacing w:before="1" w:line="276" w:lineRule="exact"/>
              <w:ind w:right="238"/>
              <w:rPr>
                <w:rFonts w:ascii="Arial" w:eastAsia="Arial" w:hAnsi="Arial" w:cs="Arial"/>
                <w:sz w:val="24"/>
                <w:szCs w:val="24"/>
              </w:rPr>
            </w:pPr>
            <w:r>
              <w:rPr>
                <w:rFonts w:ascii="Arial" w:eastAsia="Arial" w:hAnsi="Arial" w:cs="Arial"/>
                <w:sz w:val="24"/>
                <w:szCs w:val="24"/>
              </w:rPr>
              <w:t xml:space="preserve">EDL or </w:t>
            </w:r>
            <w:r w:rsidR="005D5880">
              <w:rPr>
                <w:rFonts w:ascii="Arial" w:eastAsia="Arial" w:hAnsi="Arial" w:cs="Arial"/>
                <w:sz w:val="24"/>
                <w:szCs w:val="24"/>
              </w:rPr>
              <w:t>N</w:t>
            </w:r>
            <w:r>
              <w:rPr>
                <w:rFonts w:ascii="Arial" w:eastAsia="Arial" w:hAnsi="Arial" w:cs="Arial"/>
                <w:sz w:val="24"/>
                <w:szCs w:val="24"/>
              </w:rPr>
              <w:t>ational Front are a potential threat – no instance</w:t>
            </w:r>
            <w:r w:rsidR="005D5880">
              <w:rPr>
                <w:rFonts w:ascii="Arial" w:eastAsia="Arial" w:hAnsi="Arial" w:cs="Arial"/>
                <w:sz w:val="24"/>
                <w:szCs w:val="24"/>
              </w:rPr>
              <w:t>s</w:t>
            </w:r>
            <w:r>
              <w:rPr>
                <w:rFonts w:ascii="Arial" w:eastAsia="Arial" w:hAnsi="Arial" w:cs="Arial"/>
                <w:sz w:val="24"/>
                <w:szCs w:val="24"/>
              </w:rPr>
              <w:t xml:space="preserve"> reported</w:t>
            </w:r>
          </w:p>
        </w:tc>
      </w:tr>
      <w:tr w:rsidR="004F6C34" w14:paraId="4B6C7198"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4EF9CBB2"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60085563" w14:textId="77777777" w:rsidR="004F6C34" w:rsidRDefault="004F6C34" w:rsidP="00335728">
            <w:pPr>
              <w:pStyle w:val="TableParagraph"/>
              <w:ind w:right="262"/>
              <w:rPr>
                <w:rFonts w:ascii="Arial" w:eastAsia="Arial" w:hAnsi="Arial" w:cs="Arial"/>
                <w:sz w:val="24"/>
                <w:szCs w:val="24"/>
              </w:rPr>
            </w:pPr>
          </w:p>
          <w:p w14:paraId="3AC09C1E" w14:textId="43E7F14F" w:rsidR="004F6C34" w:rsidRDefault="002D6320" w:rsidP="00335728">
            <w:pPr>
              <w:pStyle w:val="TableParagraph"/>
              <w:ind w:right="262"/>
              <w:rPr>
                <w:rFonts w:ascii="Arial" w:eastAsia="Arial" w:hAnsi="Arial" w:cs="Arial"/>
                <w:sz w:val="24"/>
                <w:szCs w:val="24"/>
              </w:rPr>
            </w:pPr>
            <w:r>
              <w:rPr>
                <w:rFonts w:ascii="Arial" w:eastAsia="Arial" w:hAnsi="Arial" w:cs="Arial"/>
                <w:sz w:val="24"/>
                <w:szCs w:val="24"/>
              </w:rPr>
              <w:t>School is part of a village community that is predominantly White British</w:t>
            </w:r>
            <w:r w:rsidR="009A2A3E">
              <w:rPr>
                <w:rFonts w:ascii="Arial" w:eastAsia="Arial" w:hAnsi="Arial" w:cs="Arial"/>
                <w:sz w:val="24"/>
                <w:szCs w:val="24"/>
              </w:rPr>
              <w:t>. The village is within 6</w:t>
            </w:r>
            <w:r>
              <w:rPr>
                <w:rFonts w:ascii="Arial" w:eastAsia="Arial" w:hAnsi="Arial" w:cs="Arial"/>
                <w:sz w:val="24"/>
                <w:szCs w:val="24"/>
              </w:rPr>
              <w:t xml:space="preserve"> miles of Melton Mowbray </w:t>
            </w:r>
            <w:r w:rsidR="009A2A3E">
              <w:rPr>
                <w:rFonts w:ascii="Arial" w:eastAsia="Arial" w:hAnsi="Arial" w:cs="Arial"/>
                <w:sz w:val="24"/>
                <w:szCs w:val="24"/>
              </w:rPr>
              <w:t xml:space="preserve">and 9 </w:t>
            </w:r>
            <w:r>
              <w:rPr>
                <w:rFonts w:ascii="Arial" w:eastAsia="Arial" w:hAnsi="Arial" w:cs="Arial"/>
                <w:sz w:val="24"/>
                <w:szCs w:val="24"/>
              </w:rPr>
              <w:t xml:space="preserve">miles of Leicester. </w:t>
            </w:r>
          </w:p>
          <w:p w14:paraId="34214568" w14:textId="77777777" w:rsidR="009A2A3E" w:rsidRDefault="009A2A3E" w:rsidP="00335728">
            <w:pPr>
              <w:pStyle w:val="TableParagraph"/>
              <w:ind w:right="262"/>
              <w:rPr>
                <w:rFonts w:ascii="Arial" w:eastAsia="Arial" w:hAnsi="Arial" w:cs="Arial"/>
                <w:sz w:val="24"/>
                <w:szCs w:val="24"/>
              </w:rPr>
            </w:pPr>
          </w:p>
          <w:p w14:paraId="60DE4E3D" w14:textId="77777777" w:rsidR="004F6C34" w:rsidRDefault="004F6C34" w:rsidP="00335728">
            <w:pPr>
              <w:pStyle w:val="TableParagraph"/>
              <w:ind w:right="262"/>
              <w:rPr>
                <w:rFonts w:ascii="Arial" w:eastAsia="Arial" w:hAnsi="Arial" w:cs="Arial"/>
                <w:sz w:val="24"/>
                <w:szCs w:val="24"/>
              </w:rPr>
            </w:pPr>
          </w:p>
        </w:tc>
      </w:tr>
      <w:tr w:rsidR="004F6C34" w14:paraId="70E24BED"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A4EC297"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A8BE3AF"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43AA9FB1"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1AABB942" w14:textId="4A4DA4A0" w:rsidR="004F6C34" w:rsidRDefault="004F6C34" w:rsidP="00335728">
            <w:pPr>
              <w:pStyle w:val="TableParagraph"/>
              <w:spacing w:line="271" w:lineRule="exact"/>
              <w:ind w:left="102"/>
              <w:rPr>
                <w:rFonts w:ascii="Arial" w:eastAsia="Arial" w:hAnsi="Arial" w:cs="Arial"/>
                <w:sz w:val="24"/>
                <w:szCs w:val="24"/>
              </w:rPr>
            </w:pP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8EEE208"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0F622A92" w14:textId="77777777" w:rsidR="004F6C34" w:rsidRDefault="002D6320" w:rsidP="00335728">
            <w:pPr>
              <w:pStyle w:val="TableParagraph"/>
              <w:ind w:left="99" w:right="531"/>
              <w:rPr>
                <w:rFonts w:ascii="Arial" w:eastAsia="Arial" w:hAnsi="Arial" w:cs="Arial"/>
                <w:sz w:val="24"/>
                <w:szCs w:val="24"/>
              </w:rPr>
            </w:pPr>
            <w:r>
              <w:rPr>
                <w:rFonts w:ascii="Arial" w:eastAsia="Arial" w:hAnsi="Arial" w:cs="Arial"/>
                <w:sz w:val="24"/>
                <w:szCs w:val="24"/>
              </w:rPr>
              <w:t>Monitor racist incidents and o</w:t>
            </w:r>
            <w:r w:rsidR="005D5880">
              <w:rPr>
                <w:rFonts w:ascii="Arial" w:eastAsia="Arial" w:hAnsi="Arial" w:cs="Arial"/>
                <w:sz w:val="24"/>
                <w:szCs w:val="24"/>
              </w:rPr>
              <w:t>u</w:t>
            </w:r>
            <w:r>
              <w:rPr>
                <w:rFonts w:ascii="Arial" w:eastAsia="Arial" w:hAnsi="Arial" w:cs="Arial"/>
                <w:sz w:val="24"/>
                <w:szCs w:val="24"/>
              </w:rPr>
              <w:t>tside influences.</w:t>
            </w:r>
          </w:p>
          <w:p w14:paraId="4407D877" w14:textId="77777777" w:rsidR="002D6320" w:rsidRDefault="002D6320" w:rsidP="00335728">
            <w:pPr>
              <w:pStyle w:val="TableParagraph"/>
              <w:ind w:left="99" w:right="531"/>
              <w:rPr>
                <w:rFonts w:ascii="Arial" w:eastAsia="Arial" w:hAnsi="Arial" w:cs="Arial"/>
                <w:sz w:val="24"/>
                <w:szCs w:val="24"/>
              </w:rPr>
            </w:pPr>
            <w:r>
              <w:rPr>
                <w:rFonts w:ascii="Arial" w:eastAsia="Arial" w:hAnsi="Arial" w:cs="Arial"/>
                <w:sz w:val="24"/>
                <w:szCs w:val="24"/>
              </w:rPr>
              <w:t>Continue to raise awareness of British values through the curriculum and assemblies.</w:t>
            </w:r>
          </w:p>
          <w:p w14:paraId="7C081442" w14:textId="77777777" w:rsidR="004F6C34" w:rsidRDefault="004F6C34" w:rsidP="00335728">
            <w:pPr>
              <w:pStyle w:val="TableParagraph"/>
              <w:ind w:left="99" w:right="531"/>
              <w:rPr>
                <w:rFonts w:ascii="Arial" w:eastAsia="Arial" w:hAnsi="Arial" w:cs="Arial"/>
                <w:sz w:val="24"/>
                <w:szCs w:val="24"/>
              </w:rPr>
            </w:pPr>
          </w:p>
          <w:p w14:paraId="1E77B187" w14:textId="77777777" w:rsidR="004F6C34" w:rsidRDefault="004F6C34" w:rsidP="00C71ADE">
            <w:pPr>
              <w:pStyle w:val="TableParagraph"/>
              <w:ind w:right="531"/>
              <w:rPr>
                <w:rFonts w:ascii="Arial" w:eastAsia="Arial" w:hAnsi="Arial" w:cs="Arial"/>
                <w:sz w:val="24"/>
                <w:szCs w:val="24"/>
              </w:rPr>
            </w:pPr>
          </w:p>
        </w:tc>
      </w:tr>
    </w:tbl>
    <w:p w14:paraId="3487B2AB" w14:textId="77777777" w:rsidR="004F6C34" w:rsidRDefault="004F6C34" w:rsidP="004F6C34">
      <w:pPr>
        <w:rPr>
          <w:rFonts w:ascii="Arial" w:eastAsia="Arial" w:hAnsi="Arial" w:cs="Arial"/>
        </w:rPr>
      </w:pPr>
    </w:p>
    <w:p w14:paraId="54DE0F6E" w14:textId="0E418334" w:rsidR="004F6C34" w:rsidRDefault="004F6C34" w:rsidP="004F6C34">
      <w:pPr>
        <w:rPr>
          <w:sz w:val="20"/>
          <w:szCs w:val="20"/>
        </w:rPr>
      </w:pPr>
      <w:r>
        <w:rPr>
          <w:rFonts w:ascii="Arial" w:eastAsia="Arial" w:hAnsi="Arial" w:cs="Arial"/>
        </w:rPr>
        <w:t>Date completed</w:t>
      </w:r>
      <w:r w:rsidR="002D6320">
        <w:rPr>
          <w:rFonts w:ascii="Arial" w:eastAsia="Arial" w:hAnsi="Arial" w:cs="Arial"/>
        </w:rPr>
        <w:t xml:space="preserve">   </w:t>
      </w:r>
      <w:r w:rsidR="005D5880">
        <w:rPr>
          <w:rFonts w:ascii="Arial" w:eastAsia="Arial" w:hAnsi="Arial" w:cs="Arial"/>
        </w:rPr>
        <w:t xml:space="preserve">September </w:t>
      </w:r>
      <w:r w:rsidR="009A2A3E">
        <w:rPr>
          <w:rFonts w:ascii="Arial" w:eastAsia="Arial" w:hAnsi="Arial" w:cs="Arial"/>
        </w:rPr>
        <w:t>8</w:t>
      </w:r>
      <w:r w:rsidR="00151A64" w:rsidRPr="00151A64">
        <w:rPr>
          <w:rFonts w:ascii="Arial" w:eastAsia="Arial" w:hAnsi="Arial" w:cs="Arial"/>
          <w:vertAlign w:val="superscript"/>
        </w:rPr>
        <w:t>th</w:t>
      </w:r>
      <w:r w:rsidR="00151A64">
        <w:rPr>
          <w:rFonts w:ascii="Arial" w:eastAsia="Arial" w:hAnsi="Arial" w:cs="Arial"/>
        </w:rPr>
        <w:t xml:space="preserve"> 2021     </w:t>
      </w:r>
      <w:r>
        <w:rPr>
          <w:rFonts w:ascii="Arial" w:eastAsia="Arial" w:hAnsi="Arial" w:cs="Arial"/>
        </w:rPr>
        <w:t>Signed</w:t>
      </w:r>
      <w:r w:rsidR="002D6320">
        <w:rPr>
          <w:rFonts w:ascii="Arial" w:eastAsia="Arial" w:hAnsi="Arial" w:cs="Arial"/>
        </w:rPr>
        <w:t xml:space="preserve">    </w:t>
      </w:r>
      <w:r w:rsidR="009A2A3E">
        <w:rPr>
          <w:rFonts w:ascii="Arial" w:eastAsia="Arial" w:hAnsi="Arial" w:cs="Arial"/>
        </w:rPr>
        <w:t>Hannah Roddy</w:t>
      </w:r>
    </w:p>
    <w:p w14:paraId="6602C979" w14:textId="77777777" w:rsidR="004F6C34" w:rsidRDefault="004F6C34" w:rsidP="00D75D93">
      <w:pPr>
        <w:rPr>
          <w:rFonts w:ascii="Arial" w:hAnsi="Arial" w:cs="Arial"/>
          <w:lang w:val="en-GB"/>
        </w:rPr>
      </w:pPr>
    </w:p>
    <w:p w14:paraId="13F810FC" w14:textId="77777777" w:rsidR="001333F5" w:rsidRDefault="001333F5" w:rsidP="00D75D93">
      <w:pPr>
        <w:rPr>
          <w:rFonts w:ascii="Arial" w:hAnsi="Arial" w:cs="Arial"/>
          <w:lang w:val="en-GB"/>
        </w:rPr>
      </w:pPr>
    </w:p>
    <w:p w14:paraId="2EB047D9" w14:textId="779C786E"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E54289">
        <w:rPr>
          <w:rFonts w:ascii="Arial" w:hAnsi="Arial" w:cs="Arial"/>
          <w:b/>
          <w:u w:val="single"/>
          <w:lang w:val="en-GB"/>
        </w:rPr>
        <w:t>7</w:t>
      </w:r>
    </w:p>
    <w:p w14:paraId="3BC1216E" w14:textId="77777777" w:rsidR="001333F5" w:rsidRDefault="001333F5" w:rsidP="00D75D93">
      <w:pPr>
        <w:rPr>
          <w:rFonts w:ascii="Arial" w:hAnsi="Arial" w:cs="Arial"/>
          <w:lang w:val="en-GB"/>
        </w:rPr>
      </w:pPr>
    </w:p>
    <w:p w14:paraId="7B2C4B61" w14:textId="77777777"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14:paraId="6D54C0F2" w14:textId="77777777" w:rsidR="00F430C0" w:rsidRDefault="00F430C0" w:rsidP="00D75D93">
      <w:pPr>
        <w:rPr>
          <w:rFonts w:ascii="Arial" w:hAnsi="Arial" w:cs="Arial"/>
          <w:lang w:val="en-GB"/>
        </w:rPr>
      </w:pPr>
    </w:p>
    <w:p w14:paraId="677AF5BA" w14:textId="79436EFF"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D7B70">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331DD79" w14:textId="77777777" w:rsidR="00F354E5" w:rsidRDefault="00F354E5" w:rsidP="00D75D93">
      <w:pPr>
        <w:rPr>
          <w:rFonts w:ascii="Arial" w:hAnsi="Arial" w:cs="Arial"/>
          <w:lang w:val="en-GB"/>
        </w:rPr>
      </w:pPr>
    </w:p>
    <w:p w14:paraId="5B0A634A"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890034C" w14:textId="77777777" w:rsidR="005D5880" w:rsidRDefault="005D5880" w:rsidP="00D75D93">
      <w:pPr>
        <w:rPr>
          <w:rFonts w:ascii="Arial" w:hAnsi="Arial" w:cs="Arial"/>
          <w:lang w:val="en-GB"/>
        </w:rPr>
      </w:pPr>
    </w:p>
    <w:p w14:paraId="07DB464A" w14:textId="77777777" w:rsidR="005D5880" w:rsidRDefault="005D5880" w:rsidP="00D75D93">
      <w:pPr>
        <w:rPr>
          <w:rFonts w:ascii="Arial" w:hAnsi="Arial" w:cs="Arial"/>
          <w:lang w:val="en-GB"/>
        </w:rPr>
      </w:pPr>
    </w:p>
    <w:p w14:paraId="022449E5" w14:textId="77777777" w:rsidR="005D5880" w:rsidRDefault="005D5880" w:rsidP="00D75D93">
      <w:pPr>
        <w:rPr>
          <w:rFonts w:ascii="Arial" w:hAnsi="Arial" w:cs="Arial"/>
          <w:lang w:val="en-GB"/>
        </w:rPr>
      </w:pPr>
    </w:p>
    <w:p w14:paraId="453394D5" w14:textId="4BD9FE9F" w:rsidR="005D5880" w:rsidRPr="00802AB7" w:rsidRDefault="005D5880" w:rsidP="005D5880">
      <w:pPr>
        <w:rPr>
          <w:rFonts w:ascii="Arial" w:hAnsi="Arial" w:cs="Arial"/>
          <w:b/>
          <w:u w:val="single"/>
          <w:lang w:val="en-GB"/>
        </w:rPr>
      </w:pPr>
      <w:r w:rsidRPr="00802AB7">
        <w:rPr>
          <w:rFonts w:ascii="Arial" w:hAnsi="Arial" w:cs="Arial"/>
          <w:b/>
          <w:u w:val="single"/>
          <w:lang w:val="en-GB"/>
        </w:rPr>
        <w:t xml:space="preserve">APPENDIX </w:t>
      </w:r>
      <w:r w:rsidR="00E54289">
        <w:rPr>
          <w:rFonts w:ascii="Arial" w:hAnsi="Arial" w:cs="Arial"/>
          <w:b/>
          <w:u w:val="single"/>
          <w:lang w:val="en-GB"/>
        </w:rPr>
        <w:t>8</w:t>
      </w:r>
    </w:p>
    <w:p w14:paraId="66E18386" w14:textId="77777777" w:rsidR="005D5880" w:rsidRDefault="005D5880" w:rsidP="00C71ADE">
      <w:pPr>
        <w:rPr>
          <w:rFonts w:ascii="Arial" w:hAnsi="Arial" w:cs="Arial"/>
          <w:b/>
        </w:rPr>
      </w:pPr>
    </w:p>
    <w:p w14:paraId="747F9BD8" w14:textId="77777777" w:rsidR="005D5880" w:rsidRPr="00802AB7" w:rsidRDefault="005D5880" w:rsidP="005D5880">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5E8AAA73" w14:textId="77777777" w:rsidR="005D5880" w:rsidRDefault="005D5880" w:rsidP="005D5880"/>
    <w:p w14:paraId="08B9D6B9" w14:textId="77777777" w:rsidR="005D5880" w:rsidRDefault="005D5880" w:rsidP="005D5880">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5C6F1B9F" w14:textId="77777777" w:rsidR="005D5880" w:rsidRDefault="005D5880" w:rsidP="005D5880">
      <w:pPr>
        <w:rPr>
          <w:rFonts w:ascii="Arial" w:hAnsi="Arial" w:cs="Arial"/>
          <w:lang w:val="en-GB"/>
        </w:rPr>
      </w:pPr>
    </w:p>
    <w:p w14:paraId="2D83873E" w14:textId="77777777" w:rsidR="005D5880" w:rsidRDefault="005D5880" w:rsidP="005D5880">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9E81F41" w14:textId="77777777" w:rsidR="005D5880" w:rsidRDefault="005D5880" w:rsidP="005D5880">
      <w:pPr>
        <w:rPr>
          <w:rFonts w:ascii="Arial" w:hAnsi="Arial" w:cs="Arial"/>
          <w:lang w:val="en-GB"/>
        </w:rPr>
      </w:pPr>
    </w:p>
    <w:p w14:paraId="4903D043" w14:textId="77777777" w:rsidR="005D5880" w:rsidRDefault="005D5880" w:rsidP="005D5880">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2597767" w14:textId="77777777" w:rsidR="005D5880" w:rsidRDefault="005D5880" w:rsidP="005D5880">
      <w:pPr>
        <w:rPr>
          <w:rFonts w:ascii="Arial" w:hAnsi="Arial" w:cs="Arial"/>
          <w:lang w:val="en-GB"/>
        </w:rPr>
      </w:pPr>
    </w:p>
    <w:p w14:paraId="2D4674D3" w14:textId="77777777" w:rsidR="005D5880" w:rsidRDefault="005D5880" w:rsidP="005D5880">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2FC844B" w14:textId="77777777" w:rsidR="005D5880" w:rsidRDefault="005D5880" w:rsidP="005D5880">
      <w:pPr>
        <w:rPr>
          <w:rFonts w:ascii="Arial" w:hAnsi="Arial" w:cs="Arial"/>
          <w:lang w:val="en-GB"/>
        </w:rPr>
      </w:pPr>
    </w:p>
    <w:p w14:paraId="2C6BE938" w14:textId="77777777" w:rsidR="005D5880" w:rsidRDefault="005D5880" w:rsidP="005D5880">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Pr>
          <w:rFonts w:ascii="Arial" w:hAnsi="Arial" w:cs="Arial"/>
          <w:lang w:val="en-GB"/>
        </w:rPr>
        <w:t xml:space="preserve"> </w:t>
      </w:r>
    </w:p>
    <w:p w14:paraId="42DED71F" w14:textId="77777777" w:rsidR="00B07742" w:rsidRDefault="00B07742" w:rsidP="005D5880">
      <w:pPr>
        <w:rPr>
          <w:rFonts w:ascii="Arial" w:hAnsi="Arial" w:cs="Arial"/>
          <w:lang w:val="en-GB"/>
        </w:rPr>
      </w:pPr>
    </w:p>
    <w:p w14:paraId="79EF9F91" w14:textId="77777777" w:rsidR="00B07742" w:rsidRDefault="00B07742" w:rsidP="005D5880">
      <w:pPr>
        <w:rPr>
          <w:rFonts w:ascii="Arial" w:hAnsi="Arial" w:cs="Arial"/>
          <w:lang w:val="en-GB"/>
        </w:rPr>
      </w:pPr>
    </w:p>
    <w:p w14:paraId="78C97FAC" w14:textId="77777777" w:rsidR="00B07742" w:rsidRDefault="00B07742" w:rsidP="005D5880">
      <w:pPr>
        <w:rPr>
          <w:rFonts w:ascii="Arial" w:hAnsi="Arial" w:cs="Arial"/>
          <w:lang w:val="en-GB"/>
        </w:rPr>
      </w:pPr>
    </w:p>
    <w:p w14:paraId="1C6E100E" w14:textId="12CEAABD" w:rsidR="00383A25" w:rsidRPr="00D75D93" w:rsidRDefault="00383A25" w:rsidP="00D75D93">
      <w:pPr>
        <w:rPr>
          <w:rFonts w:ascii="Arial" w:hAnsi="Arial" w:cs="Arial"/>
          <w:lang w:val="en-GB"/>
        </w:rPr>
      </w:pP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3FBA" w14:textId="77777777" w:rsidR="004C4344" w:rsidRDefault="004C4344">
      <w:r>
        <w:separator/>
      </w:r>
    </w:p>
  </w:endnote>
  <w:endnote w:type="continuationSeparator" w:id="0">
    <w:p w14:paraId="64806968" w14:textId="77777777" w:rsidR="004C4344" w:rsidRDefault="004C4344">
      <w:r>
        <w:continuationSeparator/>
      </w:r>
    </w:p>
  </w:endnote>
  <w:endnote w:type="continuationNotice" w:id="1">
    <w:p w14:paraId="3D470709" w14:textId="77777777" w:rsidR="004C4344" w:rsidRDefault="004C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4FBA" w14:textId="77777777" w:rsidR="004C4344" w:rsidRDefault="004C4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6478C" w14:textId="77777777" w:rsidR="004C4344" w:rsidRDefault="004C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C51C" w14:textId="79B8ECDB" w:rsidR="004C4344" w:rsidRDefault="004C4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A3E">
      <w:rPr>
        <w:rStyle w:val="PageNumber"/>
        <w:noProof/>
      </w:rPr>
      <w:t>4</w:t>
    </w:r>
    <w:r>
      <w:rPr>
        <w:rStyle w:val="PageNumber"/>
      </w:rPr>
      <w:fldChar w:fldCharType="end"/>
    </w:r>
  </w:p>
  <w:p w14:paraId="5252B630" w14:textId="77777777" w:rsidR="004C4344" w:rsidRDefault="004C4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E65C" w14:textId="05373942" w:rsidR="004C4344" w:rsidRDefault="004C4344">
    <w:pPr>
      <w:pStyle w:val="Footer"/>
    </w:pPr>
    <w:r>
      <w:tab/>
      <w:t xml:space="preserve">- </w:t>
    </w:r>
    <w:r>
      <w:fldChar w:fldCharType="begin"/>
    </w:r>
    <w:r>
      <w:instrText xml:space="preserve"> PAGE </w:instrText>
    </w:r>
    <w:r>
      <w:fldChar w:fldCharType="separate"/>
    </w:r>
    <w:r w:rsidR="009A2A3E">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53FA" w14:textId="77777777" w:rsidR="004C4344" w:rsidRDefault="004C4344">
      <w:r>
        <w:separator/>
      </w:r>
    </w:p>
  </w:footnote>
  <w:footnote w:type="continuationSeparator" w:id="0">
    <w:p w14:paraId="009190B2" w14:textId="77777777" w:rsidR="004C4344" w:rsidRDefault="004C4344">
      <w:r>
        <w:continuationSeparator/>
      </w:r>
    </w:p>
  </w:footnote>
  <w:footnote w:type="continuationNotice" w:id="1">
    <w:p w14:paraId="2C67CDAA" w14:textId="77777777" w:rsidR="004C4344" w:rsidRDefault="004C43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5pt" o:bullet="t">
        <v:imagedata r:id="rId1" o:title="clip_image001"/>
      </v:shape>
    </w:pict>
  </w:numPicBullet>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966486"/>
    <w:multiLevelType w:val="hybridMultilevel"/>
    <w:tmpl w:val="7DA4607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F2CC36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CD9E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71FAE"/>
    <w:multiLevelType w:val="hybridMultilevel"/>
    <w:tmpl w:val="23549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EE07DC"/>
    <w:multiLevelType w:val="hybridMultilevel"/>
    <w:tmpl w:val="5044933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56A26B9"/>
    <w:multiLevelType w:val="hybridMultilevel"/>
    <w:tmpl w:val="96223D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start w:val="1"/>
      <w:numFmt w:val="bullet"/>
      <w:lvlText w:val=""/>
      <w:lvlJc w:val="left"/>
      <w:pPr>
        <w:tabs>
          <w:tab w:val="num" w:pos="2160"/>
        </w:tabs>
        <w:ind w:left="2160" w:hanging="360"/>
      </w:pPr>
      <w:rPr>
        <w:rFonts w:ascii="Wingdings" w:hAnsi="Wingdings" w:hint="default"/>
      </w:rPr>
    </w:lvl>
    <w:lvl w:ilvl="3" w:tplc="1F1001FC">
      <w:start w:val="1"/>
      <w:numFmt w:val="bullet"/>
      <w:lvlText w:val=""/>
      <w:lvlJc w:val="left"/>
      <w:pPr>
        <w:tabs>
          <w:tab w:val="num" w:pos="2880"/>
        </w:tabs>
        <w:ind w:left="2880" w:hanging="360"/>
      </w:pPr>
      <w:rPr>
        <w:rFonts w:ascii="Symbol" w:hAnsi="Symbol" w:hint="default"/>
      </w:rPr>
    </w:lvl>
    <w:lvl w:ilvl="4" w:tplc="972C15E4">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23"/>
  </w:num>
  <w:num w:numId="2">
    <w:abstractNumId w:val="20"/>
  </w:num>
  <w:num w:numId="3">
    <w:abstractNumId w:val="33"/>
  </w:num>
  <w:num w:numId="4">
    <w:abstractNumId w:val="6"/>
  </w:num>
  <w:num w:numId="5">
    <w:abstractNumId w:val="7"/>
  </w:num>
  <w:num w:numId="6">
    <w:abstractNumId w:val="25"/>
  </w:num>
  <w:num w:numId="7">
    <w:abstractNumId w:val="21"/>
  </w:num>
  <w:num w:numId="8">
    <w:abstractNumId w:val="4"/>
  </w:num>
  <w:num w:numId="9">
    <w:abstractNumId w:val="35"/>
  </w:num>
  <w:num w:numId="10">
    <w:abstractNumId w:val="2"/>
  </w:num>
  <w:num w:numId="11">
    <w:abstractNumId w:val="8"/>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30"/>
  </w:num>
  <w:num w:numId="19">
    <w:abstractNumId w:val="9"/>
  </w:num>
  <w:num w:numId="20">
    <w:abstractNumId w:val="11"/>
  </w:num>
  <w:num w:numId="21">
    <w:abstractNumId w:val="32"/>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31"/>
  </w:num>
  <w:num w:numId="31">
    <w:abstractNumId w:val="10"/>
  </w:num>
  <w:num w:numId="32">
    <w:abstractNumId w:val="36"/>
  </w:num>
  <w:num w:numId="33">
    <w:abstractNumId w:val="3"/>
  </w:num>
  <w:num w:numId="34">
    <w:abstractNumId w:val="34"/>
  </w:num>
  <w:num w:numId="35">
    <w:abstractNumId w:val="29"/>
  </w:num>
  <w:num w:numId="36">
    <w:abstractNumId w:val="15"/>
  </w:num>
  <w:num w:numId="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10BA8"/>
    <w:rsid w:val="00013E93"/>
    <w:rsid w:val="0001645A"/>
    <w:rsid w:val="0002341A"/>
    <w:rsid w:val="00027D4E"/>
    <w:rsid w:val="000306CE"/>
    <w:rsid w:val="0003172E"/>
    <w:rsid w:val="000317ED"/>
    <w:rsid w:val="00032683"/>
    <w:rsid w:val="00035886"/>
    <w:rsid w:val="000365B2"/>
    <w:rsid w:val="00037A38"/>
    <w:rsid w:val="00041B9A"/>
    <w:rsid w:val="00043EF4"/>
    <w:rsid w:val="000517E5"/>
    <w:rsid w:val="000550DF"/>
    <w:rsid w:val="000554BC"/>
    <w:rsid w:val="00074B64"/>
    <w:rsid w:val="00082177"/>
    <w:rsid w:val="00083086"/>
    <w:rsid w:val="0009159F"/>
    <w:rsid w:val="00091CD2"/>
    <w:rsid w:val="00095B02"/>
    <w:rsid w:val="000A3B52"/>
    <w:rsid w:val="000A42C9"/>
    <w:rsid w:val="000B12E9"/>
    <w:rsid w:val="000B2853"/>
    <w:rsid w:val="000B4B06"/>
    <w:rsid w:val="000B523F"/>
    <w:rsid w:val="000B7479"/>
    <w:rsid w:val="000C0CFC"/>
    <w:rsid w:val="000D0AED"/>
    <w:rsid w:val="000D3AEE"/>
    <w:rsid w:val="000E2A80"/>
    <w:rsid w:val="000E2FE5"/>
    <w:rsid w:val="000E5C71"/>
    <w:rsid w:val="000E61E3"/>
    <w:rsid w:val="000F5F6B"/>
    <w:rsid w:val="0011236D"/>
    <w:rsid w:val="00114D04"/>
    <w:rsid w:val="001178ED"/>
    <w:rsid w:val="00117ABD"/>
    <w:rsid w:val="001208CA"/>
    <w:rsid w:val="00123324"/>
    <w:rsid w:val="001333F5"/>
    <w:rsid w:val="001349D5"/>
    <w:rsid w:val="00137CF9"/>
    <w:rsid w:val="001416EC"/>
    <w:rsid w:val="0014305F"/>
    <w:rsid w:val="001454CE"/>
    <w:rsid w:val="00145BDA"/>
    <w:rsid w:val="00146152"/>
    <w:rsid w:val="00151A64"/>
    <w:rsid w:val="00155E35"/>
    <w:rsid w:val="00172A33"/>
    <w:rsid w:val="00192503"/>
    <w:rsid w:val="00195EF3"/>
    <w:rsid w:val="001A2C15"/>
    <w:rsid w:val="001A3CE6"/>
    <w:rsid w:val="001A60F7"/>
    <w:rsid w:val="001A74DA"/>
    <w:rsid w:val="001B2F05"/>
    <w:rsid w:val="001B5077"/>
    <w:rsid w:val="001B516A"/>
    <w:rsid w:val="001B7E2A"/>
    <w:rsid w:val="001B7EC0"/>
    <w:rsid w:val="001C0A12"/>
    <w:rsid w:val="001C2DC9"/>
    <w:rsid w:val="001C569F"/>
    <w:rsid w:val="001C7012"/>
    <w:rsid w:val="001E03D3"/>
    <w:rsid w:val="001E0DD9"/>
    <w:rsid w:val="001E2113"/>
    <w:rsid w:val="001E2456"/>
    <w:rsid w:val="001F0C00"/>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3C3C"/>
    <w:rsid w:val="0025542D"/>
    <w:rsid w:val="00265019"/>
    <w:rsid w:val="00270A0D"/>
    <w:rsid w:val="0027130C"/>
    <w:rsid w:val="0027736D"/>
    <w:rsid w:val="00280207"/>
    <w:rsid w:val="002917EE"/>
    <w:rsid w:val="00296E1A"/>
    <w:rsid w:val="00297C7D"/>
    <w:rsid w:val="002A1DB2"/>
    <w:rsid w:val="002B00ED"/>
    <w:rsid w:val="002B0519"/>
    <w:rsid w:val="002B0D70"/>
    <w:rsid w:val="002B2B71"/>
    <w:rsid w:val="002B3573"/>
    <w:rsid w:val="002C0D62"/>
    <w:rsid w:val="002C75D4"/>
    <w:rsid w:val="002D33CB"/>
    <w:rsid w:val="002D6320"/>
    <w:rsid w:val="002E2A38"/>
    <w:rsid w:val="002E2AD2"/>
    <w:rsid w:val="002E36E6"/>
    <w:rsid w:val="002E5F7E"/>
    <w:rsid w:val="00303948"/>
    <w:rsid w:val="00305DE5"/>
    <w:rsid w:val="00306DA4"/>
    <w:rsid w:val="0030749B"/>
    <w:rsid w:val="003111AC"/>
    <w:rsid w:val="00311360"/>
    <w:rsid w:val="0032677F"/>
    <w:rsid w:val="00335728"/>
    <w:rsid w:val="0033685C"/>
    <w:rsid w:val="00337002"/>
    <w:rsid w:val="003416E3"/>
    <w:rsid w:val="00343A93"/>
    <w:rsid w:val="00347D2E"/>
    <w:rsid w:val="0035295C"/>
    <w:rsid w:val="00357DCA"/>
    <w:rsid w:val="00370F3E"/>
    <w:rsid w:val="003818B2"/>
    <w:rsid w:val="003820DD"/>
    <w:rsid w:val="00382F5C"/>
    <w:rsid w:val="00383A25"/>
    <w:rsid w:val="00384DF4"/>
    <w:rsid w:val="003907FB"/>
    <w:rsid w:val="00390BDF"/>
    <w:rsid w:val="00392ED1"/>
    <w:rsid w:val="00394029"/>
    <w:rsid w:val="003A1ACF"/>
    <w:rsid w:val="003B129F"/>
    <w:rsid w:val="003C246B"/>
    <w:rsid w:val="003C7671"/>
    <w:rsid w:val="003D419A"/>
    <w:rsid w:val="003E0F5F"/>
    <w:rsid w:val="003E195D"/>
    <w:rsid w:val="003F0FE9"/>
    <w:rsid w:val="003F1A20"/>
    <w:rsid w:val="003F4D09"/>
    <w:rsid w:val="003F513A"/>
    <w:rsid w:val="003F534D"/>
    <w:rsid w:val="0040335F"/>
    <w:rsid w:val="00404218"/>
    <w:rsid w:val="00405819"/>
    <w:rsid w:val="0041598E"/>
    <w:rsid w:val="004179C0"/>
    <w:rsid w:val="0042493A"/>
    <w:rsid w:val="00427CD4"/>
    <w:rsid w:val="00434D1E"/>
    <w:rsid w:val="00436CE1"/>
    <w:rsid w:val="00440BF4"/>
    <w:rsid w:val="00444A90"/>
    <w:rsid w:val="00450268"/>
    <w:rsid w:val="00450D47"/>
    <w:rsid w:val="00456290"/>
    <w:rsid w:val="004631F8"/>
    <w:rsid w:val="004706B9"/>
    <w:rsid w:val="00470F47"/>
    <w:rsid w:val="00484265"/>
    <w:rsid w:val="00491AAF"/>
    <w:rsid w:val="0049622F"/>
    <w:rsid w:val="00497310"/>
    <w:rsid w:val="004A4422"/>
    <w:rsid w:val="004A7D37"/>
    <w:rsid w:val="004B034B"/>
    <w:rsid w:val="004B2190"/>
    <w:rsid w:val="004B2898"/>
    <w:rsid w:val="004C4344"/>
    <w:rsid w:val="004E034D"/>
    <w:rsid w:val="004E3204"/>
    <w:rsid w:val="004E5297"/>
    <w:rsid w:val="004F1246"/>
    <w:rsid w:val="004F2A3F"/>
    <w:rsid w:val="004F6C34"/>
    <w:rsid w:val="005004AE"/>
    <w:rsid w:val="00503132"/>
    <w:rsid w:val="005112B5"/>
    <w:rsid w:val="00513C78"/>
    <w:rsid w:val="005161D2"/>
    <w:rsid w:val="00517195"/>
    <w:rsid w:val="00522D21"/>
    <w:rsid w:val="0052570F"/>
    <w:rsid w:val="00532FDE"/>
    <w:rsid w:val="00534654"/>
    <w:rsid w:val="00535648"/>
    <w:rsid w:val="00535886"/>
    <w:rsid w:val="005374E5"/>
    <w:rsid w:val="005403EA"/>
    <w:rsid w:val="00542332"/>
    <w:rsid w:val="00543C43"/>
    <w:rsid w:val="005443C7"/>
    <w:rsid w:val="00552354"/>
    <w:rsid w:val="00552A32"/>
    <w:rsid w:val="00556660"/>
    <w:rsid w:val="00560293"/>
    <w:rsid w:val="005612CF"/>
    <w:rsid w:val="0056433C"/>
    <w:rsid w:val="005665FE"/>
    <w:rsid w:val="0057475E"/>
    <w:rsid w:val="00575BB0"/>
    <w:rsid w:val="00581744"/>
    <w:rsid w:val="00586456"/>
    <w:rsid w:val="00595FD5"/>
    <w:rsid w:val="005A2978"/>
    <w:rsid w:val="005A46B3"/>
    <w:rsid w:val="005A54C5"/>
    <w:rsid w:val="005B205F"/>
    <w:rsid w:val="005B2311"/>
    <w:rsid w:val="005B6860"/>
    <w:rsid w:val="005C0760"/>
    <w:rsid w:val="005C6A9D"/>
    <w:rsid w:val="005C7667"/>
    <w:rsid w:val="005C7850"/>
    <w:rsid w:val="005D5880"/>
    <w:rsid w:val="005E1E4F"/>
    <w:rsid w:val="005E44DC"/>
    <w:rsid w:val="005F3FB7"/>
    <w:rsid w:val="005F6D82"/>
    <w:rsid w:val="00601B02"/>
    <w:rsid w:val="0060662A"/>
    <w:rsid w:val="0061371E"/>
    <w:rsid w:val="0062502D"/>
    <w:rsid w:val="006251C1"/>
    <w:rsid w:val="0062629B"/>
    <w:rsid w:val="00627187"/>
    <w:rsid w:val="00630695"/>
    <w:rsid w:val="00630760"/>
    <w:rsid w:val="00633153"/>
    <w:rsid w:val="006364F2"/>
    <w:rsid w:val="00641C3E"/>
    <w:rsid w:val="00642013"/>
    <w:rsid w:val="006424F0"/>
    <w:rsid w:val="00643769"/>
    <w:rsid w:val="006505DD"/>
    <w:rsid w:val="0065238F"/>
    <w:rsid w:val="00653DA1"/>
    <w:rsid w:val="006616BA"/>
    <w:rsid w:val="00672B32"/>
    <w:rsid w:val="00677863"/>
    <w:rsid w:val="00684482"/>
    <w:rsid w:val="00686821"/>
    <w:rsid w:val="0069257F"/>
    <w:rsid w:val="00694D4F"/>
    <w:rsid w:val="006B0CAC"/>
    <w:rsid w:val="006B1176"/>
    <w:rsid w:val="006C2F7A"/>
    <w:rsid w:val="006C7498"/>
    <w:rsid w:val="006D393D"/>
    <w:rsid w:val="006D619A"/>
    <w:rsid w:val="006D7597"/>
    <w:rsid w:val="006E2EAD"/>
    <w:rsid w:val="006E5196"/>
    <w:rsid w:val="006F368C"/>
    <w:rsid w:val="006F3F7F"/>
    <w:rsid w:val="006F4DDF"/>
    <w:rsid w:val="00705667"/>
    <w:rsid w:val="00707BCD"/>
    <w:rsid w:val="007115D4"/>
    <w:rsid w:val="0072285A"/>
    <w:rsid w:val="00722D37"/>
    <w:rsid w:val="00722F34"/>
    <w:rsid w:val="00723B10"/>
    <w:rsid w:val="0072417D"/>
    <w:rsid w:val="0072729A"/>
    <w:rsid w:val="00736A95"/>
    <w:rsid w:val="007436FD"/>
    <w:rsid w:val="00744CBF"/>
    <w:rsid w:val="00747995"/>
    <w:rsid w:val="0075376C"/>
    <w:rsid w:val="0075455E"/>
    <w:rsid w:val="00766815"/>
    <w:rsid w:val="00774B56"/>
    <w:rsid w:val="00785379"/>
    <w:rsid w:val="00786204"/>
    <w:rsid w:val="007A183A"/>
    <w:rsid w:val="007A25AD"/>
    <w:rsid w:val="007A2F44"/>
    <w:rsid w:val="007B00E5"/>
    <w:rsid w:val="007B505A"/>
    <w:rsid w:val="007C5CFF"/>
    <w:rsid w:val="007C6BB0"/>
    <w:rsid w:val="007D107A"/>
    <w:rsid w:val="007D2464"/>
    <w:rsid w:val="007D4583"/>
    <w:rsid w:val="007E7507"/>
    <w:rsid w:val="007F0F44"/>
    <w:rsid w:val="007F345B"/>
    <w:rsid w:val="00800715"/>
    <w:rsid w:val="00800E73"/>
    <w:rsid w:val="0080407B"/>
    <w:rsid w:val="00805249"/>
    <w:rsid w:val="00805F29"/>
    <w:rsid w:val="0081790A"/>
    <w:rsid w:val="00821C0A"/>
    <w:rsid w:val="00822585"/>
    <w:rsid w:val="00822FCB"/>
    <w:rsid w:val="00824F69"/>
    <w:rsid w:val="00830675"/>
    <w:rsid w:val="0083274F"/>
    <w:rsid w:val="008338DE"/>
    <w:rsid w:val="00834DCD"/>
    <w:rsid w:val="0083563B"/>
    <w:rsid w:val="00836572"/>
    <w:rsid w:val="008435BD"/>
    <w:rsid w:val="008437DE"/>
    <w:rsid w:val="00860936"/>
    <w:rsid w:val="00864EBD"/>
    <w:rsid w:val="00864F63"/>
    <w:rsid w:val="0086777C"/>
    <w:rsid w:val="00874B0A"/>
    <w:rsid w:val="008862A9"/>
    <w:rsid w:val="00893455"/>
    <w:rsid w:val="00894BF0"/>
    <w:rsid w:val="00896DB6"/>
    <w:rsid w:val="008A4226"/>
    <w:rsid w:val="008A62AE"/>
    <w:rsid w:val="008B1FCA"/>
    <w:rsid w:val="008B4331"/>
    <w:rsid w:val="008C34BF"/>
    <w:rsid w:val="008C7A1E"/>
    <w:rsid w:val="008D5594"/>
    <w:rsid w:val="008D76E9"/>
    <w:rsid w:val="008E36C2"/>
    <w:rsid w:val="008E4377"/>
    <w:rsid w:val="008E6D4B"/>
    <w:rsid w:val="008F0054"/>
    <w:rsid w:val="008F0FBF"/>
    <w:rsid w:val="008F7D1D"/>
    <w:rsid w:val="0090213C"/>
    <w:rsid w:val="00907087"/>
    <w:rsid w:val="00921BAE"/>
    <w:rsid w:val="00924728"/>
    <w:rsid w:val="009273AE"/>
    <w:rsid w:val="009311E4"/>
    <w:rsid w:val="00936332"/>
    <w:rsid w:val="00941C67"/>
    <w:rsid w:val="009427DD"/>
    <w:rsid w:val="00947C12"/>
    <w:rsid w:val="00954AD2"/>
    <w:rsid w:val="009574C9"/>
    <w:rsid w:val="009608FC"/>
    <w:rsid w:val="00960E55"/>
    <w:rsid w:val="00964B56"/>
    <w:rsid w:val="00971155"/>
    <w:rsid w:val="0097562D"/>
    <w:rsid w:val="009920C0"/>
    <w:rsid w:val="009A2A3E"/>
    <w:rsid w:val="009A6557"/>
    <w:rsid w:val="009A744F"/>
    <w:rsid w:val="009B5F65"/>
    <w:rsid w:val="009C5AB4"/>
    <w:rsid w:val="009D534B"/>
    <w:rsid w:val="009E6A9F"/>
    <w:rsid w:val="009F01EB"/>
    <w:rsid w:val="009F09D1"/>
    <w:rsid w:val="009F2FB4"/>
    <w:rsid w:val="009F5A4F"/>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941C6"/>
    <w:rsid w:val="00AA19CE"/>
    <w:rsid w:val="00AA6509"/>
    <w:rsid w:val="00AA67E2"/>
    <w:rsid w:val="00AB0874"/>
    <w:rsid w:val="00AB1143"/>
    <w:rsid w:val="00AB4FB1"/>
    <w:rsid w:val="00AC068A"/>
    <w:rsid w:val="00AC1FAC"/>
    <w:rsid w:val="00AC3F99"/>
    <w:rsid w:val="00AC6595"/>
    <w:rsid w:val="00AD003C"/>
    <w:rsid w:val="00AD4547"/>
    <w:rsid w:val="00AD5BD6"/>
    <w:rsid w:val="00AE42CC"/>
    <w:rsid w:val="00AE6544"/>
    <w:rsid w:val="00AF0E48"/>
    <w:rsid w:val="00AF4231"/>
    <w:rsid w:val="00AF789D"/>
    <w:rsid w:val="00AF7B2F"/>
    <w:rsid w:val="00B01482"/>
    <w:rsid w:val="00B07742"/>
    <w:rsid w:val="00B10483"/>
    <w:rsid w:val="00B14778"/>
    <w:rsid w:val="00B258EB"/>
    <w:rsid w:val="00B270CF"/>
    <w:rsid w:val="00B33104"/>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74C4D"/>
    <w:rsid w:val="00B91CF3"/>
    <w:rsid w:val="00B92B95"/>
    <w:rsid w:val="00BA35EC"/>
    <w:rsid w:val="00BA45CE"/>
    <w:rsid w:val="00BA479C"/>
    <w:rsid w:val="00BB1662"/>
    <w:rsid w:val="00BB3EA2"/>
    <w:rsid w:val="00BC004E"/>
    <w:rsid w:val="00BC684C"/>
    <w:rsid w:val="00BC6A2B"/>
    <w:rsid w:val="00BD5428"/>
    <w:rsid w:val="00BD5554"/>
    <w:rsid w:val="00BD5758"/>
    <w:rsid w:val="00BE36A3"/>
    <w:rsid w:val="00BE6693"/>
    <w:rsid w:val="00BF59F6"/>
    <w:rsid w:val="00C0270D"/>
    <w:rsid w:val="00C07A45"/>
    <w:rsid w:val="00C102A8"/>
    <w:rsid w:val="00C2313D"/>
    <w:rsid w:val="00C33668"/>
    <w:rsid w:val="00C36563"/>
    <w:rsid w:val="00C4017E"/>
    <w:rsid w:val="00C41628"/>
    <w:rsid w:val="00C47629"/>
    <w:rsid w:val="00C52519"/>
    <w:rsid w:val="00C57C21"/>
    <w:rsid w:val="00C65E32"/>
    <w:rsid w:val="00C70AC3"/>
    <w:rsid w:val="00C71ADE"/>
    <w:rsid w:val="00C76DFF"/>
    <w:rsid w:val="00C8115D"/>
    <w:rsid w:val="00C87F94"/>
    <w:rsid w:val="00C94CD8"/>
    <w:rsid w:val="00C95B76"/>
    <w:rsid w:val="00CA3069"/>
    <w:rsid w:val="00CA35C3"/>
    <w:rsid w:val="00CA374F"/>
    <w:rsid w:val="00CA4F29"/>
    <w:rsid w:val="00CA78BB"/>
    <w:rsid w:val="00CA7C7D"/>
    <w:rsid w:val="00CB094A"/>
    <w:rsid w:val="00CB0BAA"/>
    <w:rsid w:val="00CB5D9E"/>
    <w:rsid w:val="00CB79A5"/>
    <w:rsid w:val="00CC5AF4"/>
    <w:rsid w:val="00CC5CCB"/>
    <w:rsid w:val="00CD022C"/>
    <w:rsid w:val="00CD0D51"/>
    <w:rsid w:val="00CD203C"/>
    <w:rsid w:val="00CD7838"/>
    <w:rsid w:val="00CE0C42"/>
    <w:rsid w:val="00CE1336"/>
    <w:rsid w:val="00CF48D3"/>
    <w:rsid w:val="00D006A7"/>
    <w:rsid w:val="00D01344"/>
    <w:rsid w:val="00D0134B"/>
    <w:rsid w:val="00D03695"/>
    <w:rsid w:val="00D053CA"/>
    <w:rsid w:val="00D105E1"/>
    <w:rsid w:val="00D13E00"/>
    <w:rsid w:val="00D248BB"/>
    <w:rsid w:val="00D27B55"/>
    <w:rsid w:val="00D40BA9"/>
    <w:rsid w:val="00D42933"/>
    <w:rsid w:val="00D459C5"/>
    <w:rsid w:val="00D52038"/>
    <w:rsid w:val="00D577B8"/>
    <w:rsid w:val="00D62306"/>
    <w:rsid w:val="00D6411B"/>
    <w:rsid w:val="00D7372B"/>
    <w:rsid w:val="00D74533"/>
    <w:rsid w:val="00D7516B"/>
    <w:rsid w:val="00D75D93"/>
    <w:rsid w:val="00D77CC3"/>
    <w:rsid w:val="00D866CB"/>
    <w:rsid w:val="00D95045"/>
    <w:rsid w:val="00DA77F3"/>
    <w:rsid w:val="00DB4A0D"/>
    <w:rsid w:val="00DB657A"/>
    <w:rsid w:val="00DC3D08"/>
    <w:rsid w:val="00DC40E1"/>
    <w:rsid w:val="00DD4EAB"/>
    <w:rsid w:val="00DD5802"/>
    <w:rsid w:val="00DD7B70"/>
    <w:rsid w:val="00DF2714"/>
    <w:rsid w:val="00E04B0F"/>
    <w:rsid w:val="00E21BC5"/>
    <w:rsid w:val="00E271E8"/>
    <w:rsid w:val="00E30CC4"/>
    <w:rsid w:val="00E32826"/>
    <w:rsid w:val="00E34C56"/>
    <w:rsid w:val="00E36CE1"/>
    <w:rsid w:val="00E44D5C"/>
    <w:rsid w:val="00E46D2C"/>
    <w:rsid w:val="00E5117F"/>
    <w:rsid w:val="00E54289"/>
    <w:rsid w:val="00E548A7"/>
    <w:rsid w:val="00E612C1"/>
    <w:rsid w:val="00E6495B"/>
    <w:rsid w:val="00E70FC6"/>
    <w:rsid w:val="00E83EE8"/>
    <w:rsid w:val="00E85188"/>
    <w:rsid w:val="00E90512"/>
    <w:rsid w:val="00E91451"/>
    <w:rsid w:val="00E95F82"/>
    <w:rsid w:val="00EA37A6"/>
    <w:rsid w:val="00EA3AE0"/>
    <w:rsid w:val="00EA5241"/>
    <w:rsid w:val="00EA6981"/>
    <w:rsid w:val="00EB299D"/>
    <w:rsid w:val="00EC2DA5"/>
    <w:rsid w:val="00EC405A"/>
    <w:rsid w:val="00ED0E3C"/>
    <w:rsid w:val="00ED442F"/>
    <w:rsid w:val="00ED762F"/>
    <w:rsid w:val="00EE1010"/>
    <w:rsid w:val="00EE31FA"/>
    <w:rsid w:val="00EE339C"/>
    <w:rsid w:val="00EF1177"/>
    <w:rsid w:val="00F000F0"/>
    <w:rsid w:val="00F06A1A"/>
    <w:rsid w:val="00F12011"/>
    <w:rsid w:val="00F12235"/>
    <w:rsid w:val="00F13A3B"/>
    <w:rsid w:val="00F20104"/>
    <w:rsid w:val="00F25425"/>
    <w:rsid w:val="00F267E8"/>
    <w:rsid w:val="00F32D21"/>
    <w:rsid w:val="00F35283"/>
    <w:rsid w:val="00F354E5"/>
    <w:rsid w:val="00F430C0"/>
    <w:rsid w:val="00F44D1E"/>
    <w:rsid w:val="00F537F8"/>
    <w:rsid w:val="00F56ACF"/>
    <w:rsid w:val="00F6376A"/>
    <w:rsid w:val="00F70041"/>
    <w:rsid w:val="00F84DF8"/>
    <w:rsid w:val="00F85F6B"/>
    <w:rsid w:val="00F860C1"/>
    <w:rsid w:val="00F91326"/>
    <w:rsid w:val="00F922AD"/>
    <w:rsid w:val="00F94050"/>
    <w:rsid w:val="00F9438E"/>
    <w:rsid w:val="00F96F64"/>
    <w:rsid w:val="00FA444B"/>
    <w:rsid w:val="00FA6E3E"/>
    <w:rsid w:val="00FB7040"/>
    <w:rsid w:val="00FC261B"/>
    <w:rsid w:val="00FC7628"/>
    <w:rsid w:val="00FD05FF"/>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166A3A"/>
  <w15:docId w15:val="{E5CD2E0C-53C1-4080-9B3E-B69AB9E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character" w:customStyle="1" w:styleId="1bodycopy10ptChar">
    <w:name w:val="1 body copy 10pt Char"/>
    <w:link w:val="1bodycopy10pt"/>
    <w:locked/>
    <w:rsid w:val="00C76DFF"/>
    <w:rPr>
      <w:rFonts w:ascii="Arial" w:eastAsia="MS Mincho" w:hAnsi="Arial" w:cs="Arial"/>
      <w:szCs w:val="24"/>
      <w:lang w:val="en-US" w:eastAsia="en-US"/>
    </w:rPr>
  </w:style>
  <w:style w:type="paragraph" w:customStyle="1" w:styleId="1bodycopy10pt">
    <w:name w:val="1 body copy 10pt"/>
    <w:basedOn w:val="Normal"/>
    <w:link w:val="1bodycopy10ptChar"/>
    <w:qFormat/>
    <w:rsid w:val="00C76DFF"/>
    <w:pPr>
      <w:spacing w:after="120"/>
    </w:pPr>
    <w:rPr>
      <w:rFonts w:ascii="Arial" w:eastAsia="MS Mincho" w:hAnsi="Arial" w:cs="Arial"/>
      <w:sz w:val="20"/>
    </w:rPr>
  </w:style>
  <w:style w:type="paragraph" w:customStyle="1" w:styleId="4Bulletedcopyblue">
    <w:name w:val="4 Bulleted copy blue"/>
    <w:basedOn w:val="Normal"/>
    <w:qFormat/>
    <w:rsid w:val="00C76DFF"/>
    <w:pPr>
      <w:numPr>
        <w:numId w:val="32"/>
      </w:numPr>
      <w:spacing w:after="120"/>
    </w:pPr>
    <w:rPr>
      <w:rFonts w:ascii="Arial" w:eastAsia="MS Mincho" w:hAnsi="Arial" w:cs="Arial"/>
      <w:sz w:val="20"/>
      <w:szCs w:val="20"/>
    </w:rPr>
  </w:style>
  <w:style w:type="paragraph" w:customStyle="1" w:styleId="Tablebodycopy">
    <w:name w:val="Table body copy"/>
    <w:basedOn w:val="1bodycopy10pt"/>
    <w:qFormat/>
    <w:rsid w:val="00C76DFF"/>
    <w:pPr>
      <w:keepLines/>
      <w:spacing w:after="60"/>
      <w:textboxTightWrap w:val="allLines"/>
    </w:pPr>
  </w:style>
  <w:style w:type="paragraph" w:customStyle="1" w:styleId="Tablecopybulleted">
    <w:name w:val="Table copy bulleted"/>
    <w:basedOn w:val="Tablebodycopy"/>
    <w:qFormat/>
    <w:rsid w:val="00C76DFF"/>
    <w:pPr>
      <w:numPr>
        <w:numId w:val="33"/>
      </w:numPr>
      <w:tabs>
        <w:tab w:val="num" w:pos="360"/>
      </w:tabs>
      <w:ind w:left="0" w:firstLine="0"/>
    </w:pPr>
  </w:style>
  <w:style w:type="character" w:customStyle="1" w:styleId="UnresolvedMention">
    <w:name w:val="Unresolved Mention"/>
    <w:basedOn w:val="DefaultParagraphFont"/>
    <w:uiPriority w:val="99"/>
    <w:semiHidden/>
    <w:unhideWhenUsed/>
    <w:rsid w:val="00C7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042">
      <w:bodyDiv w:val="1"/>
      <w:marLeft w:val="0"/>
      <w:marRight w:val="0"/>
      <w:marTop w:val="0"/>
      <w:marBottom w:val="0"/>
      <w:divBdr>
        <w:top w:val="none" w:sz="0" w:space="0" w:color="auto"/>
        <w:left w:val="none" w:sz="0" w:space="0" w:color="auto"/>
        <w:bottom w:val="none" w:sz="0" w:space="0" w:color="auto"/>
        <w:right w:val="none" w:sz="0" w:space="0" w:color="auto"/>
      </w:divBdr>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256553185">
      <w:bodyDiv w:val="1"/>
      <w:marLeft w:val="0"/>
      <w:marRight w:val="0"/>
      <w:marTop w:val="0"/>
      <w:marBottom w:val="0"/>
      <w:divBdr>
        <w:top w:val="none" w:sz="0" w:space="0" w:color="auto"/>
        <w:left w:val="none" w:sz="0" w:space="0" w:color="auto"/>
        <w:bottom w:val="none" w:sz="0" w:space="0" w:color="auto"/>
        <w:right w:val="none" w:sz="0" w:space="0" w:color="auto"/>
      </w:divBdr>
    </w:div>
    <w:div w:id="1304776391">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53853">
      <w:bodyDiv w:val="1"/>
      <w:marLeft w:val="0"/>
      <w:marRight w:val="0"/>
      <w:marTop w:val="0"/>
      <w:marBottom w:val="0"/>
      <w:divBdr>
        <w:top w:val="none" w:sz="0" w:space="0" w:color="auto"/>
        <w:left w:val="none" w:sz="0" w:space="0" w:color="auto"/>
        <w:bottom w:val="none" w:sz="0" w:space="0" w:color="auto"/>
        <w:right w:val="none" w:sz="0" w:space="0" w:color="auto"/>
      </w:divBdr>
    </w:div>
    <w:div w:id="1868328566">
      <w:bodyDiv w:val="1"/>
      <w:marLeft w:val="0"/>
      <w:marRight w:val="0"/>
      <w:marTop w:val="0"/>
      <w:marBottom w:val="0"/>
      <w:divBdr>
        <w:top w:val="none" w:sz="0" w:space="0" w:color="auto"/>
        <w:left w:val="none" w:sz="0" w:space="0" w:color="auto"/>
        <w:bottom w:val="none" w:sz="0" w:space="0" w:color="auto"/>
        <w:right w:val="none" w:sz="0" w:space="0" w:color="auto"/>
      </w:divBdr>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c8598dd9-2f81-406b-a85a-866406ebb210"/>
    <ds:schemaRef ds:uri="http://schemas.microsoft.com/office/2006/documentManagement/types"/>
    <ds:schemaRef ds:uri="http://purl.org/dc/dcmitype/"/>
    <ds:schemaRef ds:uri="5357d535-04ef-4279-9d0d-df676656a667"/>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A7A35127-E67C-4934-B918-B755C397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F6E2A-B6B1-4237-B1F2-6BC7604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9621</Words>
  <Characters>53057</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62553</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Head Teacher Thrussington Primary School</cp:lastModifiedBy>
  <cp:revision>2</cp:revision>
  <cp:lastPrinted>2020-12-10T14:05:00Z</cp:lastPrinted>
  <dcterms:created xsi:type="dcterms:W3CDTF">2022-02-02T07:56:00Z</dcterms:created>
  <dcterms:modified xsi:type="dcterms:W3CDTF">2022-02-02T07:56:00Z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0x010100F5C5E6CAD20AFB438C70F4EF5D086654</vt:lpwstr>
  </property>
</Properties>
</file>