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3D103" w14:textId="3B62017C" w:rsidR="00BC06C8" w:rsidRDefault="005F4530">
      <w:pPr>
        <w:sectPr w:rsidR="00BC06C8">
          <w:footerReference w:type="default" r:id="rId11"/>
          <w:pgSz w:w="11906" w:h="16838"/>
          <w:pgMar w:top="1440" w:right="1440" w:bottom="1440" w:left="1440" w:header="708" w:footer="708" w:gutter="0"/>
          <w:cols w:space="708"/>
          <w:docGrid w:linePitch="360"/>
        </w:sectPr>
      </w:pPr>
      <w:r>
        <w:rPr>
          <w:noProof/>
        </w:rPr>
        <mc:AlternateContent>
          <mc:Choice Requires="wps">
            <w:drawing>
              <wp:anchor distT="0" distB="0" distL="114300" distR="114300" simplePos="0" relativeHeight="251659264" behindDoc="0" locked="0" layoutInCell="1" allowOverlap="1" wp14:anchorId="2E800C9D" wp14:editId="6E982F3A">
                <wp:simplePos x="0" y="0"/>
                <wp:positionH relativeFrom="column">
                  <wp:posOffset>609600</wp:posOffset>
                </wp:positionH>
                <wp:positionV relativeFrom="paragraph">
                  <wp:posOffset>1085850</wp:posOffset>
                </wp:positionV>
                <wp:extent cx="4457700" cy="183515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4457700" cy="1835150"/>
                        </a:xfrm>
                        <a:prstGeom prst="rect">
                          <a:avLst/>
                        </a:prstGeom>
                        <a:solidFill>
                          <a:schemeClr val="lt1"/>
                        </a:solidFill>
                        <a:ln w="6350">
                          <a:solidFill>
                            <a:prstClr val="black"/>
                          </a:solidFill>
                        </a:ln>
                      </wps:spPr>
                      <wps:txbx>
                        <w:txbxContent>
                          <w:p w14:paraId="3706918A" w14:textId="44DB33AB" w:rsidR="005F4530" w:rsidRDefault="005F4530" w:rsidP="005F4530">
                            <w:pPr>
                              <w:jc w:val="center"/>
                              <w:rPr>
                                <w:sz w:val="44"/>
                                <w:szCs w:val="44"/>
                              </w:rPr>
                            </w:pPr>
                            <w:r>
                              <w:rPr>
                                <w:sz w:val="44"/>
                                <w:szCs w:val="44"/>
                              </w:rPr>
                              <w:t>Off-site Visits Policy</w:t>
                            </w:r>
                          </w:p>
                          <w:p w14:paraId="5FF8D12F" w14:textId="5C005036" w:rsidR="005F4530" w:rsidRPr="00BC06C8" w:rsidRDefault="005F4530" w:rsidP="005F4530">
                            <w:pPr>
                              <w:jc w:val="center"/>
                              <w:rPr>
                                <w:sz w:val="44"/>
                                <w:szCs w:val="44"/>
                              </w:rPr>
                            </w:pPr>
                            <w:r>
                              <w:rPr>
                                <w:noProof/>
                              </w:rPr>
                              <w:drawing>
                                <wp:inline distT="0" distB="0" distL="0" distR="0" wp14:anchorId="131210D2" wp14:editId="1D3FD10F">
                                  <wp:extent cx="1530350" cy="1267957"/>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38164" cy="12744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800C9D" id="_x0000_t202" coordsize="21600,21600" o:spt="202" path="m,l,21600r21600,l21600,xe">
                <v:stroke joinstyle="miter"/>
                <v:path gradientshapeok="t" o:connecttype="rect"/>
              </v:shapetype>
              <v:shape id="Text Box 2" o:spid="_x0000_s1026" type="#_x0000_t202" style="position:absolute;margin-left:48pt;margin-top:85.5pt;width:351pt;height:14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" fillcolor="white [3201]" strokeweight=".5pt">
                <v:textbox>
                  <w:txbxContent>
                    <w:p w14:paraId="3706918A" w14:textId="44DB33AB" w:rsidR="005F4530" w:rsidRDefault="005F4530" w:rsidP="005F4530">
                      <w:pPr>
                        <w:jc w:val="center"/>
                        <w:rPr>
                          <w:sz w:val="44"/>
                          <w:szCs w:val="44"/>
                        </w:rPr>
                      </w:pPr>
                      <w:r>
                        <w:rPr>
                          <w:sz w:val="44"/>
                          <w:szCs w:val="44"/>
                        </w:rPr>
                        <w:t>Off-site Visits Policy</w:t>
                      </w:r>
                    </w:p>
                    <w:p w14:paraId="5FF8D12F" w14:textId="5C005036" w:rsidR="005F4530" w:rsidRPr="00BC06C8" w:rsidRDefault="005F4530" w:rsidP="005F4530">
                      <w:pPr>
                        <w:jc w:val="center"/>
                        <w:rPr>
                          <w:sz w:val="44"/>
                          <w:szCs w:val="44"/>
                        </w:rPr>
                      </w:pPr>
                      <w:r>
                        <w:rPr>
                          <w:noProof/>
                        </w:rPr>
                        <w:drawing>
                          <wp:inline distT="0" distB="0" distL="0" distR="0" wp14:anchorId="131210D2" wp14:editId="1D3FD10F">
                            <wp:extent cx="1530350" cy="1267957"/>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38164" cy="1274432"/>
                                    </a:xfrm>
                                    <a:prstGeom prst="rect">
                                      <a:avLst/>
                                    </a:prstGeom>
                                  </pic:spPr>
                                </pic:pic>
                              </a:graphicData>
                            </a:graphic>
                          </wp:inline>
                        </w:drawing>
                      </w:r>
                    </w:p>
                  </w:txbxContent>
                </v:textbox>
              </v:shape>
            </w:pict>
          </mc:Fallback>
        </mc:AlternateContent>
      </w:r>
      <w:r w:rsidR="002579ED">
        <w:rPr>
          <w:noProof/>
        </w:rPr>
        <mc:AlternateContent>
          <mc:Choice Requires="wps">
            <w:drawing>
              <wp:anchor distT="0" distB="0" distL="114300" distR="114300" simplePos="0" relativeHeight="251661312" behindDoc="0" locked="0" layoutInCell="1" allowOverlap="1" wp14:anchorId="72B9A7B5" wp14:editId="3EB37D64">
                <wp:simplePos x="0" y="0"/>
                <wp:positionH relativeFrom="column">
                  <wp:posOffset>600075</wp:posOffset>
                </wp:positionH>
                <wp:positionV relativeFrom="paragraph">
                  <wp:posOffset>5572125</wp:posOffset>
                </wp:positionV>
                <wp:extent cx="4467225" cy="11906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467225" cy="1190625"/>
                        </a:xfrm>
                        <a:prstGeom prst="rect">
                          <a:avLst/>
                        </a:prstGeom>
                        <a:solidFill>
                          <a:schemeClr val="lt1"/>
                        </a:solidFill>
                        <a:ln w="6350">
                          <a:solidFill>
                            <a:prstClr val="black"/>
                          </a:solidFill>
                        </a:ln>
                      </wps:spPr>
                      <wps:txbx>
                        <w:txbxContent>
                          <w:p w14:paraId="5BAA5147" w14:textId="08387566" w:rsidR="005F4530" w:rsidRDefault="005F4530">
                            <w:r>
                              <w:t>Template by: Philip Broughton</w:t>
                            </w:r>
                          </w:p>
                          <w:p w14:paraId="78FC9188" w14:textId="23C47D90" w:rsidR="005F4530" w:rsidRDefault="005F4530">
                            <w:r>
                              <w:t>Date: February 2022</w:t>
                            </w:r>
                          </w:p>
                          <w:p w14:paraId="4411C04C" w14:textId="4CC11088" w:rsidR="005F4530" w:rsidRDefault="005F4530">
                            <w:r>
                              <w:t>Following OEAP Guidance ‘Elements of an Establishment Policy’</w:t>
                            </w:r>
                          </w:p>
                          <w:p w14:paraId="25A40AA6" w14:textId="0068CC81" w:rsidR="005F4530" w:rsidRDefault="005F4530">
                            <w:r>
                              <w:t>Version: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B9A7B5" id="Text Box 4" o:spid="_x0000_s1027" type="#_x0000_t202" style="position:absolute;margin-left:47.25pt;margin-top:438.75pt;width:351.75pt;height:93.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" fillcolor="white [3201]" strokeweight=".5pt">
                <v:textbox>
                  <w:txbxContent>
                    <w:p w14:paraId="5BAA5147" w14:textId="08387566" w:rsidR="005F4530" w:rsidRDefault="005F4530">
                      <w:r>
                        <w:t>Template by: Philip Broughton</w:t>
                      </w:r>
                    </w:p>
                    <w:p w14:paraId="78FC9188" w14:textId="23C47D90" w:rsidR="005F4530" w:rsidRDefault="005F4530">
                      <w:r>
                        <w:t>Date: February 2022</w:t>
                      </w:r>
                    </w:p>
                    <w:p w14:paraId="4411C04C" w14:textId="4CC11088" w:rsidR="005F4530" w:rsidRDefault="005F4530">
                      <w:r>
                        <w:t>Following OEAP Guidance ‘Elements of an Establishment Policy’</w:t>
                      </w:r>
                    </w:p>
                    <w:p w14:paraId="25A40AA6" w14:textId="0068CC81" w:rsidR="005F4530" w:rsidRDefault="005F4530">
                      <w:r>
                        <w:t>Version: 1</w:t>
                      </w:r>
                    </w:p>
                  </w:txbxContent>
                </v:textbox>
              </v:shape>
            </w:pict>
          </mc:Fallback>
        </mc:AlternateContent>
      </w:r>
      <w:r w:rsidR="002579ED">
        <w:rPr>
          <w:noProof/>
        </w:rPr>
        <mc:AlternateContent>
          <mc:Choice Requires="wps">
            <w:drawing>
              <wp:anchor distT="0" distB="0" distL="114300" distR="114300" simplePos="0" relativeHeight="251660288" behindDoc="0" locked="0" layoutInCell="1" allowOverlap="1" wp14:anchorId="1869CCAF" wp14:editId="7DCF9C52">
                <wp:simplePos x="0" y="0"/>
                <wp:positionH relativeFrom="column">
                  <wp:posOffset>609600</wp:posOffset>
                </wp:positionH>
                <wp:positionV relativeFrom="paragraph">
                  <wp:posOffset>2990850</wp:posOffset>
                </wp:positionV>
                <wp:extent cx="4457700" cy="2143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457700" cy="2143125"/>
                        </a:xfrm>
                        <a:prstGeom prst="rect">
                          <a:avLst/>
                        </a:prstGeom>
                        <a:solidFill>
                          <a:schemeClr val="lt1"/>
                        </a:solidFill>
                        <a:ln w="6350">
                          <a:solidFill>
                            <a:prstClr val="black"/>
                          </a:solidFill>
                        </a:ln>
                      </wps:spPr>
                      <wps:txbx>
                        <w:txbxContent>
                          <w:p w14:paraId="4D7E277C" w14:textId="4D91A4E7" w:rsidR="005F4530" w:rsidRPr="005F4530" w:rsidRDefault="005F4530">
                            <w:r w:rsidRPr="005F4530">
                              <w:t>Document History:</w:t>
                            </w:r>
                          </w:p>
                          <w:p w14:paraId="67700384" w14:textId="6C48AEAD" w:rsidR="005F4530" w:rsidRPr="005F4530" w:rsidRDefault="005F4530">
                            <w:r w:rsidRPr="005F4530">
                              <w:t>Made site specific by: H. Roddy</w:t>
                            </w:r>
                          </w:p>
                          <w:p w14:paraId="508789BF" w14:textId="036953DD" w:rsidR="005F4530" w:rsidRPr="005F4530" w:rsidRDefault="005F4530">
                            <w:r w:rsidRPr="005F4530">
                              <w:t>Date:16.5.23</w:t>
                            </w:r>
                          </w:p>
                          <w:p w14:paraId="537F19C5" w14:textId="0BB52988" w:rsidR="005F4530" w:rsidRPr="005F4530" w:rsidRDefault="005F4530">
                            <w:r w:rsidRPr="005F4530">
                              <w:t>Approved by: Health and Safety committee</w:t>
                            </w:r>
                          </w:p>
                          <w:p w14:paraId="3D74D643" w14:textId="77434F5E" w:rsidR="005F4530" w:rsidRPr="005F4530" w:rsidRDefault="005F4530">
                            <w:r w:rsidRPr="005F4530">
                              <w:t>Date:25.5.23</w:t>
                            </w:r>
                          </w:p>
                          <w:p w14:paraId="7C43FB76" w14:textId="6B4C8667" w:rsidR="005F4530" w:rsidRPr="005F4530" w:rsidRDefault="005F4530">
                            <w:r w:rsidRPr="005F4530">
                              <w:t>Revised on:</w:t>
                            </w:r>
                          </w:p>
                          <w:p w14:paraId="71CD10BB" w14:textId="2F370804" w:rsidR="005F4530" w:rsidRPr="005F4530" w:rsidRDefault="005F4530">
                            <w:r w:rsidRPr="005F4530">
                              <w:t>Revised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9CCAF" id="Text Box 3" o:spid="_x0000_s1028" type="#_x0000_t202" style="position:absolute;margin-left:48pt;margin-top:235.5pt;width:351pt;height:16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" fillcolor="white [3201]" strokeweight=".5pt">
                <v:textbox>
                  <w:txbxContent>
                    <w:p w14:paraId="4D7E277C" w14:textId="4D91A4E7" w:rsidR="005F4530" w:rsidRPr="005F4530" w:rsidRDefault="005F4530">
                      <w:r w:rsidRPr="005F4530">
                        <w:t>Document History:</w:t>
                      </w:r>
                    </w:p>
                    <w:p w14:paraId="67700384" w14:textId="6C48AEAD" w:rsidR="005F4530" w:rsidRPr="005F4530" w:rsidRDefault="005F4530">
                      <w:r w:rsidRPr="005F4530">
                        <w:t>Made site specific by: H. Roddy</w:t>
                      </w:r>
                    </w:p>
                    <w:p w14:paraId="508789BF" w14:textId="036953DD" w:rsidR="005F4530" w:rsidRPr="005F4530" w:rsidRDefault="005F4530">
                      <w:r w:rsidRPr="005F4530">
                        <w:t>Date:16.5.23</w:t>
                      </w:r>
                    </w:p>
                    <w:p w14:paraId="537F19C5" w14:textId="0BB52988" w:rsidR="005F4530" w:rsidRPr="005F4530" w:rsidRDefault="005F4530">
                      <w:r w:rsidRPr="005F4530">
                        <w:t>Approved by: Health and Safety committee</w:t>
                      </w:r>
                    </w:p>
                    <w:p w14:paraId="3D74D643" w14:textId="77434F5E" w:rsidR="005F4530" w:rsidRPr="005F4530" w:rsidRDefault="005F4530">
                      <w:r w:rsidRPr="005F4530">
                        <w:t>Date:25.5.23</w:t>
                      </w:r>
                    </w:p>
                    <w:p w14:paraId="7C43FB76" w14:textId="6B4C8667" w:rsidR="005F4530" w:rsidRPr="005F4530" w:rsidRDefault="005F4530">
                      <w:r w:rsidRPr="005F4530">
                        <w:t>Revised on:</w:t>
                      </w:r>
                    </w:p>
                    <w:p w14:paraId="71CD10BB" w14:textId="2F370804" w:rsidR="005F4530" w:rsidRPr="005F4530" w:rsidRDefault="005F4530">
                      <w:r w:rsidRPr="005F4530">
                        <w:t>Revised by:</w:t>
                      </w:r>
                    </w:p>
                  </w:txbxContent>
                </v:textbox>
              </v:shape>
            </w:pict>
          </mc:Fallback>
        </mc:AlternateContent>
      </w:r>
    </w:p>
    <w:tbl>
      <w:tblPr>
        <w:tblStyle w:val="TableGrid"/>
        <w:tblW w:w="0" w:type="auto"/>
        <w:tblLook w:val="04A0" w:firstRow="1" w:lastRow="0" w:firstColumn="1" w:lastColumn="0" w:noHBand="0" w:noVBand="1"/>
      </w:tblPr>
      <w:tblGrid>
        <w:gridCol w:w="876"/>
        <w:gridCol w:w="7341"/>
        <w:gridCol w:w="799"/>
      </w:tblGrid>
      <w:tr w:rsidR="00334DC1" w14:paraId="6F817941" w14:textId="77777777" w:rsidTr="00334DC1">
        <w:tc>
          <w:tcPr>
            <w:tcW w:w="9016" w:type="dxa"/>
            <w:gridSpan w:val="3"/>
            <w:shd w:val="clear" w:color="auto" w:fill="A8D08D" w:themeFill="accent6" w:themeFillTint="99"/>
          </w:tcPr>
          <w:p w14:paraId="70E72B9F" w14:textId="3DA55291" w:rsidR="00334DC1" w:rsidRPr="00334DC1" w:rsidRDefault="00334DC1">
            <w:pPr>
              <w:rPr>
                <w:sz w:val="32"/>
                <w:szCs w:val="32"/>
              </w:rPr>
            </w:pPr>
            <w:r>
              <w:rPr>
                <w:sz w:val="32"/>
                <w:szCs w:val="32"/>
              </w:rPr>
              <w:lastRenderedPageBreak/>
              <w:t>Contents</w:t>
            </w:r>
          </w:p>
        </w:tc>
      </w:tr>
      <w:tr w:rsidR="00334DC1" w14:paraId="5EFDF070" w14:textId="77777777" w:rsidTr="00334DC1">
        <w:tc>
          <w:tcPr>
            <w:tcW w:w="864" w:type="dxa"/>
            <w:shd w:val="clear" w:color="auto" w:fill="A8D08D" w:themeFill="accent6" w:themeFillTint="99"/>
          </w:tcPr>
          <w:p w14:paraId="5515B49D" w14:textId="3782D3E0" w:rsidR="00334DC1" w:rsidRDefault="00334DC1">
            <w:r>
              <w:t>Section</w:t>
            </w:r>
          </w:p>
        </w:tc>
        <w:tc>
          <w:tcPr>
            <w:tcW w:w="7353" w:type="dxa"/>
            <w:shd w:val="clear" w:color="auto" w:fill="A8D08D" w:themeFill="accent6" w:themeFillTint="99"/>
          </w:tcPr>
          <w:p w14:paraId="3CBECA92" w14:textId="66055558" w:rsidR="00334DC1" w:rsidRDefault="00334DC1">
            <w:r>
              <w:t>Title</w:t>
            </w:r>
          </w:p>
        </w:tc>
        <w:tc>
          <w:tcPr>
            <w:tcW w:w="799" w:type="dxa"/>
            <w:shd w:val="clear" w:color="auto" w:fill="A8D08D" w:themeFill="accent6" w:themeFillTint="99"/>
          </w:tcPr>
          <w:p w14:paraId="7E6E0D37" w14:textId="20E1C262" w:rsidR="00334DC1" w:rsidRDefault="00334DC1">
            <w:r>
              <w:t>Page</w:t>
            </w:r>
          </w:p>
        </w:tc>
      </w:tr>
      <w:tr w:rsidR="00334DC1" w14:paraId="703F9E22" w14:textId="77777777" w:rsidTr="00334DC1">
        <w:tc>
          <w:tcPr>
            <w:tcW w:w="864" w:type="dxa"/>
          </w:tcPr>
          <w:p w14:paraId="4EFDE376" w14:textId="1EEC2ACF" w:rsidR="00334DC1" w:rsidRDefault="00334DC1" w:rsidP="00334DC1">
            <w:pPr>
              <w:jc w:val="center"/>
            </w:pPr>
            <w:r>
              <w:t>1</w:t>
            </w:r>
          </w:p>
        </w:tc>
        <w:tc>
          <w:tcPr>
            <w:tcW w:w="7353" w:type="dxa"/>
          </w:tcPr>
          <w:p w14:paraId="7D0BF97C" w14:textId="57EF7293" w:rsidR="00334DC1" w:rsidRDefault="005F4530">
            <w:hyperlink w:anchor="Intro" w:history="1">
              <w:r w:rsidR="00334DC1" w:rsidRPr="0043140A">
                <w:rPr>
                  <w:rStyle w:val="Hyperlink"/>
                </w:rPr>
                <w:t>Introduction</w:t>
              </w:r>
            </w:hyperlink>
          </w:p>
        </w:tc>
        <w:tc>
          <w:tcPr>
            <w:tcW w:w="799" w:type="dxa"/>
          </w:tcPr>
          <w:p w14:paraId="4F6EFF29" w14:textId="124FC5CD" w:rsidR="00334DC1" w:rsidRDefault="00141598" w:rsidP="00334DC1">
            <w:pPr>
              <w:jc w:val="center"/>
            </w:pPr>
            <w:r>
              <w:t>2</w:t>
            </w:r>
          </w:p>
        </w:tc>
      </w:tr>
      <w:tr w:rsidR="00334DC1" w14:paraId="323E6F41" w14:textId="77777777" w:rsidTr="00334DC1">
        <w:tc>
          <w:tcPr>
            <w:tcW w:w="864" w:type="dxa"/>
          </w:tcPr>
          <w:p w14:paraId="53A2812D" w14:textId="65331C77" w:rsidR="00334DC1" w:rsidRDefault="00334DC1" w:rsidP="00334DC1">
            <w:pPr>
              <w:jc w:val="center"/>
            </w:pPr>
            <w:r>
              <w:t>2</w:t>
            </w:r>
          </w:p>
        </w:tc>
        <w:tc>
          <w:tcPr>
            <w:tcW w:w="7353" w:type="dxa"/>
          </w:tcPr>
          <w:p w14:paraId="1C427AE2" w14:textId="63B6915D" w:rsidR="00334DC1" w:rsidRDefault="005F4530">
            <w:hyperlink w:anchor="Employers" w:history="1">
              <w:r w:rsidR="00334DC1" w:rsidRPr="0043140A">
                <w:rPr>
                  <w:rStyle w:val="Hyperlink"/>
                </w:rPr>
                <w:t>Employer’s Policies and National Guidance</w:t>
              </w:r>
            </w:hyperlink>
          </w:p>
        </w:tc>
        <w:tc>
          <w:tcPr>
            <w:tcW w:w="799" w:type="dxa"/>
          </w:tcPr>
          <w:p w14:paraId="3D70FA48" w14:textId="1964086A" w:rsidR="00334DC1" w:rsidRDefault="00141598" w:rsidP="00334DC1">
            <w:pPr>
              <w:jc w:val="center"/>
            </w:pPr>
            <w:r>
              <w:t>3</w:t>
            </w:r>
          </w:p>
        </w:tc>
      </w:tr>
      <w:tr w:rsidR="004815B6" w14:paraId="10568CC0" w14:textId="77777777" w:rsidTr="00334DC1">
        <w:tc>
          <w:tcPr>
            <w:tcW w:w="864" w:type="dxa"/>
          </w:tcPr>
          <w:p w14:paraId="750979DF" w14:textId="63625B11" w:rsidR="004815B6" w:rsidRDefault="004815B6" w:rsidP="00334DC1">
            <w:pPr>
              <w:jc w:val="center"/>
            </w:pPr>
            <w:r>
              <w:t>3</w:t>
            </w:r>
          </w:p>
        </w:tc>
        <w:tc>
          <w:tcPr>
            <w:tcW w:w="7353" w:type="dxa"/>
          </w:tcPr>
          <w:p w14:paraId="07954505" w14:textId="4FFA68A6" w:rsidR="004815B6" w:rsidRDefault="005F4530">
            <w:hyperlink w:anchor="Scope" w:history="1">
              <w:r w:rsidR="004815B6" w:rsidRPr="0043140A">
                <w:rPr>
                  <w:rStyle w:val="Hyperlink"/>
                </w:rPr>
                <w:t>Scope</w:t>
              </w:r>
            </w:hyperlink>
          </w:p>
        </w:tc>
        <w:tc>
          <w:tcPr>
            <w:tcW w:w="799" w:type="dxa"/>
          </w:tcPr>
          <w:p w14:paraId="04857E9A" w14:textId="2DA3942A" w:rsidR="004815B6" w:rsidRDefault="00141598" w:rsidP="00334DC1">
            <w:pPr>
              <w:jc w:val="center"/>
            </w:pPr>
            <w:r>
              <w:t>3</w:t>
            </w:r>
          </w:p>
        </w:tc>
      </w:tr>
      <w:tr w:rsidR="00334DC1" w14:paraId="19A085AD" w14:textId="77777777" w:rsidTr="00334DC1">
        <w:tc>
          <w:tcPr>
            <w:tcW w:w="864" w:type="dxa"/>
          </w:tcPr>
          <w:p w14:paraId="203ED4F3" w14:textId="1F14C12B" w:rsidR="00334DC1" w:rsidRDefault="004815B6" w:rsidP="00334DC1">
            <w:pPr>
              <w:jc w:val="center"/>
            </w:pPr>
            <w:r>
              <w:t>4</w:t>
            </w:r>
          </w:p>
        </w:tc>
        <w:tc>
          <w:tcPr>
            <w:tcW w:w="7353" w:type="dxa"/>
          </w:tcPr>
          <w:p w14:paraId="257C3AEE" w14:textId="5379561E" w:rsidR="00334DC1" w:rsidRDefault="005F4530">
            <w:hyperlink w:anchor="Roles" w:history="1">
              <w:r w:rsidR="00334DC1" w:rsidRPr="0043140A">
                <w:rPr>
                  <w:rStyle w:val="Hyperlink"/>
                </w:rPr>
                <w:t>Roles and Responsibilities</w:t>
              </w:r>
            </w:hyperlink>
          </w:p>
        </w:tc>
        <w:tc>
          <w:tcPr>
            <w:tcW w:w="799" w:type="dxa"/>
          </w:tcPr>
          <w:p w14:paraId="29ED8F55" w14:textId="70086D7F" w:rsidR="00334DC1" w:rsidRDefault="00141598" w:rsidP="00334DC1">
            <w:pPr>
              <w:jc w:val="center"/>
            </w:pPr>
            <w:r>
              <w:t>4</w:t>
            </w:r>
          </w:p>
        </w:tc>
      </w:tr>
      <w:tr w:rsidR="00334DC1" w14:paraId="10E057FE" w14:textId="77777777" w:rsidTr="00334DC1">
        <w:tc>
          <w:tcPr>
            <w:tcW w:w="864" w:type="dxa"/>
          </w:tcPr>
          <w:p w14:paraId="3E34F080" w14:textId="03B2AF15" w:rsidR="00334DC1" w:rsidRDefault="004815B6" w:rsidP="00334DC1">
            <w:pPr>
              <w:jc w:val="center"/>
            </w:pPr>
            <w:r>
              <w:t>5</w:t>
            </w:r>
          </w:p>
        </w:tc>
        <w:tc>
          <w:tcPr>
            <w:tcW w:w="7353" w:type="dxa"/>
          </w:tcPr>
          <w:p w14:paraId="0FFB3040" w14:textId="6971A751" w:rsidR="00334DC1" w:rsidRDefault="005F4530">
            <w:hyperlink w:anchor="Procedure" w:history="1">
              <w:r w:rsidR="00334DC1" w:rsidRPr="0043140A">
                <w:rPr>
                  <w:rStyle w:val="Hyperlink"/>
                </w:rPr>
                <w:t>Procedure</w:t>
              </w:r>
            </w:hyperlink>
          </w:p>
        </w:tc>
        <w:tc>
          <w:tcPr>
            <w:tcW w:w="799" w:type="dxa"/>
          </w:tcPr>
          <w:p w14:paraId="3276C13F" w14:textId="376DB2D1" w:rsidR="00334DC1" w:rsidRDefault="006C7F9E" w:rsidP="00334DC1">
            <w:pPr>
              <w:jc w:val="center"/>
            </w:pPr>
            <w:r>
              <w:t>7</w:t>
            </w:r>
          </w:p>
        </w:tc>
      </w:tr>
      <w:tr w:rsidR="00334DC1" w14:paraId="05942810" w14:textId="77777777" w:rsidTr="00334DC1">
        <w:tc>
          <w:tcPr>
            <w:tcW w:w="864" w:type="dxa"/>
          </w:tcPr>
          <w:p w14:paraId="099C7767" w14:textId="2D87197B" w:rsidR="00334DC1" w:rsidRDefault="004815B6" w:rsidP="00334DC1">
            <w:pPr>
              <w:jc w:val="center"/>
            </w:pPr>
            <w:r>
              <w:t>6</w:t>
            </w:r>
          </w:p>
        </w:tc>
        <w:tc>
          <w:tcPr>
            <w:tcW w:w="7353" w:type="dxa"/>
          </w:tcPr>
          <w:p w14:paraId="529D72DF" w14:textId="76C00B65" w:rsidR="00334DC1" w:rsidRDefault="005F4530">
            <w:hyperlink w:anchor="Covid" w:history="1">
              <w:r w:rsidR="00375FA2" w:rsidRPr="0043140A">
                <w:rPr>
                  <w:rStyle w:val="Hyperlink"/>
                </w:rPr>
                <w:t>Covid 19</w:t>
              </w:r>
            </w:hyperlink>
          </w:p>
        </w:tc>
        <w:tc>
          <w:tcPr>
            <w:tcW w:w="799" w:type="dxa"/>
          </w:tcPr>
          <w:p w14:paraId="7D4CC7A6" w14:textId="357C6810" w:rsidR="00334DC1" w:rsidRDefault="006C7F9E" w:rsidP="00334DC1">
            <w:pPr>
              <w:jc w:val="center"/>
            </w:pPr>
            <w:r>
              <w:t>10</w:t>
            </w:r>
          </w:p>
        </w:tc>
      </w:tr>
      <w:tr w:rsidR="00334DC1" w14:paraId="7F72BF0E" w14:textId="77777777" w:rsidTr="00334DC1">
        <w:tc>
          <w:tcPr>
            <w:tcW w:w="864" w:type="dxa"/>
          </w:tcPr>
          <w:p w14:paraId="1FD1B1ED" w14:textId="3DAA2FDF" w:rsidR="00334DC1" w:rsidRDefault="004815B6" w:rsidP="00334DC1">
            <w:pPr>
              <w:jc w:val="center"/>
            </w:pPr>
            <w:r>
              <w:t>7</w:t>
            </w:r>
          </w:p>
        </w:tc>
        <w:tc>
          <w:tcPr>
            <w:tcW w:w="7353" w:type="dxa"/>
          </w:tcPr>
          <w:p w14:paraId="4AA388D8" w14:textId="3BA1B487" w:rsidR="00334DC1" w:rsidRDefault="005F4530">
            <w:hyperlink w:anchor="Providers" w:history="1">
              <w:r w:rsidR="00375FA2" w:rsidRPr="0043140A">
                <w:rPr>
                  <w:rStyle w:val="Hyperlink"/>
                </w:rPr>
                <w:t>Evaluation of External Providers and Venues</w:t>
              </w:r>
            </w:hyperlink>
          </w:p>
        </w:tc>
        <w:tc>
          <w:tcPr>
            <w:tcW w:w="799" w:type="dxa"/>
          </w:tcPr>
          <w:p w14:paraId="7EC5A5B3" w14:textId="608C2337" w:rsidR="00334DC1" w:rsidRDefault="00141598" w:rsidP="00334DC1">
            <w:pPr>
              <w:jc w:val="center"/>
            </w:pPr>
            <w:r>
              <w:t>10</w:t>
            </w:r>
          </w:p>
        </w:tc>
      </w:tr>
      <w:tr w:rsidR="00334DC1" w14:paraId="32621DA6" w14:textId="77777777" w:rsidTr="00334DC1">
        <w:tc>
          <w:tcPr>
            <w:tcW w:w="864" w:type="dxa"/>
          </w:tcPr>
          <w:p w14:paraId="7018862D" w14:textId="760D7E67" w:rsidR="00334DC1" w:rsidRDefault="004815B6" w:rsidP="00334DC1">
            <w:pPr>
              <w:jc w:val="center"/>
            </w:pPr>
            <w:r>
              <w:t>8</w:t>
            </w:r>
          </w:p>
        </w:tc>
        <w:tc>
          <w:tcPr>
            <w:tcW w:w="7353" w:type="dxa"/>
          </w:tcPr>
          <w:p w14:paraId="77E0638E" w14:textId="046ECDDB" w:rsidR="00334DC1" w:rsidRDefault="005F4530">
            <w:hyperlink w:anchor="Consent" w:history="1">
              <w:r w:rsidR="00375FA2" w:rsidRPr="0043140A">
                <w:rPr>
                  <w:rStyle w:val="Hyperlink"/>
                </w:rPr>
                <w:t>Parental Communication + Consent</w:t>
              </w:r>
            </w:hyperlink>
          </w:p>
        </w:tc>
        <w:tc>
          <w:tcPr>
            <w:tcW w:w="799" w:type="dxa"/>
          </w:tcPr>
          <w:p w14:paraId="76583E7C" w14:textId="1F9404F8" w:rsidR="00334DC1" w:rsidRDefault="00141598" w:rsidP="00334DC1">
            <w:pPr>
              <w:jc w:val="center"/>
            </w:pPr>
            <w:r>
              <w:t>1</w:t>
            </w:r>
            <w:r w:rsidR="006C7F9E">
              <w:t>1</w:t>
            </w:r>
          </w:p>
        </w:tc>
      </w:tr>
      <w:tr w:rsidR="00334DC1" w14:paraId="1AD049B4" w14:textId="77777777" w:rsidTr="00334DC1">
        <w:tc>
          <w:tcPr>
            <w:tcW w:w="864" w:type="dxa"/>
          </w:tcPr>
          <w:p w14:paraId="791833DB" w14:textId="5590E682" w:rsidR="00334DC1" w:rsidRDefault="004815B6" w:rsidP="00334DC1">
            <w:pPr>
              <w:jc w:val="center"/>
            </w:pPr>
            <w:r>
              <w:t>9</w:t>
            </w:r>
          </w:p>
        </w:tc>
        <w:tc>
          <w:tcPr>
            <w:tcW w:w="7353" w:type="dxa"/>
          </w:tcPr>
          <w:p w14:paraId="308A4E7F" w14:textId="40EB536E" w:rsidR="00334DC1" w:rsidRDefault="005F4530">
            <w:hyperlink w:anchor="Supervision" w:history="1">
              <w:r w:rsidR="00375FA2" w:rsidRPr="0043140A">
                <w:rPr>
                  <w:rStyle w:val="Hyperlink"/>
                </w:rPr>
                <w:t>Supervision, Checking in and out, Headcounts</w:t>
              </w:r>
            </w:hyperlink>
          </w:p>
        </w:tc>
        <w:tc>
          <w:tcPr>
            <w:tcW w:w="799" w:type="dxa"/>
          </w:tcPr>
          <w:p w14:paraId="44F23461" w14:textId="404D8A3D" w:rsidR="00334DC1" w:rsidRDefault="00141598" w:rsidP="00334DC1">
            <w:pPr>
              <w:jc w:val="center"/>
            </w:pPr>
            <w:r>
              <w:t>11</w:t>
            </w:r>
          </w:p>
        </w:tc>
      </w:tr>
      <w:tr w:rsidR="00334DC1" w14:paraId="0574D3F2" w14:textId="77777777" w:rsidTr="00334DC1">
        <w:tc>
          <w:tcPr>
            <w:tcW w:w="864" w:type="dxa"/>
          </w:tcPr>
          <w:p w14:paraId="43A83769" w14:textId="276CC89A" w:rsidR="00334DC1" w:rsidRDefault="004815B6" w:rsidP="00334DC1">
            <w:pPr>
              <w:jc w:val="center"/>
            </w:pPr>
            <w:r>
              <w:t>10</w:t>
            </w:r>
          </w:p>
        </w:tc>
        <w:tc>
          <w:tcPr>
            <w:tcW w:w="7353" w:type="dxa"/>
          </w:tcPr>
          <w:p w14:paraId="276299C1" w14:textId="7776F034" w:rsidR="00334DC1" w:rsidRDefault="005F4530">
            <w:hyperlink w:anchor="Monitoring" w:history="1">
              <w:r w:rsidR="00375FA2" w:rsidRPr="0043140A">
                <w:rPr>
                  <w:rStyle w:val="Hyperlink"/>
                </w:rPr>
                <w:t>Monitoring</w:t>
              </w:r>
            </w:hyperlink>
          </w:p>
        </w:tc>
        <w:tc>
          <w:tcPr>
            <w:tcW w:w="799" w:type="dxa"/>
          </w:tcPr>
          <w:p w14:paraId="0CB13617" w14:textId="70C070A4" w:rsidR="00334DC1" w:rsidRDefault="0043140A" w:rsidP="00334DC1">
            <w:pPr>
              <w:jc w:val="center"/>
            </w:pPr>
            <w:r>
              <w:t>1</w:t>
            </w:r>
            <w:r w:rsidR="006C7F9E">
              <w:t>3</w:t>
            </w:r>
          </w:p>
        </w:tc>
      </w:tr>
      <w:tr w:rsidR="00334DC1" w14:paraId="7DA7C2EC" w14:textId="77777777" w:rsidTr="00334DC1">
        <w:tc>
          <w:tcPr>
            <w:tcW w:w="864" w:type="dxa"/>
          </w:tcPr>
          <w:p w14:paraId="6DF3983E" w14:textId="45EA8F0C" w:rsidR="00334DC1" w:rsidRDefault="00334DC1" w:rsidP="00334DC1">
            <w:pPr>
              <w:jc w:val="center"/>
            </w:pPr>
            <w:r>
              <w:t>1</w:t>
            </w:r>
            <w:r w:rsidR="004815B6">
              <w:t>1</w:t>
            </w:r>
          </w:p>
        </w:tc>
        <w:tc>
          <w:tcPr>
            <w:tcW w:w="7353" w:type="dxa"/>
          </w:tcPr>
          <w:p w14:paraId="35247E9B" w14:textId="1056EA59" w:rsidR="00334DC1" w:rsidRDefault="005F4530">
            <w:hyperlink w:anchor="Evaluation" w:history="1">
              <w:r w:rsidR="00334DC1" w:rsidRPr="0043140A">
                <w:rPr>
                  <w:rStyle w:val="Hyperlink"/>
                </w:rPr>
                <w:t>E</w:t>
              </w:r>
              <w:r w:rsidR="00375FA2" w:rsidRPr="0043140A">
                <w:rPr>
                  <w:rStyle w:val="Hyperlink"/>
                </w:rPr>
                <w:t>valuation</w:t>
              </w:r>
            </w:hyperlink>
          </w:p>
        </w:tc>
        <w:tc>
          <w:tcPr>
            <w:tcW w:w="799" w:type="dxa"/>
          </w:tcPr>
          <w:p w14:paraId="5419D25B" w14:textId="34BD3944" w:rsidR="00334DC1" w:rsidRDefault="0043140A" w:rsidP="00334DC1">
            <w:pPr>
              <w:jc w:val="center"/>
            </w:pPr>
            <w:r>
              <w:t>1</w:t>
            </w:r>
            <w:r w:rsidR="006C7F9E">
              <w:t>3</w:t>
            </w:r>
          </w:p>
        </w:tc>
      </w:tr>
      <w:tr w:rsidR="00334DC1" w14:paraId="260E0DCF" w14:textId="77777777" w:rsidTr="00334DC1">
        <w:tc>
          <w:tcPr>
            <w:tcW w:w="864" w:type="dxa"/>
          </w:tcPr>
          <w:p w14:paraId="27EDDE15" w14:textId="5FED127F" w:rsidR="00334DC1" w:rsidRDefault="00334DC1" w:rsidP="00334DC1">
            <w:pPr>
              <w:jc w:val="center"/>
            </w:pPr>
            <w:r>
              <w:t>1</w:t>
            </w:r>
            <w:r w:rsidR="004815B6">
              <w:t>2</w:t>
            </w:r>
          </w:p>
        </w:tc>
        <w:tc>
          <w:tcPr>
            <w:tcW w:w="7353" w:type="dxa"/>
          </w:tcPr>
          <w:p w14:paraId="6B6D9954" w14:textId="4BF5D61A" w:rsidR="00334DC1" w:rsidRDefault="005F4530">
            <w:hyperlink w:anchor="GDPR" w:history="1">
              <w:r w:rsidR="00334DC1" w:rsidRPr="0043140A">
                <w:rPr>
                  <w:rStyle w:val="Hyperlink"/>
                </w:rPr>
                <w:t>P</w:t>
              </w:r>
              <w:r w:rsidR="00375FA2" w:rsidRPr="0043140A">
                <w:rPr>
                  <w:rStyle w:val="Hyperlink"/>
                </w:rPr>
                <w:t>articipant Information and GDPR</w:t>
              </w:r>
            </w:hyperlink>
          </w:p>
        </w:tc>
        <w:tc>
          <w:tcPr>
            <w:tcW w:w="799" w:type="dxa"/>
          </w:tcPr>
          <w:p w14:paraId="66A01337" w14:textId="7F417912" w:rsidR="00334DC1" w:rsidRDefault="0043140A" w:rsidP="00334DC1">
            <w:pPr>
              <w:jc w:val="center"/>
            </w:pPr>
            <w:r>
              <w:t>1</w:t>
            </w:r>
            <w:r w:rsidR="006C7F9E">
              <w:t>4</w:t>
            </w:r>
          </w:p>
        </w:tc>
      </w:tr>
      <w:tr w:rsidR="00334DC1" w14:paraId="743017F0" w14:textId="77777777" w:rsidTr="00334DC1">
        <w:tc>
          <w:tcPr>
            <w:tcW w:w="864" w:type="dxa"/>
          </w:tcPr>
          <w:p w14:paraId="0434761A" w14:textId="794EE852" w:rsidR="00334DC1" w:rsidRDefault="00334DC1" w:rsidP="00334DC1">
            <w:pPr>
              <w:jc w:val="center"/>
            </w:pPr>
            <w:r>
              <w:t>1</w:t>
            </w:r>
            <w:r w:rsidR="004815B6">
              <w:t>3</w:t>
            </w:r>
          </w:p>
        </w:tc>
        <w:tc>
          <w:tcPr>
            <w:tcW w:w="7353" w:type="dxa"/>
          </w:tcPr>
          <w:p w14:paraId="6BA363E3" w14:textId="3F30E709" w:rsidR="00334DC1" w:rsidRDefault="005F4530">
            <w:hyperlink w:anchor="Vetting" w:history="1">
              <w:r w:rsidR="00375FA2" w:rsidRPr="0043140A">
                <w:rPr>
                  <w:rStyle w:val="Hyperlink"/>
                </w:rPr>
                <w:t>Vetting and DBS</w:t>
              </w:r>
            </w:hyperlink>
          </w:p>
        </w:tc>
        <w:tc>
          <w:tcPr>
            <w:tcW w:w="799" w:type="dxa"/>
          </w:tcPr>
          <w:p w14:paraId="763BEE41" w14:textId="4D2E0886" w:rsidR="00334DC1" w:rsidRDefault="0043140A" w:rsidP="00334DC1">
            <w:pPr>
              <w:jc w:val="center"/>
            </w:pPr>
            <w:r>
              <w:t>1</w:t>
            </w:r>
            <w:r w:rsidR="006C7F9E">
              <w:t>4</w:t>
            </w:r>
          </w:p>
        </w:tc>
      </w:tr>
      <w:tr w:rsidR="00334DC1" w14:paraId="2B045807" w14:textId="77777777" w:rsidTr="00334DC1">
        <w:tc>
          <w:tcPr>
            <w:tcW w:w="864" w:type="dxa"/>
          </w:tcPr>
          <w:p w14:paraId="74135AC7" w14:textId="4D072880" w:rsidR="00334DC1" w:rsidRDefault="00334DC1" w:rsidP="00334DC1">
            <w:pPr>
              <w:jc w:val="center"/>
            </w:pPr>
            <w:r>
              <w:t>1</w:t>
            </w:r>
            <w:r w:rsidR="004815B6">
              <w:t>4</w:t>
            </w:r>
          </w:p>
        </w:tc>
        <w:tc>
          <w:tcPr>
            <w:tcW w:w="7353" w:type="dxa"/>
          </w:tcPr>
          <w:p w14:paraId="258E8998" w14:textId="3F900F04" w:rsidR="00334DC1" w:rsidRDefault="005F4530">
            <w:hyperlink w:anchor="Voluteers" w:history="1">
              <w:r w:rsidR="00375FA2" w:rsidRPr="00D26B03">
                <w:rPr>
                  <w:rStyle w:val="Hyperlink"/>
                </w:rPr>
                <w:t>Volunteers</w:t>
              </w:r>
            </w:hyperlink>
          </w:p>
        </w:tc>
        <w:tc>
          <w:tcPr>
            <w:tcW w:w="799" w:type="dxa"/>
          </w:tcPr>
          <w:p w14:paraId="68414516" w14:textId="41A18D43" w:rsidR="00334DC1" w:rsidRDefault="0043140A" w:rsidP="00334DC1">
            <w:pPr>
              <w:jc w:val="center"/>
            </w:pPr>
            <w:r>
              <w:t>14</w:t>
            </w:r>
          </w:p>
        </w:tc>
      </w:tr>
      <w:tr w:rsidR="00334DC1" w14:paraId="2649760F" w14:textId="77777777" w:rsidTr="00334DC1">
        <w:tc>
          <w:tcPr>
            <w:tcW w:w="864" w:type="dxa"/>
          </w:tcPr>
          <w:p w14:paraId="60B1C1C2" w14:textId="515853AF" w:rsidR="00334DC1" w:rsidRDefault="00334DC1" w:rsidP="00334DC1">
            <w:pPr>
              <w:jc w:val="center"/>
            </w:pPr>
            <w:r>
              <w:t>1</w:t>
            </w:r>
            <w:r w:rsidR="004815B6">
              <w:t>5</w:t>
            </w:r>
          </w:p>
        </w:tc>
        <w:tc>
          <w:tcPr>
            <w:tcW w:w="7353" w:type="dxa"/>
          </w:tcPr>
          <w:p w14:paraId="1E6318AE" w14:textId="000F6E00" w:rsidR="00334DC1" w:rsidRDefault="005F4530">
            <w:hyperlink w:anchor="Emergencies" w:history="1">
              <w:r w:rsidR="00375FA2" w:rsidRPr="00D26B03">
                <w:rPr>
                  <w:rStyle w:val="Hyperlink"/>
                </w:rPr>
                <w:t>Emergencies + Incident Reporting</w:t>
              </w:r>
            </w:hyperlink>
          </w:p>
        </w:tc>
        <w:tc>
          <w:tcPr>
            <w:tcW w:w="799" w:type="dxa"/>
          </w:tcPr>
          <w:p w14:paraId="5AB67F96" w14:textId="568109A7" w:rsidR="00334DC1" w:rsidRDefault="0043140A" w:rsidP="00334DC1">
            <w:pPr>
              <w:jc w:val="center"/>
            </w:pPr>
            <w:r>
              <w:t>15</w:t>
            </w:r>
          </w:p>
        </w:tc>
      </w:tr>
      <w:tr w:rsidR="00334DC1" w14:paraId="0DC3A0D3" w14:textId="77777777" w:rsidTr="00334DC1">
        <w:tc>
          <w:tcPr>
            <w:tcW w:w="864" w:type="dxa"/>
          </w:tcPr>
          <w:p w14:paraId="6B42EBBF" w14:textId="4595A81F" w:rsidR="00334DC1" w:rsidRDefault="00334DC1" w:rsidP="00334DC1">
            <w:pPr>
              <w:jc w:val="center"/>
            </w:pPr>
            <w:r>
              <w:t>1</w:t>
            </w:r>
            <w:r w:rsidR="004815B6">
              <w:t>6</w:t>
            </w:r>
          </w:p>
        </w:tc>
        <w:tc>
          <w:tcPr>
            <w:tcW w:w="7353" w:type="dxa"/>
          </w:tcPr>
          <w:p w14:paraId="015AF77A" w14:textId="3DA1121E" w:rsidR="00334DC1" w:rsidRDefault="005F4530">
            <w:hyperlink w:anchor="Behaviour" w:history="1">
              <w:r w:rsidR="00375FA2" w:rsidRPr="00D26B03">
                <w:rPr>
                  <w:rStyle w:val="Hyperlink"/>
                </w:rPr>
                <w:t>Behaviour</w:t>
              </w:r>
            </w:hyperlink>
          </w:p>
        </w:tc>
        <w:tc>
          <w:tcPr>
            <w:tcW w:w="799" w:type="dxa"/>
          </w:tcPr>
          <w:p w14:paraId="19D4A4D1" w14:textId="681E0AFA" w:rsidR="00334DC1" w:rsidRDefault="0043140A" w:rsidP="00334DC1">
            <w:pPr>
              <w:jc w:val="center"/>
            </w:pPr>
            <w:r>
              <w:t>1</w:t>
            </w:r>
            <w:r w:rsidR="006C7F9E">
              <w:t>6</w:t>
            </w:r>
          </w:p>
        </w:tc>
      </w:tr>
      <w:tr w:rsidR="00375FA2" w14:paraId="59FB162E" w14:textId="77777777" w:rsidTr="00334DC1">
        <w:tc>
          <w:tcPr>
            <w:tcW w:w="864" w:type="dxa"/>
          </w:tcPr>
          <w:p w14:paraId="196EED7D" w14:textId="4FE41362" w:rsidR="00375FA2" w:rsidRDefault="00375FA2" w:rsidP="00334DC1">
            <w:pPr>
              <w:jc w:val="center"/>
            </w:pPr>
            <w:r>
              <w:t>17</w:t>
            </w:r>
          </w:p>
        </w:tc>
        <w:tc>
          <w:tcPr>
            <w:tcW w:w="7353" w:type="dxa"/>
          </w:tcPr>
          <w:p w14:paraId="4F99A28F" w14:textId="07A1FF3A" w:rsidR="00375FA2" w:rsidRDefault="005F4530">
            <w:hyperlink w:anchor="Inclusion" w:history="1">
              <w:r w:rsidR="00375FA2" w:rsidRPr="00D26B03">
                <w:rPr>
                  <w:rStyle w:val="Hyperlink"/>
                </w:rPr>
                <w:t>Inclusion</w:t>
              </w:r>
            </w:hyperlink>
          </w:p>
        </w:tc>
        <w:tc>
          <w:tcPr>
            <w:tcW w:w="799" w:type="dxa"/>
          </w:tcPr>
          <w:p w14:paraId="53FE3319" w14:textId="421715D0" w:rsidR="00375FA2" w:rsidRDefault="0043140A" w:rsidP="00334DC1">
            <w:pPr>
              <w:jc w:val="center"/>
            </w:pPr>
            <w:r>
              <w:t>16</w:t>
            </w:r>
          </w:p>
        </w:tc>
      </w:tr>
      <w:tr w:rsidR="00375FA2" w14:paraId="49D13368" w14:textId="77777777" w:rsidTr="00334DC1">
        <w:tc>
          <w:tcPr>
            <w:tcW w:w="864" w:type="dxa"/>
          </w:tcPr>
          <w:p w14:paraId="0BFFB0E1" w14:textId="21E3A30C" w:rsidR="00375FA2" w:rsidRDefault="00375FA2" w:rsidP="00334DC1">
            <w:pPr>
              <w:jc w:val="center"/>
            </w:pPr>
            <w:r>
              <w:t>18</w:t>
            </w:r>
          </w:p>
        </w:tc>
        <w:tc>
          <w:tcPr>
            <w:tcW w:w="7353" w:type="dxa"/>
          </w:tcPr>
          <w:p w14:paraId="6B316541" w14:textId="3217BFDF" w:rsidR="00375FA2" w:rsidRDefault="005F4530">
            <w:hyperlink w:anchor="Insurance" w:history="1">
              <w:r w:rsidR="00375FA2" w:rsidRPr="00D26B03">
                <w:rPr>
                  <w:rStyle w:val="Hyperlink"/>
                </w:rPr>
                <w:t>Insurance</w:t>
              </w:r>
            </w:hyperlink>
          </w:p>
        </w:tc>
        <w:tc>
          <w:tcPr>
            <w:tcW w:w="799" w:type="dxa"/>
          </w:tcPr>
          <w:p w14:paraId="61064D52" w14:textId="586A41E0" w:rsidR="00375FA2" w:rsidRDefault="0043140A" w:rsidP="00334DC1">
            <w:pPr>
              <w:jc w:val="center"/>
            </w:pPr>
            <w:r>
              <w:t>1</w:t>
            </w:r>
            <w:r w:rsidR="006C7F9E">
              <w:t>7</w:t>
            </w:r>
          </w:p>
        </w:tc>
      </w:tr>
      <w:tr w:rsidR="00141598" w14:paraId="18951D9B" w14:textId="77777777" w:rsidTr="00334DC1">
        <w:tc>
          <w:tcPr>
            <w:tcW w:w="864" w:type="dxa"/>
          </w:tcPr>
          <w:p w14:paraId="622CEFED" w14:textId="55EDCBA5" w:rsidR="00141598" w:rsidRDefault="00141598" w:rsidP="00334DC1">
            <w:pPr>
              <w:jc w:val="center"/>
            </w:pPr>
            <w:r>
              <w:t>19</w:t>
            </w:r>
          </w:p>
        </w:tc>
        <w:tc>
          <w:tcPr>
            <w:tcW w:w="7353" w:type="dxa"/>
          </w:tcPr>
          <w:p w14:paraId="70FD46AA" w14:textId="53E9FA80" w:rsidR="00141598" w:rsidRDefault="005F4530">
            <w:hyperlink w:anchor="Finance" w:history="1">
              <w:r w:rsidR="00141598" w:rsidRPr="00D26B03">
                <w:rPr>
                  <w:rStyle w:val="Hyperlink"/>
                </w:rPr>
                <w:t>Finance</w:t>
              </w:r>
            </w:hyperlink>
          </w:p>
        </w:tc>
        <w:tc>
          <w:tcPr>
            <w:tcW w:w="799" w:type="dxa"/>
          </w:tcPr>
          <w:p w14:paraId="3F8CD35B" w14:textId="7B706441" w:rsidR="00141598" w:rsidRDefault="0043140A" w:rsidP="00334DC1">
            <w:pPr>
              <w:jc w:val="center"/>
            </w:pPr>
            <w:r>
              <w:t>17</w:t>
            </w:r>
          </w:p>
        </w:tc>
      </w:tr>
      <w:tr w:rsidR="00141598" w14:paraId="519F55D2" w14:textId="77777777" w:rsidTr="00334DC1">
        <w:tc>
          <w:tcPr>
            <w:tcW w:w="864" w:type="dxa"/>
          </w:tcPr>
          <w:p w14:paraId="16302F8F" w14:textId="31BC4474" w:rsidR="00141598" w:rsidRDefault="00141598" w:rsidP="00334DC1">
            <w:pPr>
              <w:jc w:val="center"/>
            </w:pPr>
            <w:r>
              <w:t>20</w:t>
            </w:r>
          </w:p>
        </w:tc>
        <w:tc>
          <w:tcPr>
            <w:tcW w:w="7353" w:type="dxa"/>
          </w:tcPr>
          <w:p w14:paraId="519D3F24" w14:textId="05B629B2" w:rsidR="00141598" w:rsidRDefault="005F4530">
            <w:hyperlink w:anchor="Reading" w:history="1">
              <w:r w:rsidR="00141598" w:rsidRPr="00D26B03">
                <w:rPr>
                  <w:rStyle w:val="Hyperlink"/>
                </w:rPr>
                <w:t>Further Reading</w:t>
              </w:r>
            </w:hyperlink>
          </w:p>
        </w:tc>
        <w:tc>
          <w:tcPr>
            <w:tcW w:w="799" w:type="dxa"/>
          </w:tcPr>
          <w:p w14:paraId="188C18C7" w14:textId="3B6BF595" w:rsidR="00141598" w:rsidRDefault="0043140A" w:rsidP="00334DC1">
            <w:pPr>
              <w:jc w:val="center"/>
            </w:pPr>
            <w:r>
              <w:t>1</w:t>
            </w:r>
            <w:r w:rsidR="006C7F9E">
              <w:t>8</w:t>
            </w:r>
          </w:p>
        </w:tc>
      </w:tr>
      <w:tr w:rsidR="00141598" w14:paraId="49DA8D04" w14:textId="77777777" w:rsidTr="00334DC1">
        <w:tc>
          <w:tcPr>
            <w:tcW w:w="864" w:type="dxa"/>
          </w:tcPr>
          <w:p w14:paraId="63F686D2" w14:textId="77777777" w:rsidR="00141598" w:rsidRDefault="00141598" w:rsidP="00334DC1">
            <w:pPr>
              <w:jc w:val="center"/>
            </w:pPr>
          </w:p>
        </w:tc>
        <w:tc>
          <w:tcPr>
            <w:tcW w:w="7353" w:type="dxa"/>
          </w:tcPr>
          <w:p w14:paraId="039F17F6" w14:textId="3EF3CE98" w:rsidR="00141598" w:rsidRDefault="005F4530">
            <w:hyperlink w:anchor="Appendix1" w:history="1">
              <w:r w:rsidR="00141598" w:rsidRPr="00D26B03">
                <w:rPr>
                  <w:rStyle w:val="Hyperlink"/>
                </w:rPr>
                <w:t>Appendix 1 – Local Learning Area Procedure (LLA)</w:t>
              </w:r>
            </w:hyperlink>
          </w:p>
        </w:tc>
        <w:tc>
          <w:tcPr>
            <w:tcW w:w="799" w:type="dxa"/>
          </w:tcPr>
          <w:p w14:paraId="0966DA8A" w14:textId="57DE1FA9" w:rsidR="00141598" w:rsidRDefault="0043140A" w:rsidP="00334DC1">
            <w:pPr>
              <w:jc w:val="center"/>
            </w:pPr>
            <w:r>
              <w:t>1</w:t>
            </w:r>
            <w:r w:rsidR="006C7F9E">
              <w:t>9</w:t>
            </w:r>
          </w:p>
        </w:tc>
      </w:tr>
      <w:tr w:rsidR="00141598" w14:paraId="09425468" w14:textId="77777777" w:rsidTr="00334DC1">
        <w:tc>
          <w:tcPr>
            <w:tcW w:w="864" w:type="dxa"/>
          </w:tcPr>
          <w:p w14:paraId="7F1AE4FF" w14:textId="77777777" w:rsidR="00141598" w:rsidRDefault="00141598" w:rsidP="00334DC1">
            <w:pPr>
              <w:jc w:val="center"/>
            </w:pPr>
          </w:p>
        </w:tc>
        <w:tc>
          <w:tcPr>
            <w:tcW w:w="7353" w:type="dxa"/>
          </w:tcPr>
          <w:p w14:paraId="45D01747" w14:textId="4AC7E9B8" w:rsidR="00141598" w:rsidRDefault="005F4530">
            <w:hyperlink w:anchor="Appendix2" w:history="1">
              <w:r w:rsidR="00141598" w:rsidRPr="00D26B03">
                <w:rPr>
                  <w:rStyle w:val="Hyperlink"/>
                </w:rPr>
                <w:t>Appendix 2 – LLA Emergency Procedure</w:t>
              </w:r>
            </w:hyperlink>
          </w:p>
        </w:tc>
        <w:tc>
          <w:tcPr>
            <w:tcW w:w="799" w:type="dxa"/>
          </w:tcPr>
          <w:p w14:paraId="5B19D662" w14:textId="6EC7277F" w:rsidR="00141598" w:rsidRDefault="006C7F9E" w:rsidP="00334DC1">
            <w:pPr>
              <w:jc w:val="center"/>
            </w:pPr>
            <w:r>
              <w:t>20</w:t>
            </w:r>
          </w:p>
        </w:tc>
      </w:tr>
      <w:tr w:rsidR="00141598" w14:paraId="3F87E23E" w14:textId="77777777" w:rsidTr="00334DC1">
        <w:tc>
          <w:tcPr>
            <w:tcW w:w="864" w:type="dxa"/>
          </w:tcPr>
          <w:p w14:paraId="0BC8591E" w14:textId="77777777" w:rsidR="00141598" w:rsidRDefault="00141598" w:rsidP="00334DC1">
            <w:pPr>
              <w:jc w:val="center"/>
            </w:pPr>
          </w:p>
        </w:tc>
        <w:tc>
          <w:tcPr>
            <w:tcW w:w="7353" w:type="dxa"/>
          </w:tcPr>
          <w:p w14:paraId="200F99E2" w14:textId="3AA87B52" w:rsidR="00141598" w:rsidRDefault="005F4530">
            <w:hyperlink w:anchor="Appendix3" w:history="1">
              <w:r w:rsidR="00141598" w:rsidRPr="00D26B03">
                <w:rPr>
                  <w:rStyle w:val="Hyperlink"/>
                </w:rPr>
                <w:t>Appendix 3 – LLA Signing in/out form</w:t>
              </w:r>
            </w:hyperlink>
          </w:p>
        </w:tc>
        <w:tc>
          <w:tcPr>
            <w:tcW w:w="799" w:type="dxa"/>
          </w:tcPr>
          <w:p w14:paraId="118F3F9B" w14:textId="5232210F" w:rsidR="00141598" w:rsidRDefault="0043140A" w:rsidP="00334DC1">
            <w:pPr>
              <w:jc w:val="center"/>
            </w:pPr>
            <w:r>
              <w:t>2</w:t>
            </w:r>
            <w:r w:rsidR="006C7F9E">
              <w:t>1</w:t>
            </w:r>
          </w:p>
        </w:tc>
      </w:tr>
      <w:tr w:rsidR="00CA7B05" w14:paraId="042FCF16" w14:textId="77777777" w:rsidTr="00334DC1">
        <w:tc>
          <w:tcPr>
            <w:tcW w:w="864" w:type="dxa"/>
          </w:tcPr>
          <w:p w14:paraId="5AA8C326" w14:textId="77777777" w:rsidR="00CA7B05" w:rsidRDefault="00CA7B05" w:rsidP="00334DC1">
            <w:pPr>
              <w:jc w:val="center"/>
            </w:pPr>
          </w:p>
        </w:tc>
        <w:tc>
          <w:tcPr>
            <w:tcW w:w="7353" w:type="dxa"/>
          </w:tcPr>
          <w:p w14:paraId="175366FE" w14:textId="68644158" w:rsidR="00CA7B05" w:rsidRDefault="005F4530">
            <w:hyperlink w:anchor="Process" w:history="1">
              <w:r w:rsidR="00CA7B05" w:rsidRPr="00CA7B05">
                <w:rPr>
                  <w:rStyle w:val="Hyperlink"/>
                </w:rPr>
                <w:t>Process flowchart</w:t>
              </w:r>
            </w:hyperlink>
            <w:r w:rsidR="00CA7B05">
              <w:t xml:space="preserve"> </w:t>
            </w:r>
          </w:p>
        </w:tc>
        <w:tc>
          <w:tcPr>
            <w:tcW w:w="799" w:type="dxa"/>
          </w:tcPr>
          <w:p w14:paraId="75A2DE1C" w14:textId="588FC037" w:rsidR="00CA7B05" w:rsidRDefault="00CA7B05" w:rsidP="00334DC1">
            <w:pPr>
              <w:jc w:val="center"/>
            </w:pPr>
            <w:r>
              <w:t>2</w:t>
            </w:r>
            <w:r w:rsidR="006C7F9E">
              <w:t>2</w:t>
            </w:r>
          </w:p>
        </w:tc>
      </w:tr>
      <w:tr w:rsidR="00CA7B05" w14:paraId="443FCF66" w14:textId="77777777" w:rsidTr="00334DC1">
        <w:tc>
          <w:tcPr>
            <w:tcW w:w="864" w:type="dxa"/>
          </w:tcPr>
          <w:p w14:paraId="22F56CC3" w14:textId="77777777" w:rsidR="00CA7B05" w:rsidRDefault="00CA7B05" w:rsidP="00334DC1">
            <w:pPr>
              <w:jc w:val="center"/>
            </w:pPr>
          </w:p>
        </w:tc>
        <w:tc>
          <w:tcPr>
            <w:tcW w:w="7353" w:type="dxa"/>
          </w:tcPr>
          <w:p w14:paraId="3C5A3355" w14:textId="230430F2" w:rsidR="00CA7B05" w:rsidRDefault="005F4530">
            <w:hyperlink w:anchor="Adventurous" w:history="1">
              <w:r w:rsidR="00CA7B05" w:rsidRPr="00CA7B05">
                <w:rPr>
                  <w:rStyle w:val="Hyperlink"/>
                </w:rPr>
                <w:t>Definition of Adventurous Activities</w:t>
              </w:r>
            </w:hyperlink>
            <w:r w:rsidR="00CA7B05">
              <w:t xml:space="preserve"> </w:t>
            </w:r>
          </w:p>
        </w:tc>
        <w:tc>
          <w:tcPr>
            <w:tcW w:w="799" w:type="dxa"/>
          </w:tcPr>
          <w:p w14:paraId="6B700A16" w14:textId="0107D4FC" w:rsidR="00CA7B05" w:rsidRDefault="00CA7B05" w:rsidP="00334DC1">
            <w:pPr>
              <w:jc w:val="center"/>
            </w:pPr>
            <w:r>
              <w:t>2</w:t>
            </w:r>
            <w:r w:rsidR="006C7F9E">
              <w:t>3</w:t>
            </w:r>
          </w:p>
        </w:tc>
      </w:tr>
    </w:tbl>
    <w:p w14:paraId="4C5E606A" w14:textId="0164A8E7" w:rsidR="002579ED" w:rsidRDefault="002579ED"/>
    <w:p w14:paraId="0DB04CBC" w14:textId="57B77F18" w:rsidR="002579ED" w:rsidRPr="002579ED" w:rsidRDefault="002579ED" w:rsidP="002579ED">
      <w:pPr>
        <w:pStyle w:val="ListParagraph"/>
        <w:numPr>
          <w:ilvl w:val="0"/>
          <w:numId w:val="1"/>
        </w:numPr>
        <w:ind w:left="0"/>
        <w:rPr>
          <w:sz w:val="32"/>
          <w:szCs w:val="32"/>
          <w:u w:val="single"/>
        </w:rPr>
      </w:pPr>
      <w:bookmarkStart w:id="0" w:name="Intro"/>
      <w:r w:rsidRPr="002579ED">
        <w:rPr>
          <w:sz w:val="32"/>
          <w:szCs w:val="32"/>
          <w:u w:val="single"/>
        </w:rPr>
        <w:t>Introduction</w:t>
      </w:r>
    </w:p>
    <w:bookmarkEnd w:id="0"/>
    <w:p w14:paraId="002BA910" w14:textId="7C15C5E9" w:rsidR="002579ED" w:rsidRDefault="005F4530" w:rsidP="002579ED">
      <w:pPr>
        <w:pStyle w:val="ListParagraph"/>
        <w:ind w:left="0"/>
      </w:pPr>
      <w:r>
        <w:t>Thrussington CE Primary School</w:t>
      </w:r>
      <w:r w:rsidR="002579ED" w:rsidRPr="002579ED">
        <w:rPr>
          <w:color w:val="FF00FF"/>
        </w:rPr>
        <w:t xml:space="preserve"> </w:t>
      </w:r>
      <w:r w:rsidR="002579ED">
        <w:t xml:space="preserve">believe that outdoor learning, off-site visits and learning outside the classroom are an integral part of the entitlement of every child to an effective and balanced curriculum. Appropriately planned visits are known to enhance learning and improve attainment and so form a key part of what makes </w:t>
      </w:r>
      <w:r>
        <w:t>Thrussington CE Primary School</w:t>
      </w:r>
      <w:r w:rsidRPr="002579ED">
        <w:rPr>
          <w:color w:val="FF00FF"/>
        </w:rPr>
        <w:t xml:space="preserve"> </w:t>
      </w:r>
      <w:r w:rsidR="002579ED">
        <w:t xml:space="preserve">a supportive and effective learning environment. </w:t>
      </w:r>
    </w:p>
    <w:p w14:paraId="200F28D0" w14:textId="77777777" w:rsidR="002579ED" w:rsidRDefault="002579ED" w:rsidP="002579ED">
      <w:pPr>
        <w:pStyle w:val="ListParagraph"/>
        <w:ind w:left="0"/>
      </w:pPr>
    </w:p>
    <w:p w14:paraId="28CDC69F" w14:textId="26016F14" w:rsidR="002579ED" w:rsidRDefault="002579ED" w:rsidP="002579ED">
      <w:pPr>
        <w:pStyle w:val="ListParagraph"/>
        <w:ind w:left="0"/>
      </w:pPr>
      <w:r>
        <w:t>The benefits of pupils taking part in visits and learning outside the classroom include (but are not limited to):</w:t>
      </w:r>
    </w:p>
    <w:p w14:paraId="79499C32" w14:textId="6139E00F" w:rsidR="002579ED" w:rsidRDefault="002579ED" w:rsidP="000B01E8">
      <w:pPr>
        <w:pStyle w:val="ListParagraph"/>
        <w:numPr>
          <w:ilvl w:val="0"/>
          <w:numId w:val="2"/>
        </w:numPr>
      </w:pPr>
      <w:r>
        <w:t>Improvements in their ability to cope with change and novelty.</w:t>
      </w:r>
    </w:p>
    <w:p w14:paraId="17FA3396" w14:textId="5EE41480" w:rsidR="002579ED" w:rsidRDefault="002579ED" w:rsidP="000B01E8">
      <w:pPr>
        <w:pStyle w:val="ListParagraph"/>
        <w:numPr>
          <w:ilvl w:val="0"/>
          <w:numId w:val="2"/>
        </w:numPr>
      </w:pPr>
      <w:r>
        <w:t>Increased critical curiosity and resilience.</w:t>
      </w:r>
    </w:p>
    <w:p w14:paraId="7499BA0F" w14:textId="0976583E" w:rsidR="002579ED" w:rsidRDefault="002579ED" w:rsidP="000B01E8">
      <w:pPr>
        <w:pStyle w:val="ListParagraph"/>
        <w:numPr>
          <w:ilvl w:val="0"/>
          <w:numId w:val="2"/>
        </w:numPr>
      </w:pPr>
      <w:r>
        <w:t>Opportunities for meaning making, creativity, developing learning relationships and practicing strategic awareness.</w:t>
      </w:r>
    </w:p>
    <w:p w14:paraId="4883D6F9" w14:textId="6B755D51" w:rsidR="002579ED" w:rsidRDefault="002579ED" w:rsidP="000B01E8">
      <w:pPr>
        <w:pStyle w:val="ListParagraph"/>
        <w:numPr>
          <w:ilvl w:val="0"/>
          <w:numId w:val="2"/>
        </w:numPr>
      </w:pPr>
      <w:r>
        <w:t>Increased levels of trust (us in them, them in us, them in themselves, them in each other).</w:t>
      </w:r>
    </w:p>
    <w:p w14:paraId="04DADC50" w14:textId="45A19F97" w:rsidR="002579ED" w:rsidRDefault="002579ED" w:rsidP="000B01E8">
      <w:pPr>
        <w:pStyle w:val="ListParagraph"/>
        <w:numPr>
          <w:ilvl w:val="0"/>
          <w:numId w:val="2"/>
        </w:numPr>
      </w:pPr>
      <w:r>
        <w:t xml:space="preserve">Improved achievement and attainment across a range of curricular subjects. </w:t>
      </w:r>
    </w:p>
    <w:p w14:paraId="5B4291F9" w14:textId="1272ECE7" w:rsidR="002579ED" w:rsidRDefault="002579ED" w:rsidP="000B01E8">
      <w:pPr>
        <w:pStyle w:val="ListParagraph"/>
        <w:numPr>
          <w:ilvl w:val="0"/>
          <w:numId w:val="2"/>
        </w:numPr>
      </w:pPr>
      <w:r>
        <w:t>Enhanced opportunities for ‘real world’ ‘learning in context’ and the development of the social and emotional aspects of intelligence.</w:t>
      </w:r>
    </w:p>
    <w:p w14:paraId="23E6DE0B" w14:textId="6C6A4F19" w:rsidR="002579ED" w:rsidRDefault="002579ED" w:rsidP="000B01E8">
      <w:pPr>
        <w:pStyle w:val="ListParagraph"/>
        <w:numPr>
          <w:ilvl w:val="0"/>
          <w:numId w:val="2"/>
        </w:numPr>
      </w:pPr>
      <w:r>
        <w:lastRenderedPageBreak/>
        <w:t>Increased risk management skills through opportunities for involvement in practical risk-benefit decisions giving them the tools and experience necessary to assess their own risks in a range of contexts.</w:t>
      </w:r>
    </w:p>
    <w:p w14:paraId="6AE104A4" w14:textId="62BAB4F3" w:rsidR="002579ED" w:rsidRDefault="002579ED" w:rsidP="000B01E8">
      <w:pPr>
        <w:pStyle w:val="ListParagraph"/>
        <w:numPr>
          <w:ilvl w:val="0"/>
          <w:numId w:val="2"/>
        </w:numPr>
      </w:pPr>
      <w:r>
        <w:t>Greater sense of personal responsibility.</w:t>
      </w:r>
    </w:p>
    <w:p w14:paraId="557BEDB4" w14:textId="770B3038" w:rsidR="002579ED" w:rsidRDefault="002579ED" w:rsidP="000B01E8">
      <w:pPr>
        <w:pStyle w:val="ListParagraph"/>
        <w:numPr>
          <w:ilvl w:val="0"/>
          <w:numId w:val="2"/>
        </w:numPr>
      </w:pPr>
      <w:r>
        <w:t>Possibilities for genuine team working including enhanced communication skills</w:t>
      </w:r>
    </w:p>
    <w:p w14:paraId="54783ED3" w14:textId="078C12AA" w:rsidR="002579ED" w:rsidRDefault="002579ED" w:rsidP="000B01E8">
      <w:pPr>
        <w:pStyle w:val="ListParagraph"/>
        <w:numPr>
          <w:ilvl w:val="0"/>
          <w:numId w:val="2"/>
        </w:numPr>
      </w:pPr>
      <w:r>
        <w:t>Improved awareness and knowledge of the importance and practices of sustainability.</w:t>
      </w:r>
    </w:p>
    <w:p w14:paraId="101A073A" w14:textId="1445357B" w:rsidR="000B01E8" w:rsidRDefault="002579ED" w:rsidP="000B01E8">
      <w:pPr>
        <w:pStyle w:val="ListParagraph"/>
        <w:numPr>
          <w:ilvl w:val="0"/>
          <w:numId w:val="2"/>
        </w:numPr>
      </w:pPr>
      <w:r>
        <w:t>Physical skill acquisition and the development of a fit and healthy lifestyle.</w:t>
      </w:r>
    </w:p>
    <w:p w14:paraId="3E216DA6" w14:textId="77777777" w:rsidR="00200E4C" w:rsidRDefault="00200E4C" w:rsidP="00200E4C">
      <w:pPr>
        <w:pStyle w:val="ListParagraph"/>
      </w:pPr>
    </w:p>
    <w:p w14:paraId="1BF4D557" w14:textId="0372A062" w:rsidR="000B01E8" w:rsidRPr="000B01E8" w:rsidRDefault="000B01E8" w:rsidP="000B01E8">
      <w:pPr>
        <w:pStyle w:val="ListParagraph"/>
        <w:numPr>
          <w:ilvl w:val="0"/>
          <w:numId w:val="1"/>
        </w:numPr>
        <w:rPr>
          <w:sz w:val="32"/>
          <w:szCs w:val="32"/>
          <w:u w:val="single"/>
        </w:rPr>
      </w:pPr>
      <w:bookmarkStart w:id="1" w:name="Employers"/>
      <w:r w:rsidRPr="000B01E8">
        <w:rPr>
          <w:sz w:val="32"/>
          <w:szCs w:val="32"/>
          <w:u w:val="single"/>
        </w:rPr>
        <w:t>Employers Policies</w:t>
      </w:r>
    </w:p>
    <w:bookmarkEnd w:id="1"/>
    <w:p w14:paraId="5F7F8553" w14:textId="1F8A9AA5" w:rsidR="000B01E8" w:rsidRDefault="000B01E8" w:rsidP="000B01E8">
      <w:pPr>
        <w:pStyle w:val="ListParagraph"/>
      </w:pPr>
      <w:r>
        <w:t>This policy aligns with and should be read in conjunction with the following academy policies and procedures:</w:t>
      </w:r>
    </w:p>
    <w:p w14:paraId="7040058F" w14:textId="289817C8" w:rsidR="000B01E8" w:rsidRPr="005F4530" w:rsidRDefault="000B01E8" w:rsidP="000B01E8">
      <w:pPr>
        <w:pStyle w:val="ListParagraph"/>
      </w:pPr>
      <w:r w:rsidRPr="005F4530">
        <w:t>Health and Safety Policy</w:t>
      </w:r>
    </w:p>
    <w:p w14:paraId="6DD520C1" w14:textId="05329947" w:rsidR="000B01E8" w:rsidRPr="005F4530" w:rsidRDefault="000B01E8" w:rsidP="000B01E8">
      <w:pPr>
        <w:pStyle w:val="ListParagraph"/>
      </w:pPr>
      <w:r w:rsidRPr="005F4530">
        <w:t>Safeguarding Policy</w:t>
      </w:r>
    </w:p>
    <w:p w14:paraId="012EF989" w14:textId="7896DA79" w:rsidR="000B01E8" w:rsidRPr="005F4530" w:rsidRDefault="000B01E8" w:rsidP="000B01E8">
      <w:pPr>
        <w:pStyle w:val="ListParagraph"/>
      </w:pPr>
      <w:r w:rsidRPr="005F4530">
        <w:t>Behaviour Policy</w:t>
      </w:r>
    </w:p>
    <w:p w14:paraId="4E484A91" w14:textId="0DF06332" w:rsidR="000B01E8" w:rsidRPr="005F4530" w:rsidRDefault="000B01E8" w:rsidP="000B01E8">
      <w:pPr>
        <w:pStyle w:val="ListParagraph"/>
      </w:pPr>
      <w:r w:rsidRPr="005F4530">
        <w:t>Medications Policy</w:t>
      </w:r>
    </w:p>
    <w:p w14:paraId="71D3E1A2" w14:textId="77777777" w:rsidR="000B01E8" w:rsidRPr="000B01E8" w:rsidRDefault="000B01E8" w:rsidP="000B01E8">
      <w:pPr>
        <w:pStyle w:val="ListParagraph"/>
        <w:rPr>
          <w:color w:val="FF00FF"/>
        </w:rPr>
      </w:pPr>
    </w:p>
    <w:p w14:paraId="6CF87DB6" w14:textId="12085129" w:rsidR="000B01E8" w:rsidRDefault="005F4530" w:rsidP="000B01E8">
      <w:pPr>
        <w:pStyle w:val="ListParagraph"/>
        <w:ind w:left="709"/>
      </w:pPr>
      <w:r>
        <w:t>Thrussington CE Primary School</w:t>
      </w:r>
      <w:r w:rsidRPr="002579ED">
        <w:rPr>
          <w:color w:val="FF00FF"/>
        </w:rPr>
        <w:t xml:space="preserve"> </w:t>
      </w:r>
      <w:r w:rsidR="000B01E8">
        <w:t xml:space="preserve">adopts the Outdoor Education Adviser’s Panel (OEAP) National Guidance for all educational visits </w:t>
      </w:r>
      <w:hyperlink r:id="rId13" w:history="1">
        <w:r w:rsidR="000B01E8" w:rsidRPr="00773C9C">
          <w:rPr>
            <w:rStyle w:val="Hyperlink"/>
          </w:rPr>
          <w:t>www.oeapng.info</w:t>
        </w:r>
      </w:hyperlink>
      <w:r w:rsidR="000B01E8">
        <w:t xml:space="preserve"> </w:t>
      </w:r>
    </w:p>
    <w:p w14:paraId="27BF8B53" w14:textId="7A50A758" w:rsidR="000B01E8" w:rsidRDefault="000B01E8" w:rsidP="000B01E8">
      <w:pPr>
        <w:pStyle w:val="ListParagraph"/>
        <w:ind w:left="709"/>
      </w:pPr>
    </w:p>
    <w:p w14:paraId="0FAC8E9B" w14:textId="50F0AC7B" w:rsidR="004815B6" w:rsidRDefault="000B01E8" w:rsidP="000B01E8">
      <w:pPr>
        <w:pStyle w:val="ListParagraph"/>
        <w:ind w:left="709"/>
      </w:pPr>
      <w:r>
        <w:t xml:space="preserve">Where </w:t>
      </w:r>
      <w:r w:rsidR="004815B6">
        <w:t xml:space="preserve">any apparent conflict exists between national guidance and local policies the </w:t>
      </w:r>
      <w:r w:rsidR="000D17FC">
        <w:t>V</w:t>
      </w:r>
      <w:r w:rsidR="004815B6">
        <w:t xml:space="preserve">isit </w:t>
      </w:r>
      <w:r w:rsidR="000D17FC">
        <w:t>L</w:t>
      </w:r>
      <w:r w:rsidR="004815B6">
        <w:t xml:space="preserve">eader should discuss with the Educational Visits Co-ordinator (EVC) for the academy (or management) in the early stages of visit planning for clarification. </w:t>
      </w:r>
    </w:p>
    <w:p w14:paraId="71A088B9" w14:textId="77777777" w:rsidR="004815B6" w:rsidRDefault="004815B6" w:rsidP="000B01E8">
      <w:pPr>
        <w:pStyle w:val="ListParagraph"/>
        <w:ind w:left="709"/>
      </w:pPr>
    </w:p>
    <w:p w14:paraId="0330E404" w14:textId="4F680765" w:rsidR="000B01E8" w:rsidRPr="004815B6" w:rsidRDefault="004815B6" w:rsidP="004815B6">
      <w:pPr>
        <w:pStyle w:val="ListParagraph"/>
        <w:numPr>
          <w:ilvl w:val="0"/>
          <w:numId w:val="1"/>
        </w:numPr>
        <w:rPr>
          <w:sz w:val="32"/>
          <w:szCs w:val="32"/>
          <w:u w:val="single"/>
        </w:rPr>
      </w:pPr>
      <w:bookmarkStart w:id="2" w:name="Scope"/>
      <w:r w:rsidRPr="004815B6">
        <w:rPr>
          <w:sz w:val="32"/>
          <w:szCs w:val="32"/>
          <w:u w:val="single"/>
        </w:rPr>
        <w:t>Scope</w:t>
      </w:r>
    </w:p>
    <w:bookmarkEnd w:id="2"/>
    <w:p w14:paraId="3104A1F8" w14:textId="6519A2D5" w:rsidR="004815B6" w:rsidRPr="009E5939" w:rsidRDefault="004815B6" w:rsidP="00DF7B64">
      <w:pPr>
        <w:ind w:left="709"/>
        <w:jc w:val="both"/>
        <w:rPr>
          <w:rFonts w:cs="Calibri"/>
        </w:rPr>
      </w:pPr>
      <w:r>
        <w:rPr>
          <w:rFonts w:cs="Calibri"/>
        </w:rPr>
        <w:t>The scope</w:t>
      </w:r>
      <w:r w:rsidRPr="009E5939">
        <w:rPr>
          <w:rFonts w:cs="Calibri"/>
        </w:rPr>
        <w:t xml:space="preserve"> applies to employees whose work involves one</w:t>
      </w:r>
      <w:r>
        <w:rPr>
          <w:rFonts w:cs="Calibri"/>
        </w:rPr>
        <w:t>/any</w:t>
      </w:r>
      <w:r w:rsidRPr="009E5939">
        <w:rPr>
          <w:rFonts w:cs="Calibri"/>
        </w:rPr>
        <w:t xml:space="preserve"> of the following:</w:t>
      </w:r>
    </w:p>
    <w:p w14:paraId="19C66344" w14:textId="54932824" w:rsidR="004815B6" w:rsidRPr="00DF7B64" w:rsidRDefault="004815B6" w:rsidP="00DF7B64">
      <w:pPr>
        <w:pStyle w:val="ListParagraph"/>
        <w:numPr>
          <w:ilvl w:val="0"/>
          <w:numId w:val="4"/>
        </w:numPr>
        <w:spacing w:after="0" w:line="240" w:lineRule="auto"/>
        <w:jc w:val="both"/>
        <w:rPr>
          <w:rFonts w:cs="Calibri"/>
        </w:rPr>
      </w:pPr>
      <w:r w:rsidRPr="00DF7B64">
        <w:rPr>
          <w:rFonts w:cs="Calibri"/>
        </w:rPr>
        <w:t>Supervision of young people undertaking experiences beyond the boundary of their normal operational base</w:t>
      </w:r>
    </w:p>
    <w:p w14:paraId="6ADAD5B5" w14:textId="2C77DC59" w:rsidR="004815B6" w:rsidRPr="00DF7B64" w:rsidRDefault="004815B6" w:rsidP="00DF7B64">
      <w:pPr>
        <w:pStyle w:val="ListParagraph"/>
        <w:numPr>
          <w:ilvl w:val="0"/>
          <w:numId w:val="4"/>
        </w:numPr>
        <w:spacing w:after="0" w:line="240" w:lineRule="auto"/>
        <w:jc w:val="both"/>
        <w:rPr>
          <w:rFonts w:cs="Calibri"/>
        </w:rPr>
      </w:pPr>
      <w:r w:rsidRPr="00DF7B64">
        <w:rPr>
          <w:rFonts w:cs="Calibri"/>
        </w:rPr>
        <w:t>Supervision of young people undertaking experiences that fall within the remit of Learning Outside the Classroom</w:t>
      </w:r>
    </w:p>
    <w:p w14:paraId="68456ED2" w14:textId="0D4D120F" w:rsidR="004815B6" w:rsidRPr="00DF7B64" w:rsidRDefault="004815B6" w:rsidP="00DF7B64">
      <w:pPr>
        <w:pStyle w:val="ListParagraph"/>
        <w:numPr>
          <w:ilvl w:val="0"/>
          <w:numId w:val="4"/>
        </w:numPr>
        <w:spacing w:after="0" w:line="240" w:lineRule="auto"/>
        <w:jc w:val="both"/>
        <w:rPr>
          <w:rFonts w:cs="Calibri"/>
        </w:rPr>
      </w:pPr>
      <w:r w:rsidRPr="00DF7B64">
        <w:rPr>
          <w:rFonts w:cs="Calibri"/>
        </w:rPr>
        <w:t>Leading visits or activities for young people undertaking experiences beyond the boundary of their normal operational base</w:t>
      </w:r>
    </w:p>
    <w:p w14:paraId="4AB9680C" w14:textId="56122844" w:rsidR="004815B6" w:rsidRPr="00DF7B64" w:rsidRDefault="004815B6" w:rsidP="00DF7B64">
      <w:pPr>
        <w:pStyle w:val="ListParagraph"/>
        <w:numPr>
          <w:ilvl w:val="0"/>
          <w:numId w:val="4"/>
        </w:numPr>
        <w:spacing w:after="0" w:line="240" w:lineRule="auto"/>
        <w:jc w:val="both"/>
        <w:rPr>
          <w:rFonts w:cs="Calibri"/>
        </w:rPr>
      </w:pPr>
      <w:r w:rsidRPr="00DF7B64">
        <w:rPr>
          <w:rFonts w:cs="Calibri"/>
        </w:rPr>
        <w:t>Deploying staff who will supervise or facilitate young people undertaking experiences beyond the boundary of their normal operational base</w:t>
      </w:r>
    </w:p>
    <w:p w14:paraId="45D97491" w14:textId="77777777" w:rsidR="004815B6" w:rsidRPr="009E5939" w:rsidRDefault="004815B6" w:rsidP="00DF7B64">
      <w:pPr>
        <w:ind w:left="709" w:hanging="567"/>
        <w:jc w:val="both"/>
        <w:rPr>
          <w:rFonts w:cs="Calibri"/>
        </w:rPr>
      </w:pPr>
    </w:p>
    <w:p w14:paraId="4259C135" w14:textId="57D730A7" w:rsidR="004815B6" w:rsidRDefault="004815B6" w:rsidP="00DF7B64">
      <w:pPr>
        <w:ind w:left="709"/>
        <w:jc w:val="both"/>
        <w:rPr>
          <w:rFonts w:cs="Calibri"/>
        </w:rPr>
      </w:pPr>
      <w:r w:rsidRPr="000D17FC">
        <w:rPr>
          <w:rFonts w:cs="Calibri"/>
        </w:rPr>
        <w:t>This applies regardless of whether or not the activities take place within or outside of normal working hours, including weekends and holiday periods.</w:t>
      </w:r>
      <w:r w:rsidR="00A72906">
        <w:rPr>
          <w:rFonts w:cs="Calibri"/>
        </w:rPr>
        <w:t xml:space="preserve"> </w:t>
      </w:r>
    </w:p>
    <w:p w14:paraId="16C44C4A" w14:textId="6F8104C4" w:rsidR="00A72906" w:rsidRPr="009E5939" w:rsidRDefault="00A72906" w:rsidP="00DF7B64">
      <w:pPr>
        <w:ind w:left="709"/>
        <w:jc w:val="both"/>
        <w:rPr>
          <w:rFonts w:cs="Calibri"/>
        </w:rPr>
      </w:pPr>
      <w:r w:rsidRPr="009E5939">
        <w:rPr>
          <w:rFonts w:cs="Calibri"/>
        </w:rPr>
        <w:t>The National Guidance document “Status</w:t>
      </w:r>
      <w:r>
        <w:rPr>
          <w:rFonts w:cs="Calibri"/>
        </w:rPr>
        <w:t xml:space="preserve">, </w:t>
      </w:r>
      <w:r w:rsidRPr="009E5939">
        <w:rPr>
          <w:rFonts w:cs="Calibri"/>
        </w:rPr>
        <w:t>Remit</w:t>
      </w:r>
      <w:r>
        <w:rPr>
          <w:rFonts w:cs="Calibri"/>
        </w:rPr>
        <w:t xml:space="preserve"> &amp; Rationale</w:t>
      </w:r>
      <w:r w:rsidRPr="009E5939">
        <w:rPr>
          <w:rFonts w:cs="Calibri"/>
        </w:rPr>
        <w:t>” clarifies the range of employees whose work requires them to use the guidance.</w:t>
      </w:r>
    </w:p>
    <w:p w14:paraId="5B95A413" w14:textId="6F11018A" w:rsidR="00A72906" w:rsidRDefault="005F4530" w:rsidP="00DF7B64">
      <w:pPr>
        <w:ind w:left="709"/>
        <w:jc w:val="both"/>
        <w:rPr>
          <w:rFonts w:cs="Calibri"/>
        </w:rPr>
      </w:pPr>
      <w:hyperlink r:id="rId14" w:history="1">
        <w:r w:rsidR="00A72906" w:rsidRPr="00773C9C">
          <w:rPr>
            <w:rStyle w:val="Hyperlink"/>
            <w:rFonts w:cs="Calibri"/>
          </w:rPr>
          <w:t>https://oeapng.info/downloads/download-info/1c-status-remit-and-rationale/</w:t>
        </w:r>
      </w:hyperlink>
      <w:r w:rsidR="00A72906">
        <w:rPr>
          <w:rFonts w:cs="Calibri"/>
        </w:rPr>
        <w:t xml:space="preserve"> </w:t>
      </w:r>
    </w:p>
    <w:p w14:paraId="7A750D35" w14:textId="3E0DDE60" w:rsidR="00A72906" w:rsidRDefault="00A72906" w:rsidP="00DF7B64">
      <w:pPr>
        <w:ind w:left="709"/>
        <w:jc w:val="both"/>
        <w:rPr>
          <w:rFonts w:cs="Calibri"/>
        </w:rPr>
      </w:pPr>
      <w:r>
        <w:rPr>
          <w:rFonts w:cs="Calibri"/>
        </w:rPr>
        <w:t>also:</w:t>
      </w:r>
    </w:p>
    <w:p w14:paraId="31FA7287" w14:textId="197CB1EA" w:rsidR="00141598" w:rsidRDefault="005F4530" w:rsidP="00200E4C">
      <w:pPr>
        <w:ind w:left="709"/>
        <w:jc w:val="both"/>
        <w:rPr>
          <w:rFonts w:cs="Calibri"/>
        </w:rPr>
      </w:pPr>
      <w:hyperlink r:id="rId15" w:history="1">
        <w:r w:rsidR="00A72906" w:rsidRPr="00773C9C">
          <w:rPr>
            <w:rStyle w:val="Hyperlink"/>
            <w:rFonts w:cs="Calibri"/>
          </w:rPr>
          <w:t>https://oeapng.info/downloads/download-info/3-2a-underpinning-legal-framework-and-duty-of-care/</w:t>
        </w:r>
      </w:hyperlink>
      <w:r w:rsidR="00A72906">
        <w:rPr>
          <w:rFonts w:cs="Calibri"/>
        </w:rPr>
        <w:t xml:space="preserve"> </w:t>
      </w:r>
    </w:p>
    <w:p w14:paraId="7E811B02" w14:textId="733BCCF4" w:rsidR="00DF7B64" w:rsidRPr="00DF7B64" w:rsidRDefault="00DF7B64" w:rsidP="00200E4C">
      <w:pPr>
        <w:pStyle w:val="ListParagraph"/>
        <w:numPr>
          <w:ilvl w:val="0"/>
          <w:numId w:val="1"/>
        </w:numPr>
        <w:ind w:left="0"/>
        <w:jc w:val="both"/>
        <w:rPr>
          <w:rFonts w:cs="Calibri"/>
          <w:sz w:val="32"/>
          <w:szCs w:val="32"/>
          <w:u w:val="single"/>
        </w:rPr>
      </w:pPr>
      <w:bookmarkStart w:id="3" w:name="Roles"/>
      <w:r w:rsidRPr="00DF7B64">
        <w:rPr>
          <w:rFonts w:cs="Calibri"/>
          <w:sz w:val="32"/>
          <w:szCs w:val="32"/>
          <w:u w:val="single"/>
        </w:rPr>
        <w:lastRenderedPageBreak/>
        <w:t>Roles and Responsibilities</w:t>
      </w:r>
    </w:p>
    <w:bookmarkEnd w:id="3"/>
    <w:p w14:paraId="5832ABDE" w14:textId="51B49C2E" w:rsidR="00DF7B64" w:rsidRPr="00DF7B64" w:rsidRDefault="00DF7B64" w:rsidP="00200E4C">
      <w:pPr>
        <w:pStyle w:val="ListParagraph"/>
        <w:ind w:left="0"/>
        <w:jc w:val="both"/>
        <w:rPr>
          <w:rFonts w:cs="Calibri"/>
          <w:sz w:val="32"/>
          <w:szCs w:val="32"/>
          <w:u w:val="single"/>
        </w:rPr>
      </w:pPr>
      <w:r w:rsidRPr="00DF7B64">
        <w:rPr>
          <w:rFonts w:cs="Calibri"/>
          <w:sz w:val="32"/>
          <w:szCs w:val="32"/>
          <w:u w:val="single"/>
        </w:rPr>
        <w:t>Governing Body</w:t>
      </w:r>
    </w:p>
    <w:p w14:paraId="5788C84C" w14:textId="77777777" w:rsidR="00DF7B64" w:rsidRPr="009E5939" w:rsidRDefault="00DF7B64" w:rsidP="00DF7B64">
      <w:pPr>
        <w:numPr>
          <w:ilvl w:val="0"/>
          <w:numId w:val="5"/>
        </w:numPr>
        <w:spacing w:after="0" w:line="240" w:lineRule="auto"/>
        <w:ind w:left="1134" w:hanging="567"/>
        <w:jc w:val="both"/>
        <w:rPr>
          <w:rFonts w:cs="Calibri"/>
        </w:rPr>
      </w:pPr>
      <w:r w:rsidRPr="009E5939">
        <w:rPr>
          <w:rFonts w:cs="Calibri"/>
        </w:rPr>
        <w:t>The Governing body</w:t>
      </w:r>
      <w:r w:rsidRPr="009E5939">
        <w:t xml:space="preserve"> have responsibility for ensuring that suitable procedures are in place and will seek assurances that these are being followed.</w:t>
      </w:r>
    </w:p>
    <w:p w14:paraId="357901EC" w14:textId="73999B83" w:rsidR="00DF7B64" w:rsidRPr="009E5939" w:rsidRDefault="00DF7B64" w:rsidP="00DF7B64">
      <w:pPr>
        <w:numPr>
          <w:ilvl w:val="0"/>
          <w:numId w:val="5"/>
        </w:numPr>
        <w:spacing w:after="0" w:line="240" w:lineRule="auto"/>
        <w:ind w:left="1134" w:hanging="567"/>
        <w:jc w:val="both"/>
        <w:rPr>
          <w:rFonts w:cs="Calibri"/>
        </w:rPr>
      </w:pPr>
      <w:r w:rsidRPr="009E5939">
        <w:rPr>
          <w:rFonts w:cs="Calibri"/>
        </w:rPr>
        <w:t xml:space="preserve">The Governing body will be </w:t>
      </w:r>
      <w:r w:rsidRPr="00C344B2">
        <w:rPr>
          <w:rFonts w:cs="Calibri"/>
        </w:rPr>
        <w:t xml:space="preserve">informed </w:t>
      </w:r>
      <w:r w:rsidR="00C344B2" w:rsidRPr="00C344B2">
        <w:rPr>
          <w:rFonts w:cs="Calibri"/>
        </w:rPr>
        <w:t>termly</w:t>
      </w:r>
      <w:r w:rsidRPr="00C344B2">
        <w:rPr>
          <w:rFonts w:cs="Calibri"/>
        </w:rPr>
        <w:t xml:space="preserve"> </w:t>
      </w:r>
      <w:r w:rsidRPr="009E5939">
        <w:rPr>
          <w:rFonts w:cs="Calibri"/>
        </w:rPr>
        <w:t>o</w:t>
      </w:r>
      <w:r w:rsidR="00C344B2">
        <w:rPr>
          <w:rFonts w:cs="Calibri"/>
        </w:rPr>
        <w:t>n</w:t>
      </w:r>
      <w:r w:rsidRPr="009E5939">
        <w:rPr>
          <w:rFonts w:cs="Calibri"/>
        </w:rPr>
        <w:t xml:space="preserve"> the trips that are planned for the following academic year.  </w:t>
      </w:r>
    </w:p>
    <w:p w14:paraId="7E4B8D4D" w14:textId="77777777" w:rsidR="00DF7B64" w:rsidRPr="009E5939" w:rsidRDefault="00DF7B64" w:rsidP="00DF7B64">
      <w:pPr>
        <w:numPr>
          <w:ilvl w:val="0"/>
          <w:numId w:val="5"/>
        </w:numPr>
        <w:spacing w:after="0" w:line="240" w:lineRule="auto"/>
        <w:ind w:left="1134" w:hanging="567"/>
        <w:jc w:val="both"/>
        <w:rPr>
          <w:rFonts w:cs="Calibri"/>
        </w:rPr>
      </w:pPr>
      <w:r w:rsidRPr="009E5939">
        <w:rPr>
          <w:rFonts w:cs="Calibri"/>
        </w:rPr>
        <w:t>The Governing Body has a named Governor with responsibility for Off-site Visits.</w:t>
      </w:r>
    </w:p>
    <w:p w14:paraId="3378C99F" w14:textId="4C4C293C" w:rsidR="00DF7B64" w:rsidRPr="005F4530" w:rsidRDefault="00DF7B64" w:rsidP="00DF7B64">
      <w:pPr>
        <w:numPr>
          <w:ilvl w:val="0"/>
          <w:numId w:val="5"/>
        </w:numPr>
        <w:spacing w:after="0" w:line="240" w:lineRule="auto"/>
        <w:ind w:left="1134" w:hanging="567"/>
        <w:jc w:val="both"/>
        <w:rPr>
          <w:rFonts w:cs="Calibri"/>
        </w:rPr>
      </w:pPr>
      <w:r w:rsidRPr="009E5939">
        <w:rPr>
          <w:rFonts w:cs="Calibri"/>
        </w:rPr>
        <w:t xml:space="preserve">Off-site Visits is a standing agenda item for </w:t>
      </w:r>
      <w:r w:rsidRPr="005F4530">
        <w:rPr>
          <w:rFonts w:cs="Calibri"/>
        </w:rPr>
        <w:t xml:space="preserve">the </w:t>
      </w:r>
      <w:r w:rsidR="005F4530" w:rsidRPr="005F4530">
        <w:rPr>
          <w:rFonts w:cs="Calibri"/>
        </w:rPr>
        <w:t xml:space="preserve">Health and Safety </w:t>
      </w:r>
      <w:r w:rsidRPr="005F4530">
        <w:rPr>
          <w:rFonts w:cs="Calibri"/>
        </w:rPr>
        <w:t>Committee meetings.</w:t>
      </w:r>
    </w:p>
    <w:p w14:paraId="3BDB9BF9" w14:textId="4426928C" w:rsidR="00DF7B64" w:rsidRPr="009E5939" w:rsidRDefault="00DF7B64" w:rsidP="00DF7B64">
      <w:pPr>
        <w:numPr>
          <w:ilvl w:val="0"/>
          <w:numId w:val="5"/>
        </w:numPr>
        <w:spacing w:after="0" w:line="240" w:lineRule="auto"/>
        <w:ind w:left="1134" w:hanging="567"/>
        <w:jc w:val="both"/>
        <w:rPr>
          <w:rFonts w:cs="Calibri"/>
        </w:rPr>
      </w:pPr>
      <w:r w:rsidRPr="005F4530">
        <w:rPr>
          <w:rFonts w:cs="Calibri"/>
        </w:rPr>
        <w:t xml:space="preserve">The Governors who sit on the </w:t>
      </w:r>
      <w:r w:rsidR="005F4530" w:rsidRPr="005F4530">
        <w:rPr>
          <w:rFonts w:cs="Calibri"/>
        </w:rPr>
        <w:t>Health and Safety</w:t>
      </w:r>
      <w:r w:rsidRPr="005F4530">
        <w:rPr>
          <w:rFonts w:cs="Calibri"/>
        </w:rPr>
        <w:t xml:space="preserve"> Committee </w:t>
      </w:r>
      <w:r w:rsidRPr="009E5939">
        <w:rPr>
          <w:rFonts w:cs="Calibri"/>
        </w:rPr>
        <w:t>along with the Headteacher make the final decision regarding whether an Off-site Visit</w:t>
      </w:r>
      <w:r w:rsidR="008C1F5C">
        <w:rPr>
          <w:rFonts w:cs="Calibri"/>
        </w:rPr>
        <w:t>(s)</w:t>
      </w:r>
      <w:r w:rsidRPr="009E5939">
        <w:rPr>
          <w:rFonts w:cs="Calibri"/>
        </w:rPr>
        <w:t xml:space="preserve"> is</w:t>
      </w:r>
      <w:r w:rsidR="008C1F5C">
        <w:rPr>
          <w:rFonts w:cs="Calibri"/>
        </w:rPr>
        <w:t>/are</w:t>
      </w:r>
      <w:r w:rsidRPr="009E5939">
        <w:rPr>
          <w:rFonts w:cs="Calibri"/>
        </w:rPr>
        <w:t xml:space="preserve"> cleared for approval.  To </w:t>
      </w:r>
      <w:r w:rsidR="00074929" w:rsidRPr="009E5939">
        <w:rPr>
          <w:rFonts w:cs="Calibri"/>
        </w:rPr>
        <w:t>aid decision</w:t>
      </w:r>
      <w:r w:rsidRPr="009E5939">
        <w:rPr>
          <w:rFonts w:cs="Calibri"/>
        </w:rPr>
        <w:t xml:space="preserve"> making this Committee will receive a report advising on the stages of completion of each of the planned visits due to leave </w:t>
      </w:r>
      <w:r w:rsidR="005F4530">
        <w:t>Thrussington CE Primary School</w:t>
      </w:r>
      <w:r w:rsidR="005F4530" w:rsidRPr="002579ED">
        <w:rPr>
          <w:color w:val="FF00FF"/>
        </w:rPr>
        <w:t xml:space="preserve"> </w:t>
      </w:r>
      <w:r w:rsidRPr="009E5939">
        <w:rPr>
          <w:rFonts w:cs="Calibri"/>
        </w:rPr>
        <w:t>during the next term.</w:t>
      </w:r>
    </w:p>
    <w:p w14:paraId="18D87D6F" w14:textId="77777777" w:rsidR="00DF7B64" w:rsidRPr="00DF7B64" w:rsidRDefault="00DF7B64" w:rsidP="00DF7B64">
      <w:pPr>
        <w:pStyle w:val="ListParagraph"/>
        <w:jc w:val="both"/>
        <w:rPr>
          <w:rFonts w:cs="Calibri"/>
        </w:rPr>
      </w:pPr>
    </w:p>
    <w:p w14:paraId="0855E2A0" w14:textId="23A7D501" w:rsidR="004815B6" w:rsidRDefault="000D17FC" w:rsidP="000D17FC">
      <w:r w:rsidRPr="000D17FC">
        <w:t xml:space="preserve">See Outdoor Education Adviser’s Panel National Guidance for the role of the governing body </w:t>
      </w:r>
      <w:hyperlink r:id="rId16" w:history="1">
        <w:r w:rsidRPr="004C42BD">
          <w:rPr>
            <w:rStyle w:val="Hyperlink"/>
          </w:rPr>
          <w:t>http://oeapng.info/governors/</w:t>
        </w:r>
      </w:hyperlink>
      <w:r>
        <w:t xml:space="preserve"> </w:t>
      </w:r>
    </w:p>
    <w:p w14:paraId="78A3416E" w14:textId="35BDEE43" w:rsidR="000D17FC" w:rsidRPr="00200E4C" w:rsidRDefault="000D17FC" w:rsidP="000D17FC">
      <w:pPr>
        <w:rPr>
          <w:sz w:val="32"/>
          <w:szCs w:val="32"/>
          <w:u w:val="single"/>
        </w:rPr>
      </w:pPr>
      <w:r w:rsidRPr="00200E4C">
        <w:rPr>
          <w:sz w:val="32"/>
          <w:szCs w:val="32"/>
          <w:u w:val="single"/>
        </w:rPr>
        <w:t>Headteacher</w:t>
      </w:r>
    </w:p>
    <w:p w14:paraId="29CB1FDC" w14:textId="77777777" w:rsidR="000D17FC" w:rsidRPr="009E5939" w:rsidRDefault="000D17FC" w:rsidP="000D17FC">
      <w:pPr>
        <w:numPr>
          <w:ilvl w:val="0"/>
          <w:numId w:val="6"/>
        </w:numPr>
        <w:spacing w:after="0" w:line="240" w:lineRule="auto"/>
        <w:ind w:left="1134" w:hanging="567"/>
        <w:jc w:val="both"/>
        <w:rPr>
          <w:rFonts w:cs="Calibri"/>
        </w:rPr>
      </w:pPr>
      <w:r w:rsidRPr="009E5939">
        <w:rPr>
          <w:rFonts w:cs="Calibri"/>
        </w:rPr>
        <w:t>The Headteacher has ultimate responsibility for all school trips.</w:t>
      </w:r>
    </w:p>
    <w:p w14:paraId="7091FF54" w14:textId="650AD590" w:rsidR="000D17FC" w:rsidRPr="009E5939" w:rsidRDefault="000D17FC" w:rsidP="000D17FC">
      <w:pPr>
        <w:numPr>
          <w:ilvl w:val="0"/>
          <w:numId w:val="6"/>
        </w:numPr>
        <w:spacing w:after="0" w:line="240" w:lineRule="auto"/>
        <w:ind w:left="1134" w:hanging="567"/>
        <w:jc w:val="both"/>
        <w:rPr>
          <w:rFonts w:cs="Calibri"/>
        </w:rPr>
      </w:pPr>
      <w:r w:rsidRPr="009E5939">
        <w:rPr>
          <w:rFonts w:cs="Calibri"/>
        </w:rPr>
        <w:t xml:space="preserve">The Headteacher through the Governing Body has delegated the </w:t>
      </w:r>
      <w:r w:rsidR="00074929" w:rsidRPr="009E5939">
        <w:rPr>
          <w:rFonts w:cs="Calibri"/>
        </w:rPr>
        <w:t>day-to-day</w:t>
      </w:r>
      <w:r w:rsidRPr="009E5939">
        <w:rPr>
          <w:rFonts w:cs="Calibri"/>
        </w:rPr>
        <w:t xml:space="preserve"> tasks of supporting and planning the Off-site visits at </w:t>
      </w:r>
      <w:r w:rsidR="005F4530">
        <w:t>Thrussington CE Primary School</w:t>
      </w:r>
      <w:r w:rsidR="005F4530" w:rsidRPr="002579ED">
        <w:rPr>
          <w:color w:val="FF00FF"/>
        </w:rPr>
        <w:t xml:space="preserve"> </w:t>
      </w:r>
      <w:r w:rsidRPr="009E5939">
        <w:rPr>
          <w:rFonts w:cs="Calibri"/>
        </w:rPr>
        <w:t>to a nominated “EVC” (Educational Visits Coordinator).</w:t>
      </w:r>
    </w:p>
    <w:p w14:paraId="2BFD3380" w14:textId="509AA500" w:rsidR="000D17FC" w:rsidRPr="009E5939" w:rsidRDefault="000D17FC" w:rsidP="000D17FC">
      <w:pPr>
        <w:numPr>
          <w:ilvl w:val="0"/>
          <w:numId w:val="6"/>
        </w:numPr>
        <w:spacing w:after="0" w:line="240" w:lineRule="auto"/>
        <w:ind w:left="1134" w:hanging="567"/>
        <w:jc w:val="both"/>
        <w:rPr>
          <w:rFonts w:cs="Calibri"/>
        </w:rPr>
      </w:pPr>
      <w:r w:rsidRPr="009E5939">
        <w:rPr>
          <w:rFonts w:cs="Calibri"/>
        </w:rPr>
        <w:t xml:space="preserve">The Headteacher, along with the </w:t>
      </w:r>
      <w:r w:rsidR="005F4530" w:rsidRPr="005F4530">
        <w:rPr>
          <w:rFonts w:cs="Calibri"/>
        </w:rPr>
        <w:t>Health and Safety</w:t>
      </w:r>
      <w:r w:rsidRPr="005F4530">
        <w:rPr>
          <w:rFonts w:cs="Calibri"/>
        </w:rPr>
        <w:t xml:space="preserve"> </w:t>
      </w:r>
      <w:r w:rsidRPr="009E5939">
        <w:rPr>
          <w:rFonts w:cs="Calibri"/>
        </w:rPr>
        <w:t>Committee has the final approval on whether a trip will go ah</w:t>
      </w:r>
      <w:r w:rsidRPr="005F4530">
        <w:rPr>
          <w:rFonts w:cs="Calibri"/>
        </w:rPr>
        <w:t>ead.  This decision will be made at the</w:t>
      </w:r>
      <w:r w:rsidR="00C344B2" w:rsidRPr="005F4530">
        <w:rPr>
          <w:rFonts w:cs="Calibri"/>
        </w:rPr>
        <w:t xml:space="preserve"> </w:t>
      </w:r>
      <w:r w:rsidR="005F4530" w:rsidRPr="005F4530">
        <w:rPr>
          <w:rFonts w:cs="Calibri"/>
        </w:rPr>
        <w:t>Health and Safety committee</w:t>
      </w:r>
      <w:r w:rsidR="00C344B2" w:rsidRPr="005F4530">
        <w:rPr>
          <w:rFonts w:cs="Calibri"/>
        </w:rPr>
        <w:t xml:space="preserve"> </w:t>
      </w:r>
      <w:r w:rsidRPr="009E5939">
        <w:rPr>
          <w:rFonts w:cs="Calibri"/>
        </w:rPr>
        <w:t>meeting.</w:t>
      </w:r>
    </w:p>
    <w:p w14:paraId="2BAD8440" w14:textId="61B8E3AC" w:rsidR="000D17FC" w:rsidRPr="009E5939" w:rsidRDefault="000D17FC" w:rsidP="000D17FC">
      <w:pPr>
        <w:numPr>
          <w:ilvl w:val="0"/>
          <w:numId w:val="6"/>
        </w:numPr>
        <w:spacing w:after="0" w:line="240" w:lineRule="auto"/>
        <w:ind w:left="1134" w:hanging="567"/>
        <w:jc w:val="both"/>
        <w:rPr>
          <w:rFonts w:cs="Calibri"/>
        </w:rPr>
      </w:pPr>
      <w:r w:rsidRPr="009E5939">
        <w:rPr>
          <w:rFonts w:cs="Calibri"/>
        </w:rPr>
        <w:t xml:space="preserve">The Headteacher, along with the </w:t>
      </w:r>
      <w:r w:rsidR="005F4530" w:rsidRPr="005F4530">
        <w:rPr>
          <w:rFonts w:cs="Calibri"/>
        </w:rPr>
        <w:t>Health and Safety</w:t>
      </w:r>
      <w:r w:rsidR="00C344B2" w:rsidRPr="005F4530">
        <w:rPr>
          <w:rFonts w:cs="Calibri"/>
        </w:rPr>
        <w:t xml:space="preserve"> </w:t>
      </w:r>
      <w:r w:rsidRPr="009E5939">
        <w:rPr>
          <w:rFonts w:cs="Calibri"/>
        </w:rPr>
        <w:t>Committee will be informed of any “near misses”</w:t>
      </w:r>
      <w:r w:rsidR="00C344B2">
        <w:rPr>
          <w:rFonts w:cs="Calibri"/>
        </w:rPr>
        <w:t xml:space="preserve"> or incidents</w:t>
      </w:r>
      <w:r w:rsidRPr="009E5939">
        <w:rPr>
          <w:rFonts w:cs="Calibri"/>
        </w:rPr>
        <w:t>.</w:t>
      </w:r>
    </w:p>
    <w:p w14:paraId="3AB7616B" w14:textId="0CCAE64D" w:rsidR="000D17FC" w:rsidRPr="009E5939" w:rsidRDefault="000D17FC" w:rsidP="000D17FC">
      <w:pPr>
        <w:numPr>
          <w:ilvl w:val="0"/>
          <w:numId w:val="6"/>
        </w:numPr>
        <w:spacing w:after="0" w:line="240" w:lineRule="auto"/>
        <w:ind w:left="1134" w:hanging="567"/>
        <w:jc w:val="both"/>
        <w:rPr>
          <w:rFonts w:cs="Calibri"/>
        </w:rPr>
      </w:pPr>
      <w:r w:rsidRPr="009E5939">
        <w:rPr>
          <w:rFonts w:cs="Calibri"/>
        </w:rPr>
        <w:t xml:space="preserve">The Headteacher will be informed of any </w:t>
      </w:r>
      <w:r w:rsidR="00C344B2">
        <w:rPr>
          <w:rFonts w:cs="Calibri"/>
        </w:rPr>
        <w:t>s</w:t>
      </w:r>
      <w:r w:rsidRPr="009E5939">
        <w:rPr>
          <w:rFonts w:cs="Calibri"/>
        </w:rPr>
        <w:t>afeguarding iss</w:t>
      </w:r>
      <w:r>
        <w:rPr>
          <w:rFonts w:cs="Calibri"/>
        </w:rPr>
        <w:t>ues at the earliest opportunity</w:t>
      </w:r>
      <w:r w:rsidRPr="009E5939">
        <w:rPr>
          <w:rFonts w:cs="Calibri"/>
        </w:rPr>
        <w:t>.</w:t>
      </w:r>
    </w:p>
    <w:p w14:paraId="526A4499" w14:textId="77777777" w:rsidR="000D17FC" w:rsidRPr="000D17FC" w:rsidRDefault="000D17FC" w:rsidP="000D17FC"/>
    <w:p w14:paraId="5C628C5F" w14:textId="0C0A336F" w:rsidR="000D17FC" w:rsidRDefault="00C344B2" w:rsidP="000D17FC">
      <w:r w:rsidRPr="00C344B2">
        <w:t xml:space="preserve">See Outdoor Education Adviser’s Panel National Guidance for the role of the Headteacher/Head of School </w:t>
      </w:r>
      <w:hyperlink r:id="rId17" w:history="1">
        <w:r w:rsidRPr="004C42BD">
          <w:rPr>
            <w:rStyle w:val="Hyperlink"/>
          </w:rPr>
          <w:t>http://oeapng.info/head-manager/</w:t>
        </w:r>
      </w:hyperlink>
      <w:r>
        <w:t xml:space="preserve"> </w:t>
      </w:r>
    </w:p>
    <w:p w14:paraId="7E63CDA9" w14:textId="1874C726" w:rsidR="00C344B2" w:rsidRPr="006E33C7" w:rsidRDefault="00284DE2" w:rsidP="000D17FC">
      <w:pPr>
        <w:rPr>
          <w:sz w:val="32"/>
          <w:szCs w:val="32"/>
          <w:u w:val="single"/>
        </w:rPr>
      </w:pPr>
      <w:r w:rsidRPr="006E33C7">
        <w:rPr>
          <w:sz w:val="32"/>
          <w:szCs w:val="32"/>
          <w:u w:val="single"/>
        </w:rPr>
        <w:t xml:space="preserve">Educational Visits </w:t>
      </w:r>
      <w:r w:rsidR="00EC28BC" w:rsidRPr="006E33C7">
        <w:rPr>
          <w:sz w:val="32"/>
          <w:szCs w:val="32"/>
          <w:u w:val="single"/>
        </w:rPr>
        <w:t>Co-ordinator</w:t>
      </w:r>
    </w:p>
    <w:p w14:paraId="2C0F28FE" w14:textId="5D5D4369" w:rsidR="005769C9" w:rsidRDefault="00284DE2" w:rsidP="00284DE2">
      <w:pPr>
        <w:ind w:right="160"/>
        <w:jc w:val="both"/>
      </w:pPr>
      <w:r w:rsidRPr="009E5939">
        <w:t xml:space="preserve">The </w:t>
      </w:r>
      <w:r w:rsidR="005F4530">
        <w:t>Thrussington CE Primary School</w:t>
      </w:r>
      <w:r w:rsidR="005F4530" w:rsidRPr="002579ED">
        <w:rPr>
          <w:color w:val="FF00FF"/>
        </w:rPr>
        <w:t xml:space="preserve"> </w:t>
      </w:r>
      <w:r w:rsidRPr="009E5939">
        <w:t xml:space="preserve">has designated </w:t>
      </w:r>
      <w:r w:rsidR="005F4530" w:rsidRPr="005F4530">
        <w:t>1</w:t>
      </w:r>
      <w:r w:rsidRPr="005F4530">
        <w:t xml:space="preserve"> members </w:t>
      </w:r>
      <w:r w:rsidRPr="009E5939">
        <w:t>of staff as the Educational Visit Co-ordinators (</w:t>
      </w:r>
      <w:r w:rsidRPr="009E5939">
        <w:rPr>
          <w:b/>
        </w:rPr>
        <w:t>EVC</w:t>
      </w:r>
      <w:r w:rsidRPr="009E5939">
        <w:t xml:space="preserve">) for the </w:t>
      </w:r>
      <w:r w:rsidR="000B547B">
        <w:t>school</w:t>
      </w:r>
      <w:r w:rsidRPr="009E5939">
        <w:t xml:space="preserve">.  </w:t>
      </w:r>
    </w:p>
    <w:p w14:paraId="6AD46FCA" w14:textId="7EF6AC58" w:rsidR="00284DE2" w:rsidRDefault="005F4530" w:rsidP="00284DE2">
      <w:pPr>
        <w:ind w:right="160"/>
        <w:jc w:val="both"/>
      </w:pPr>
      <w:r>
        <w:t>This is</w:t>
      </w:r>
      <w:r w:rsidR="00284DE2">
        <w:t>:</w:t>
      </w:r>
    </w:p>
    <w:p w14:paraId="5709B4F5" w14:textId="2AD8EC40" w:rsidR="00284DE2" w:rsidRPr="005F4530" w:rsidRDefault="005F4530" w:rsidP="00284DE2">
      <w:pPr>
        <w:ind w:right="160"/>
        <w:jc w:val="both"/>
      </w:pPr>
      <w:r w:rsidRPr="005F4530">
        <w:t>Hannah Roddy</w:t>
      </w:r>
    </w:p>
    <w:p w14:paraId="0DD10BCA" w14:textId="5CA468AC" w:rsidR="00284DE2" w:rsidRPr="009E5939" w:rsidRDefault="005769C9" w:rsidP="005769C9">
      <w:pPr>
        <w:ind w:right="160"/>
        <w:jc w:val="both"/>
      </w:pPr>
      <w:r>
        <w:t xml:space="preserve">Both </w:t>
      </w:r>
      <w:proofErr w:type="gramStart"/>
      <w:r>
        <w:t>staff</w:t>
      </w:r>
      <w:proofErr w:type="gramEnd"/>
      <w:r>
        <w:t xml:space="preserve"> </w:t>
      </w:r>
      <w:r w:rsidR="00284DE2" w:rsidRPr="009E5939">
        <w:t xml:space="preserve">will be EVC trained and will play the lead role in advising staff in planning trips. </w:t>
      </w:r>
    </w:p>
    <w:p w14:paraId="3D284C9D" w14:textId="09A456ED" w:rsidR="00284DE2" w:rsidRPr="009E5939" w:rsidRDefault="00284DE2" w:rsidP="005769C9">
      <w:pPr>
        <w:ind w:right="160"/>
        <w:jc w:val="both"/>
      </w:pPr>
      <w:r w:rsidRPr="009E5939">
        <w:t xml:space="preserve">The EVC will advise in the planning and management of educational visits including adventure activities led by </w:t>
      </w:r>
      <w:r w:rsidR="000B547B">
        <w:t>school</w:t>
      </w:r>
      <w:r w:rsidRPr="009E5939">
        <w:t xml:space="preserve"> staff.  The EVC will support group leaders, the Headteacher and </w:t>
      </w:r>
      <w:r w:rsidR="005769C9">
        <w:t>school</w:t>
      </w:r>
      <w:r w:rsidRPr="009E5939">
        <w:t xml:space="preserve"> Governors by ensuring that the </w:t>
      </w:r>
      <w:r w:rsidR="005769C9">
        <w:t>OEAP</w:t>
      </w:r>
      <w:r w:rsidRPr="009E5939">
        <w:t xml:space="preserve">’s guidelines for leading educational visits are followed. </w:t>
      </w:r>
    </w:p>
    <w:p w14:paraId="4E0FEF63" w14:textId="77777777" w:rsidR="00284DE2" w:rsidRPr="009E5939" w:rsidRDefault="00284DE2" w:rsidP="00284DE2">
      <w:pPr>
        <w:jc w:val="both"/>
        <w:rPr>
          <w:rFonts w:cs="Calibri"/>
        </w:rPr>
      </w:pPr>
      <w:r w:rsidRPr="009E5939">
        <w:rPr>
          <w:rFonts w:cs="Calibri"/>
        </w:rPr>
        <w:t xml:space="preserve">Jointly the EVC team will: </w:t>
      </w:r>
    </w:p>
    <w:p w14:paraId="545F8653" w14:textId="36F209CB" w:rsidR="00284DE2" w:rsidRPr="009E5939" w:rsidRDefault="00284DE2" w:rsidP="005769C9">
      <w:pPr>
        <w:numPr>
          <w:ilvl w:val="0"/>
          <w:numId w:val="7"/>
        </w:numPr>
        <w:spacing w:after="0" w:line="240" w:lineRule="auto"/>
        <w:ind w:left="1276" w:hanging="567"/>
        <w:jc w:val="both"/>
        <w:rPr>
          <w:rFonts w:cs="Calibri"/>
        </w:rPr>
      </w:pPr>
      <w:r w:rsidRPr="009E5939">
        <w:rPr>
          <w:rFonts w:cs="Calibri"/>
        </w:rPr>
        <w:lastRenderedPageBreak/>
        <w:t xml:space="preserve">Have training, </w:t>
      </w:r>
      <w:r w:rsidR="00074929" w:rsidRPr="009E5939">
        <w:rPr>
          <w:rFonts w:cs="Calibri"/>
        </w:rPr>
        <w:t>qualifications,</w:t>
      </w:r>
      <w:r w:rsidRPr="009E5939">
        <w:rPr>
          <w:rFonts w:cs="Calibri"/>
        </w:rPr>
        <w:t xml:space="preserve"> and experience in leading and managing a range of educational visits, in particular, those which are common to the </w:t>
      </w:r>
      <w:r w:rsidR="005769C9">
        <w:rPr>
          <w:rFonts w:cs="Calibri"/>
        </w:rPr>
        <w:t>school</w:t>
      </w:r>
      <w:r w:rsidRPr="009E5939">
        <w:rPr>
          <w:rFonts w:cs="Calibri"/>
        </w:rPr>
        <w:t xml:space="preserve">. </w:t>
      </w:r>
    </w:p>
    <w:p w14:paraId="6FB1046D" w14:textId="77777777" w:rsidR="00284DE2" w:rsidRPr="009E5939" w:rsidRDefault="00284DE2" w:rsidP="005769C9">
      <w:pPr>
        <w:numPr>
          <w:ilvl w:val="0"/>
          <w:numId w:val="7"/>
        </w:numPr>
        <w:spacing w:after="0" w:line="240" w:lineRule="auto"/>
        <w:ind w:left="1276" w:hanging="567"/>
        <w:jc w:val="both"/>
        <w:rPr>
          <w:rFonts w:cs="Calibri"/>
        </w:rPr>
      </w:pPr>
      <w:r w:rsidRPr="009E5939">
        <w:rPr>
          <w:rFonts w:cs="Calibri"/>
        </w:rPr>
        <w:t xml:space="preserve">Be of sufficient status to be able to influence change in colleagues.  This may be the Headteacher, but if not, must have the active support of the senior management team. </w:t>
      </w:r>
    </w:p>
    <w:p w14:paraId="1D421EC3" w14:textId="77777777" w:rsidR="005769C9" w:rsidRPr="009E5939" w:rsidRDefault="005769C9" w:rsidP="00843A6B">
      <w:pPr>
        <w:jc w:val="both"/>
        <w:rPr>
          <w:rFonts w:cs="Calibri"/>
        </w:rPr>
      </w:pPr>
    </w:p>
    <w:p w14:paraId="2D087328" w14:textId="70B65A73" w:rsidR="00284DE2" w:rsidRPr="009E5939" w:rsidRDefault="00284DE2" w:rsidP="00284DE2">
      <w:pPr>
        <w:jc w:val="both"/>
        <w:rPr>
          <w:rFonts w:cs="Calibri"/>
        </w:rPr>
      </w:pPr>
      <w:r w:rsidRPr="009E5939">
        <w:rPr>
          <w:rFonts w:cs="Calibri"/>
        </w:rPr>
        <w:t xml:space="preserve">The EVC may be delegated many of the tasks assigned to the Headteacher.  The </w:t>
      </w:r>
      <w:r w:rsidR="00074929" w:rsidRPr="009E5939">
        <w:rPr>
          <w:rFonts w:cs="Calibri"/>
        </w:rPr>
        <w:t>principal</w:t>
      </w:r>
      <w:r w:rsidRPr="009E5939">
        <w:rPr>
          <w:rFonts w:cs="Calibri"/>
        </w:rPr>
        <w:t xml:space="preserve"> day- to-day tasks may require an EVC to: </w:t>
      </w:r>
    </w:p>
    <w:p w14:paraId="3836854C" w14:textId="1C647731" w:rsidR="00284DE2" w:rsidRPr="009E5939" w:rsidRDefault="005769C9" w:rsidP="005769C9">
      <w:pPr>
        <w:numPr>
          <w:ilvl w:val="0"/>
          <w:numId w:val="8"/>
        </w:numPr>
        <w:spacing w:after="0" w:line="240" w:lineRule="auto"/>
        <w:ind w:left="1134" w:hanging="567"/>
        <w:jc w:val="both"/>
        <w:rPr>
          <w:rFonts w:cs="Calibri"/>
        </w:rPr>
      </w:pPr>
      <w:r>
        <w:rPr>
          <w:rFonts w:cs="Calibri"/>
        </w:rPr>
        <w:t>Refer</w:t>
      </w:r>
      <w:r w:rsidR="00EC28BC">
        <w:rPr>
          <w:rFonts w:cs="Calibri"/>
        </w:rPr>
        <w:t xml:space="preserve"> </w:t>
      </w:r>
      <w:r>
        <w:rPr>
          <w:rFonts w:cs="Calibri"/>
        </w:rPr>
        <w:t>to</w:t>
      </w:r>
      <w:r w:rsidR="00284DE2" w:rsidRPr="009E5939">
        <w:rPr>
          <w:rFonts w:cs="Calibri"/>
        </w:rPr>
        <w:t xml:space="preserve"> the </w:t>
      </w:r>
      <w:r>
        <w:rPr>
          <w:rFonts w:cs="Calibri"/>
        </w:rPr>
        <w:t>OEAP</w:t>
      </w:r>
      <w:r w:rsidR="00EC28BC">
        <w:rPr>
          <w:rFonts w:cs="Calibri"/>
        </w:rPr>
        <w:t xml:space="preserve"> guidance</w:t>
      </w:r>
      <w:r w:rsidR="00284DE2" w:rsidRPr="009E5939">
        <w:rPr>
          <w:rFonts w:cs="Calibri"/>
        </w:rPr>
        <w:t xml:space="preserve"> to remain current and informed on good practice </w:t>
      </w:r>
    </w:p>
    <w:p w14:paraId="1EA47E31" w14:textId="77777777" w:rsidR="00284DE2" w:rsidRPr="009E5939" w:rsidRDefault="00284DE2" w:rsidP="005769C9">
      <w:pPr>
        <w:numPr>
          <w:ilvl w:val="0"/>
          <w:numId w:val="8"/>
        </w:numPr>
        <w:spacing w:after="0" w:line="240" w:lineRule="auto"/>
        <w:ind w:left="1134" w:hanging="567"/>
        <w:jc w:val="both"/>
        <w:rPr>
          <w:rFonts w:cs="Calibri"/>
        </w:rPr>
      </w:pPr>
      <w:r w:rsidRPr="009E5939">
        <w:rPr>
          <w:rFonts w:cs="Calibri"/>
        </w:rPr>
        <w:t xml:space="preserve">Support the Head and Governors in their decision-making </w:t>
      </w:r>
    </w:p>
    <w:p w14:paraId="2789DF84" w14:textId="77777777" w:rsidR="00284DE2" w:rsidRPr="009E5939" w:rsidRDefault="00284DE2" w:rsidP="005769C9">
      <w:pPr>
        <w:numPr>
          <w:ilvl w:val="0"/>
          <w:numId w:val="8"/>
        </w:numPr>
        <w:spacing w:after="0" w:line="240" w:lineRule="auto"/>
        <w:ind w:left="1134" w:hanging="567"/>
        <w:jc w:val="both"/>
        <w:rPr>
          <w:rFonts w:cs="Calibri"/>
        </w:rPr>
      </w:pPr>
      <w:r w:rsidRPr="009E5939">
        <w:rPr>
          <w:rFonts w:cs="Calibri"/>
        </w:rPr>
        <w:t xml:space="preserve">Be able to confirm that the leadership of the visit is appropriate and to check staff qualifications; this is to include accompanying staff and volunteers </w:t>
      </w:r>
    </w:p>
    <w:p w14:paraId="6F5089E4" w14:textId="77777777" w:rsidR="00284DE2" w:rsidRPr="009E5939" w:rsidRDefault="00284DE2" w:rsidP="005769C9">
      <w:pPr>
        <w:numPr>
          <w:ilvl w:val="0"/>
          <w:numId w:val="8"/>
        </w:numPr>
        <w:spacing w:after="0" w:line="240" w:lineRule="auto"/>
        <w:ind w:left="1134" w:hanging="567"/>
        <w:jc w:val="both"/>
        <w:rPr>
          <w:rFonts w:cs="Calibri"/>
        </w:rPr>
      </w:pPr>
      <w:r w:rsidRPr="009E5939">
        <w:rPr>
          <w:rFonts w:cs="Calibri"/>
        </w:rPr>
        <w:t xml:space="preserve">Help organise the induction and annual training of staff and volunteers new to the venture </w:t>
      </w:r>
    </w:p>
    <w:p w14:paraId="7FC6DFD8" w14:textId="77777777" w:rsidR="00284DE2" w:rsidRPr="009E5939" w:rsidRDefault="00284DE2" w:rsidP="005769C9">
      <w:pPr>
        <w:numPr>
          <w:ilvl w:val="0"/>
          <w:numId w:val="8"/>
        </w:numPr>
        <w:spacing w:after="0" w:line="240" w:lineRule="auto"/>
        <w:ind w:left="1134" w:hanging="567"/>
        <w:jc w:val="both"/>
        <w:rPr>
          <w:rFonts w:cs="Calibri"/>
        </w:rPr>
      </w:pPr>
      <w:r w:rsidRPr="009E5939">
        <w:rPr>
          <w:rFonts w:cs="Calibri"/>
        </w:rPr>
        <w:t>Keep records of staff training and qualifications</w:t>
      </w:r>
    </w:p>
    <w:p w14:paraId="0B865097" w14:textId="77777777" w:rsidR="00284DE2" w:rsidRPr="009E5939" w:rsidRDefault="00284DE2" w:rsidP="005769C9">
      <w:pPr>
        <w:numPr>
          <w:ilvl w:val="0"/>
          <w:numId w:val="8"/>
        </w:numPr>
        <w:spacing w:after="0" w:line="240" w:lineRule="auto"/>
        <w:ind w:left="1134" w:hanging="567"/>
        <w:jc w:val="both"/>
        <w:rPr>
          <w:rFonts w:cs="Calibri"/>
        </w:rPr>
      </w:pPr>
      <w:r w:rsidRPr="009E5939">
        <w:rPr>
          <w:rFonts w:cs="Calibri"/>
        </w:rPr>
        <w:t xml:space="preserve">Make sure that Disclosure and Barring Service checks are in place as necessary </w:t>
      </w:r>
    </w:p>
    <w:p w14:paraId="3ACE72B8" w14:textId="32EE3D37" w:rsidR="00284DE2" w:rsidRPr="009E5939" w:rsidRDefault="00284DE2" w:rsidP="005769C9">
      <w:pPr>
        <w:numPr>
          <w:ilvl w:val="0"/>
          <w:numId w:val="8"/>
        </w:numPr>
        <w:spacing w:after="0" w:line="240" w:lineRule="auto"/>
        <w:ind w:left="1134" w:hanging="567"/>
        <w:jc w:val="both"/>
        <w:rPr>
          <w:rFonts w:cs="Calibri"/>
        </w:rPr>
      </w:pPr>
      <w:r w:rsidRPr="009E5939">
        <w:rPr>
          <w:rFonts w:cs="Calibri"/>
        </w:rPr>
        <w:t xml:space="preserve">Be involved in educational visit management </w:t>
      </w:r>
      <w:r w:rsidR="00074929" w:rsidRPr="009E5939">
        <w:rPr>
          <w:rFonts w:cs="Calibri"/>
        </w:rPr>
        <w:t>to</w:t>
      </w:r>
      <w:r w:rsidRPr="009E5939">
        <w:rPr>
          <w:rFonts w:cs="Calibri"/>
        </w:rPr>
        <w:t xml:space="preserve"> ensure that the </w:t>
      </w:r>
      <w:r w:rsidR="005769C9">
        <w:rPr>
          <w:rFonts w:cs="Calibri"/>
        </w:rPr>
        <w:t>OEAP’s guidelines</w:t>
      </w:r>
      <w:r w:rsidRPr="009E5939">
        <w:rPr>
          <w:rFonts w:cs="Calibri"/>
        </w:rPr>
        <w:t xml:space="preserve"> and </w:t>
      </w:r>
      <w:r w:rsidR="005769C9">
        <w:rPr>
          <w:rFonts w:cs="Calibri"/>
        </w:rPr>
        <w:t>school</w:t>
      </w:r>
      <w:r w:rsidRPr="009E5939">
        <w:rPr>
          <w:rFonts w:cs="Calibri"/>
        </w:rPr>
        <w:t xml:space="preserve">’s policy and guidance are followed </w:t>
      </w:r>
    </w:p>
    <w:p w14:paraId="1D13C9B9" w14:textId="6310B92A" w:rsidR="00284DE2" w:rsidRPr="009E5939" w:rsidRDefault="00284DE2" w:rsidP="005769C9">
      <w:pPr>
        <w:numPr>
          <w:ilvl w:val="0"/>
          <w:numId w:val="8"/>
        </w:numPr>
        <w:spacing w:after="0" w:line="240" w:lineRule="auto"/>
        <w:ind w:left="1134" w:hanging="567"/>
        <w:jc w:val="both"/>
        <w:rPr>
          <w:rFonts w:cs="Calibri"/>
        </w:rPr>
      </w:pPr>
      <w:r w:rsidRPr="009E5939">
        <w:rPr>
          <w:rFonts w:cs="Calibri"/>
        </w:rPr>
        <w:t xml:space="preserve">Work with leaders to ensure that the aims of the educational visits are achievable and in line with those of the </w:t>
      </w:r>
      <w:r w:rsidR="005769C9">
        <w:rPr>
          <w:rFonts w:cs="Calibri"/>
        </w:rPr>
        <w:t>school’s educational aims</w:t>
      </w:r>
      <w:r w:rsidRPr="009E5939">
        <w:rPr>
          <w:rFonts w:cs="Calibri"/>
        </w:rPr>
        <w:t xml:space="preserve"> </w:t>
      </w:r>
    </w:p>
    <w:p w14:paraId="1B2E7F9F" w14:textId="6DFEFB0E" w:rsidR="00284DE2" w:rsidRPr="009E5939" w:rsidRDefault="00284DE2" w:rsidP="005769C9">
      <w:pPr>
        <w:numPr>
          <w:ilvl w:val="0"/>
          <w:numId w:val="8"/>
        </w:numPr>
        <w:spacing w:after="0" w:line="240" w:lineRule="auto"/>
        <w:ind w:left="1134" w:hanging="567"/>
        <w:jc w:val="both"/>
        <w:rPr>
          <w:rFonts w:cs="Calibri"/>
        </w:rPr>
      </w:pPr>
      <w:r w:rsidRPr="009E5939">
        <w:rPr>
          <w:rFonts w:cs="Calibri"/>
        </w:rPr>
        <w:t xml:space="preserve">Ensure teachers are made aware of and understand the </w:t>
      </w:r>
      <w:r w:rsidR="005769C9">
        <w:rPr>
          <w:rFonts w:cs="Calibri"/>
        </w:rPr>
        <w:t>school</w:t>
      </w:r>
      <w:r w:rsidRPr="009E5939">
        <w:rPr>
          <w:rFonts w:cs="Calibri"/>
        </w:rPr>
        <w:t xml:space="preserve">’s emergency procedures </w:t>
      </w:r>
    </w:p>
    <w:p w14:paraId="61E2C031" w14:textId="44D9E9DE" w:rsidR="00284DE2" w:rsidRPr="009E5939" w:rsidRDefault="00284DE2" w:rsidP="005769C9">
      <w:pPr>
        <w:numPr>
          <w:ilvl w:val="0"/>
          <w:numId w:val="8"/>
        </w:numPr>
        <w:spacing w:after="0" w:line="240" w:lineRule="auto"/>
        <w:ind w:left="1134" w:hanging="567"/>
        <w:jc w:val="both"/>
        <w:rPr>
          <w:rFonts w:cs="Calibri"/>
        </w:rPr>
      </w:pPr>
      <w:r w:rsidRPr="009E5939">
        <w:rPr>
          <w:rFonts w:cs="Calibri"/>
        </w:rPr>
        <w:t xml:space="preserve">Ensure the </w:t>
      </w:r>
      <w:r w:rsidR="005769C9">
        <w:rPr>
          <w:rFonts w:cs="Calibri"/>
        </w:rPr>
        <w:t>school</w:t>
      </w:r>
      <w:r w:rsidRPr="009E5939">
        <w:rPr>
          <w:rFonts w:cs="Calibri"/>
        </w:rPr>
        <w:t xml:space="preserve"> has emergency procedures in place in case of a major incident on a school visit.  These should be discussed and reviewed by staff and Governors </w:t>
      </w:r>
      <w:r w:rsidR="005769C9">
        <w:rPr>
          <w:rFonts w:cs="Calibri"/>
        </w:rPr>
        <w:t>to ensure that they are current and understood</w:t>
      </w:r>
      <w:r w:rsidRPr="009E5939">
        <w:rPr>
          <w:rFonts w:cs="Calibri"/>
        </w:rPr>
        <w:t xml:space="preserve"> should an emergency occur.</w:t>
      </w:r>
    </w:p>
    <w:p w14:paraId="52F3F1F0" w14:textId="77777777" w:rsidR="00284DE2" w:rsidRPr="009E5939" w:rsidRDefault="00284DE2" w:rsidP="005769C9">
      <w:pPr>
        <w:numPr>
          <w:ilvl w:val="0"/>
          <w:numId w:val="8"/>
        </w:numPr>
        <w:spacing w:after="0" w:line="240" w:lineRule="auto"/>
        <w:ind w:left="1134" w:hanging="567"/>
        <w:jc w:val="both"/>
        <w:rPr>
          <w:rFonts w:cs="Calibri"/>
        </w:rPr>
      </w:pPr>
      <w:r w:rsidRPr="009E5939">
        <w:rPr>
          <w:rFonts w:cs="Calibri"/>
        </w:rPr>
        <w:t xml:space="preserve">Confirm that consideration has been given to the group concerned and the location (check Visit Leader’s group/site risk assessments) </w:t>
      </w:r>
    </w:p>
    <w:p w14:paraId="739571BB" w14:textId="77777777" w:rsidR="00284DE2" w:rsidRPr="009E5939" w:rsidRDefault="00284DE2" w:rsidP="005769C9">
      <w:pPr>
        <w:numPr>
          <w:ilvl w:val="0"/>
          <w:numId w:val="8"/>
        </w:numPr>
        <w:spacing w:after="0" w:line="240" w:lineRule="auto"/>
        <w:ind w:left="1134" w:hanging="567"/>
        <w:jc w:val="both"/>
        <w:rPr>
          <w:rFonts w:cs="Calibri"/>
        </w:rPr>
      </w:pPr>
      <w:r w:rsidRPr="009E5939">
        <w:rPr>
          <w:rFonts w:cs="Calibri"/>
        </w:rPr>
        <w:t xml:space="preserve">Keep records of individual visits including reports of accidents and ‘near misses’ </w:t>
      </w:r>
    </w:p>
    <w:p w14:paraId="47390234" w14:textId="1C627A3D" w:rsidR="00284DE2" w:rsidRPr="009E5939" w:rsidRDefault="00284DE2" w:rsidP="005769C9">
      <w:pPr>
        <w:numPr>
          <w:ilvl w:val="0"/>
          <w:numId w:val="8"/>
        </w:numPr>
        <w:spacing w:after="0" w:line="240" w:lineRule="auto"/>
        <w:ind w:left="1134" w:hanging="567"/>
        <w:jc w:val="both"/>
        <w:rPr>
          <w:rFonts w:cs="Calibri"/>
        </w:rPr>
      </w:pPr>
      <w:r w:rsidRPr="009E5939">
        <w:rPr>
          <w:rFonts w:cs="Calibri"/>
        </w:rPr>
        <w:t xml:space="preserve">Learn from previous experience, recording successful practice and contacts, and be able to use them </w:t>
      </w:r>
      <w:r w:rsidR="005769C9">
        <w:rPr>
          <w:rFonts w:cs="Calibri"/>
        </w:rPr>
        <w:t>to the benefit of further school trips</w:t>
      </w:r>
      <w:r w:rsidRPr="009E5939">
        <w:rPr>
          <w:rFonts w:cs="Calibri"/>
        </w:rPr>
        <w:t xml:space="preserve">, in particular where staff personnel change </w:t>
      </w:r>
    </w:p>
    <w:p w14:paraId="711654B0" w14:textId="37953385" w:rsidR="00284DE2" w:rsidRDefault="00284DE2" w:rsidP="005769C9">
      <w:pPr>
        <w:numPr>
          <w:ilvl w:val="0"/>
          <w:numId w:val="8"/>
        </w:numPr>
        <w:spacing w:after="0" w:line="240" w:lineRule="auto"/>
        <w:ind w:left="1134" w:hanging="567"/>
        <w:jc w:val="both"/>
        <w:rPr>
          <w:rFonts w:cs="Calibri"/>
        </w:rPr>
      </w:pPr>
      <w:r w:rsidRPr="009E5939">
        <w:rPr>
          <w:rFonts w:cs="Calibri"/>
        </w:rPr>
        <w:t xml:space="preserve">Monitor and review current practice. Be able to both report on successes and set targets for improvement.  Be ready to intervene where practice is incorrect or unsatisfactory. </w:t>
      </w:r>
    </w:p>
    <w:p w14:paraId="71E647F6" w14:textId="2A638F9F" w:rsidR="005769C9" w:rsidRDefault="005769C9" w:rsidP="005769C9">
      <w:pPr>
        <w:spacing w:after="0" w:line="240" w:lineRule="auto"/>
        <w:jc w:val="both"/>
        <w:rPr>
          <w:rFonts w:cs="Calibri"/>
        </w:rPr>
      </w:pPr>
    </w:p>
    <w:p w14:paraId="2E1C3CAB" w14:textId="28F260EB" w:rsidR="00EC28BC" w:rsidRPr="00EC28BC" w:rsidRDefault="00EC28BC" w:rsidP="00284DE2">
      <w:pPr>
        <w:rPr>
          <w:rFonts w:cs="Calibri"/>
          <w:b/>
        </w:rPr>
      </w:pPr>
      <w:r w:rsidRPr="00EC28BC">
        <w:t xml:space="preserve">See Outdoor Education Adviser’s Panel National Guidance for the role of the EVC. </w:t>
      </w:r>
      <w:hyperlink r:id="rId18" w:history="1">
        <w:r w:rsidRPr="004C42BD">
          <w:rPr>
            <w:rStyle w:val="Hyperlink"/>
          </w:rPr>
          <w:t>http://oeapng.info/evc/</w:t>
        </w:r>
      </w:hyperlink>
      <w:r>
        <w:t xml:space="preserve"> </w:t>
      </w:r>
    </w:p>
    <w:p w14:paraId="131CC0C4" w14:textId="77777777" w:rsidR="00EC28BC" w:rsidRPr="006E33C7" w:rsidRDefault="00EC28BC" w:rsidP="00284DE2">
      <w:pPr>
        <w:rPr>
          <w:rFonts w:cs="Calibri"/>
          <w:bCs/>
          <w:u w:val="single"/>
        </w:rPr>
      </w:pPr>
      <w:r w:rsidRPr="006E33C7">
        <w:rPr>
          <w:rFonts w:cs="Calibri"/>
          <w:bCs/>
          <w:sz w:val="32"/>
          <w:szCs w:val="32"/>
          <w:u w:val="single"/>
        </w:rPr>
        <w:t>Visit Leaders</w:t>
      </w:r>
    </w:p>
    <w:p w14:paraId="72995B42" w14:textId="59666940" w:rsidR="00EC28BC" w:rsidRPr="009E5939" w:rsidRDefault="00EC28BC" w:rsidP="00EC28BC">
      <w:pPr>
        <w:jc w:val="both"/>
        <w:rPr>
          <w:rFonts w:cs="Calibri"/>
        </w:rPr>
      </w:pPr>
      <w:r>
        <w:rPr>
          <w:rFonts w:cs="Calibri"/>
        </w:rPr>
        <w:t>Visit</w:t>
      </w:r>
      <w:r w:rsidRPr="009E5939">
        <w:rPr>
          <w:rFonts w:cs="Calibri"/>
        </w:rPr>
        <w:t xml:space="preserve"> leaders are responsible for the safe planning and execution of visits and should: </w:t>
      </w:r>
    </w:p>
    <w:p w14:paraId="004EE70B" w14:textId="69055806" w:rsidR="00EC28BC" w:rsidRPr="009E5939" w:rsidRDefault="00EC28BC" w:rsidP="00EC28BC">
      <w:pPr>
        <w:numPr>
          <w:ilvl w:val="0"/>
          <w:numId w:val="9"/>
        </w:numPr>
        <w:spacing w:after="0" w:line="240" w:lineRule="auto"/>
        <w:ind w:left="1134" w:hanging="567"/>
        <w:jc w:val="both"/>
        <w:rPr>
          <w:rFonts w:cs="Calibri"/>
        </w:rPr>
      </w:pPr>
      <w:r w:rsidRPr="009E5939">
        <w:rPr>
          <w:rFonts w:cs="Calibri"/>
        </w:rPr>
        <w:t xml:space="preserve">Follow </w:t>
      </w:r>
      <w:r>
        <w:rPr>
          <w:rFonts w:cs="Calibri"/>
        </w:rPr>
        <w:t>the school’s</w:t>
      </w:r>
      <w:r w:rsidRPr="009E5939">
        <w:rPr>
          <w:rFonts w:cs="Calibri"/>
        </w:rPr>
        <w:t xml:space="preserve"> policies and work within national guidelines</w:t>
      </w:r>
    </w:p>
    <w:p w14:paraId="6E025268" w14:textId="730C4FDA" w:rsidR="00EC28BC" w:rsidRPr="009E5939" w:rsidRDefault="00074929" w:rsidP="00EC28BC">
      <w:pPr>
        <w:numPr>
          <w:ilvl w:val="0"/>
          <w:numId w:val="9"/>
        </w:numPr>
        <w:spacing w:after="0" w:line="240" w:lineRule="auto"/>
        <w:ind w:left="1134" w:hanging="567"/>
        <w:jc w:val="both"/>
        <w:rPr>
          <w:rFonts w:cs="Calibri"/>
        </w:rPr>
      </w:pPr>
      <w:r w:rsidRPr="009E5939">
        <w:rPr>
          <w:rFonts w:cs="Calibri"/>
        </w:rPr>
        <w:t>Clearly define</w:t>
      </w:r>
      <w:r w:rsidR="00EC28BC" w:rsidRPr="009E5939">
        <w:rPr>
          <w:rFonts w:cs="Calibri"/>
        </w:rPr>
        <w:t xml:space="preserve"> the educational objectives of the visit </w:t>
      </w:r>
    </w:p>
    <w:p w14:paraId="6A204F93" w14:textId="77777777" w:rsidR="00EC28BC" w:rsidRPr="009E5939" w:rsidRDefault="00EC28BC" w:rsidP="00EC28BC">
      <w:pPr>
        <w:numPr>
          <w:ilvl w:val="0"/>
          <w:numId w:val="9"/>
        </w:numPr>
        <w:spacing w:after="0" w:line="240" w:lineRule="auto"/>
        <w:ind w:left="1134" w:hanging="567"/>
        <w:jc w:val="both"/>
        <w:rPr>
          <w:rFonts w:cs="Calibri"/>
        </w:rPr>
      </w:pPr>
      <w:r w:rsidRPr="009E5939">
        <w:rPr>
          <w:rFonts w:cs="Calibri"/>
        </w:rPr>
        <w:t>Ensure the activity and location is suited to the age and ability/experience of the students</w:t>
      </w:r>
    </w:p>
    <w:p w14:paraId="51B07C58" w14:textId="77777777" w:rsidR="00EC28BC" w:rsidRDefault="00EC28BC" w:rsidP="00EC28BC">
      <w:pPr>
        <w:numPr>
          <w:ilvl w:val="0"/>
          <w:numId w:val="9"/>
        </w:numPr>
        <w:spacing w:after="0" w:line="240" w:lineRule="auto"/>
        <w:ind w:left="1134" w:hanging="567"/>
        <w:jc w:val="both"/>
        <w:rPr>
          <w:rFonts w:cs="Calibri"/>
        </w:rPr>
      </w:pPr>
      <w:r w:rsidRPr="009E5939">
        <w:rPr>
          <w:rFonts w:cs="Calibri"/>
        </w:rPr>
        <w:t>Appoint a deputy leader who can take over at any time</w:t>
      </w:r>
    </w:p>
    <w:p w14:paraId="7499A2ED" w14:textId="762EC8F0" w:rsidR="00EC28BC" w:rsidRPr="009E5939" w:rsidRDefault="00EC28BC" w:rsidP="00EC28BC">
      <w:pPr>
        <w:numPr>
          <w:ilvl w:val="0"/>
          <w:numId w:val="9"/>
        </w:numPr>
        <w:spacing w:after="0" w:line="240" w:lineRule="auto"/>
        <w:ind w:left="1134" w:hanging="567"/>
        <w:jc w:val="both"/>
        <w:rPr>
          <w:rFonts w:cs="Calibri"/>
        </w:rPr>
      </w:pPr>
      <w:r>
        <w:rPr>
          <w:rFonts w:cs="Calibri"/>
        </w:rPr>
        <w:t>Make an itinerary</w:t>
      </w:r>
      <w:r w:rsidRPr="009E5939">
        <w:rPr>
          <w:rFonts w:cs="Calibri"/>
        </w:rPr>
        <w:t xml:space="preserve"> </w:t>
      </w:r>
    </w:p>
    <w:p w14:paraId="450C46D9" w14:textId="0C3B7C41" w:rsidR="00EC28BC" w:rsidRPr="009E5939" w:rsidRDefault="00EC28BC" w:rsidP="00EC28BC">
      <w:pPr>
        <w:numPr>
          <w:ilvl w:val="0"/>
          <w:numId w:val="9"/>
        </w:numPr>
        <w:spacing w:after="0" w:line="240" w:lineRule="auto"/>
        <w:ind w:left="1134" w:hanging="567"/>
        <w:jc w:val="both"/>
        <w:rPr>
          <w:rFonts w:cs="Calibri"/>
        </w:rPr>
      </w:pPr>
      <w:r w:rsidRPr="009E5939">
        <w:rPr>
          <w:rFonts w:cs="Calibri"/>
        </w:rPr>
        <w:t>Make comprehensive risk assessment</w:t>
      </w:r>
      <w:r>
        <w:rPr>
          <w:rFonts w:cs="Calibri"/>
        </w:rPr>
        <w:t>(s) (including free time)</w:t>
      </w:r>
      <w:r w:rsidRPr="009E5939">
        <w:rPr>
          <w:rFonts w:cs="Calibri"/>
        </w:rPr>
        <w:t xml:space="preserve"> and management plan and submit it to the EVC for approval </w:t>
      </w:r>
    </w:p>
    <w:p w14:paraId="0306CA47" w14:textId="77777777" w:rsidR="00EC28BC" w:rsidRPr="009E5939" w:rsidRDefault="00EC28BC" w:rsidP="00EC28BC">
      <w:pPr>
        <w:numPr>
          <w:ilvl w:val="0"/>
          <w:numId w:val="9"/>
        </w:numPr>
        <w:spacing w:after="0" w:line="240" w:lineRule="auto"/>
        <w:ind w:left="1134" w:hanging="567"/>
        <w:jc w:val="both"/>
        <w:rPr>
          <w:rFonts w:cs="Calibri"/>
        </w:rPr>
      </w:pPr>
      <w:r w:rsidRPr="009E5939">
        <w:rPr>
          <w:rFonts w:cs="Calibri"/>
        </w:rPr>
        <w:t xml:space="preserve">Clearly define the roles and responsibilities of all adult helpers </w:t>
      </w:r>
    </w:p>
    <w:p w14:paraId="368AB84C" w14:textId="77777777" w:rsidR="00EC28BC" w:rsidRPr="009E5939" w:rsidRDefault="00EC28BC" w:rsidP="00EC28BC">
      <w:pPr>
        <w:numPr>
          <w:ilvl w:val="0"/>
          <w:numId w:val="9"/>
        </w:numPr>
        <w:spacing w:after="0" w:line="240" w:lineRule="auto"/>
        <w:ind w:left="1134" w:hanging="567"/>
        <w:jc w:val="both"/>
        <w:rPr>
          <w:rFonts w:cs="Calibri"/>
        </w:rPr>
      </w:pPr>
      <w:r w:rsidRPr="009E5939">
        <w:rPr>
          <w:rFonts w:cs="Calibri"/>
        </w:rPr>
        <w:t xml:space="preserve">Have qualifications (where appropriate), experience and training to manage the group and lead the staff team </w:t>
      </w:r>
    </w:p>
    <w:p w14:paraId="02CCFF6D" w14:textId="77777777" w:rsidR="00EC28BC" w:rsidRPr="009E5939" w:rsidRDefault="00EC28BC" w:rsidP="00EC28BC">
      <w:pPr>
        <w:numPr>
          <w:ilvl w:val="0"/>
          <w:numId w:val="9"/>
        </w:numPr>
        <w:spacing w:after="0" w:line="240" w:lineRule="auto"/>
        <w:ind w:left="1134" w:hanging="567"/>
        <w:jc w:val="both"/>
        <w:rPr>
          <w:rFonts w:cs="Calibri"/>
        </w:rPr>
      </w:pPr>
      <w:r w:rsidRPr="009E5939">
        <w:rPr>
          <w:rFonts w:cs="Calibri"/>
        </w:rPr>
        <w:lastRenderedPageBreak/>
        <w:t xml:space="preserve">Be aware of child protection issues </w:t>
      </w:r>
    </w:p>
    <w:p w14:paraId="0D6FAB7A" w14:textId="77777777" w:rsidR="00EC28BC" w:rsidRPr="009E5939" w:rsidRDefault="00EC28BC" w:rsidP="00EC28BC">
      <w:pPr>
        <w:numPr>
          <w:ilvl w:val="0"/>
          <w:numId w:val="9"/>
        </w:numPr>
        <w:spacing w:after="0" w:line="240" w:lineRule="auto"/>
        <w:ind w:left="1134" w:hanging="567"/>
        <w:jc w:val="both"/>
        <w:rPr>
          <w:rFonts w:cs="Calibri"/>
        </w:rPr>
      </w:pPr>
      <w:r w:rsidRPr="009E5939">
        <w:rPr>
          <w:rFonts w:cs="Calibri"/>
        </w:rPr>
        <w:t xml:space="preserve">Ensure the ratio of adults to students is appropriate for the needs of the group </w:t>
      </w:r>
    </w:p>
    <w:p w14:paraId="1012279D" w14:textId="77777777" w:rsidR="00EC28BC" w:rsidRPr="009E5939" w:rsidRDefault="00EC28BC" w:rsidP="00EC28BC">
      <w:pPr>
        <w:numPr>
          <w:ilvl w:val="0"/>
          <w:numId w:val="9"/>
        </w:numPr>
        <w:spacing w:after="0" w:line="240" w:lineRule="auto"/>
        <w:ind w:left="1134" w:hanging="567"/>
        <w:jc w:val="both"/>
        <w:rPr>
          <w:rFonts w:cs="Calibri"/>
        </w:rPr>
      </w:pPr>
      <w:r w:rsidRPr="009E5939">
        <w:rPr>
          <w:rFonts w:cs="Calibri"/>
        </w:rPr>
        <w:t xml:space="preserve">Ensure adequate first aid provision is available </w:t>
      </w:r>
    </w:p>
    <w:p w14:paraId="238676AC" w14:textId="77777777" w:rsidR="00EC28BC" w:rsidRPr="009E5939" w:rsidRDefault="00EC28BC" w:rsidP="00EC28BC">
      <w:pPr>
        <w:numPr>
          <w:ilvl w:val="0"/>
          <w:numId w:val="9"/>
        </w:numPr>
        <w:spacing w:after="0" w:line="240" w:lineRule="auto"/>
        <w:ind w:left="1134" w:hanging="567"/>
        <w:jc w:val="both"/>
        <w:rPr>
          <w:rFonts w:cs="Calibri"/>
        </w:rPr>
      </w:pPr>
      <w:r w:rsidRPr="009E5939">
        <w:rPr>
          <w:rFonts w:cs="Calibri"/>
        </w:rPr>
        <w:t xml:space="preserve">Ensure all adults have information of any special or medical needs amongst students </w:t>
      </w:r>
    </w:p>
    <w:p w14:paraId="788366A5" w14:textId="77777777" w:rsidR="00EC28BC" w:rsidRPr="009E5939" w:rsidRDefault="00EC28BC" w:rsidP="00EC28BC">
      <w:pPr>
        <w:numPr>
          <w:ilvl w:val="0"/>
          <w:numId w:val="9"/>
        </w:numPr>
        <w:spacing w:after="0" w:line="240" w:lineRule="auto"/>
        <w:ind w:left="1134" w:hanging="567"/>
        <w:jc w:val="both"/>
        <w:rPr>
          <w:rFonts w:cs="Calibri"/>
        </w:rPr>
      </w:pPr>
      <w:r w:rsidRPr="009E5939">
        <w:rPr>
          <w:rFonts w:cs="Calibri"/>
        </w:rPr>
        <w:t xml:space="preserve">Establish emergency procedures of all elements of the visit </w:t>
      </w:r>
    </w:p>
    <w:p w14:paraId="6405B0B0" w14:textId="77777777" w:rsidR="00EC28BC" w:rsidRPr="009E5939" w:rsidRDefault="00EC28BC" w:rsidP="00EC28BC">
      <w:pPr>
        <w:numPr>
          <w:ilvl w:val="0"/>
          <w:numId w:val="9"/>
        </w:numPr>
        <w:spacing w:after="0" w:line="240" w:lineRule="auto"/>
        <w:ind w:left="1134" w:hanging="567"/>
        <w:jc w:val="both"/>
        <w:rPr>
          <w:rFonts w:cs="Calibri"/>
        </w:rPr>
      </w:pPr>
      <w:r w:rsidRPr="009E5939">
        <w:rPr>
          <w:rFonts w:cs="Calibri"/>
        </w:rPr>
        <w:t xml:space="preserve">Ensure all adults have details of the home contact and of emergency procedures </w:t>
      </w:r>
    </w:p>
    <w:p w14:paraId="0E5F78B8" w14:textId="77777777" w:rsidR="00A63B01" w:rsidRDefault="00EC28BC" w:rsidP="00EC28BC">
      <w:pPr>
        <w:numPr>
          <w:ilvl w:val="0"/>
          <w:numId w:val="9"/>
        </w:numPr>
        <w:spacing w:after="0" w:line="240" w:lineRule="auto"/>
        <w:ind w:left="1134" w:hanging="567"/>
        <w:jc w:val="both"/>
        <w:rPr>
          <w:rFonts w:cs="Calibri"/>
        </w:rPr>
      </w:pPr>
      <w:r w:rsidRPr="009E5939">
        <w:rPr>
          <w:rFonts w:cs="Calibri"/>
        </w:rPr>
        <w:t xml:space="preserve">Be conversant with </w:t>
      </w:r>
      <w:r>
        <w:rPr>
          <w:rFonts w:cs="Calibri"/>
        </w:rPr>
        <w:t xml:space="preserve">minimum </w:t>
      </w:r>
      <w:r w:rsidRPr="009E5939">
        <w:rPr>
          <w:rFonts w:cs="Calibri"/>
        </w:rPr>
        <w:t>good practice in planned activities he/she will not be instructing</w:t>
      </w:r>
    </w:p>
    <w:p w14:paraId="49584DBE" w14:textId="53C0D534" w:rsidR="00EC28BC" w:rsidRPr="009E5939" w:rsidRDefault="00A63B01" w:rsidP="00EC28BC">
      <w:pPr>
        <w:numPr>
          <w:ilvl w:val="0"/>
          <w:numId w:val="9"/>
        </w:numPr>
        <w:spacing w:after="0" w:line="240" w:lineRule="auto"/>
        <w:ind w:left="1134" w:hanging="567"/>
        <w:jc w:val="both"/>
        <w:rPr>
          <w:rFonts w:cs="Calibri"/>
        </w:rPr>
      </w:pPr>
      <w:r>
        <w:rPr>
          <w:rFonts w:cs="Calibri"/>
        </w:rPr>
        <w:t>Carry out an assessment of suitability of a provider and venue (Qualifications, experience, memberships of governing bodies, policies and procedures etc.)</w:t>
      </w:r>
      <w:r w:rsidR="00EC28BC" w:rsidRPr="009E5939">
        <w:rPr>
          <w:rFonts w:cs="Calibri"/>
        </w:rPr>
        <w:t xml:space="preserve"> </w:t>
      </w:r>
    </w:p>
    <w:p w14:paraId="5BAB4AE3" w14:textId="77777777" w:rsidR="00EC28BC" w:rsidRPr="009E5939" w:rsidRDefault="00EC28BC" w:rsidP="00EC28BC">
      <w:pPr>
        <w:numPr>
          <w:ilvl w:val="0"/>
          <w:numId w:val="9"/>
        </w:numPr>
        <w:spacing w:after="0" w:line="240" w:lineRule="auto"/>
        <w:ind w:left="1134" w:hanging="567"/>
        <w:jc w:val="both"/>
        <w:rPr>
          <w:rFonts w:cs="Calibri"/>
        </w:rPr>
      </w:pPr>
      <w:r w:rsidRPr="009E5939">
        <w:rPr>
          <w:rFonts w:cs="Calibri"/>
        </w:rPr>
        <w:t xml:space="preserve">Prepare and brief the group and parents of the students </w:t>
      </w:r>
    </w:p>
    <w:p w14:paraId="5564D0A3" w14:textId="77777777" w:rsidR="00EC28BC" w:rsidRPr="009E5939" w:rsidRDefault="00EC28BC" w:rsidP="00EC28BC">
      <w:pPr>
        <w:numPr>
          <w:ilvl w:val="0"/>
          <w:numId w:val="9"/>
        </w:numPr>
        <w:spacing w:after="0" w:line="240" w:lineRule="auto"/>
        <w:ind w:left="1134" w:hanging="567"/>
        <w:jc w:val="both"/>
        <w:rPr>
          <w:rFonts w:cs="Calibri"/>
        </w:rPr>
      </w:pPr>
      <w:r w:rsidRPr="009E5939">
        <w:rPr>
          <w:rFonts w:cs="Calibri"/>
        </w:rPr>
        <w:t xml:space="preserve">Assess the members of the group for their suitability </w:t>
      </w:r>
    </w:p>
    <w:p w14:paraId="17A4E5D1" w14:textId="35EF82CA" w:rsidR="00EC28BC" w:rsidRPr="009E5939" w:rsidRDefault="00074929" w:rsidP="00EC28BC">
      <w:pPr>
        <w:numPr>
          <w:ilvl w:val="0"/>
          <w:numId w:val="9"/>
        </w:numPr>
        <w:spacing w:after="0" w:line="240" w:lineRule="auto"/>
        <w:ind w:left="1134" w:hanging="567"/>
        <w:jc w:val="both"/>
        <w:rPr>
          <w:rFonts w:cs="Calibri"/>
        </w:rPr>
      </w:pPr>
      <w:r>
        <w:rPr>
          <w:rFonts w:cs="Calibri"/>
        </w:rPr>
        <w:t>Always monitor the health and safety of the group</w:t>
      </w:r>
      <w:r w:rsidR="00EC28BC">
        <w:rPr>
          <w:rFonts w:cs="Calibri"/>
        </w:rPr>
        <w:t xml:space="preserve"> during the trip (directly or through delegation)</w:t>
      </w:r>
      <w:r w:rsidR="00EC28BC" w:rsidRPr="009E5939">
        <w:rPr>
          <w:rFonts w:cs="Calibri"/>
        </w:rPr>
        <w:t xml:space="preserve"> </w:t>
      </w:r>
    </w:p>
    <w:p w14:paraId="2C114C48" w14:textId="77777777" w:rsidR="00EC28BC" w:rsidRPr="009E5939" w:rsidRDefault="00EC28BC" w:rsidP="00EC28BC">
      <w:pPr>
        <w:numPr>
          <w:ilvl w:val="0"/>
          <w:numId w:val="9"/>
        </w:numPr>
        <w:spacing w:after="0" w:line="240" w:lineRule="auto"/>
        <w:ind w:left="1134" w:hanging="567"/>
        <w:jc w:val="both"/>
        <w:rPr>
          <w:rFonts w:cs="Calibri"/>
        </w:rPr>
      </w:pPr>
      <w:r w:rsidRPr="009E5939">
        <w:rPr>
          <w:rFonts w:cs="Calibri"/>
        </w:rPr>
        <w:t xml:space="preserve">Consider stopping the visit or activity if the risk to the health and safety of party members becomes unacceptable </w:t>
      </w:r>
    </w:p>
    <w:p w14:paraId="2EA83954" w14:textId="583EB8FC" w:rsidR="00EC28BC" w:rsidRPr="00A63B01" w:rsidRDefault="00EC28BC" w:rsidP="00EC28BC">
      <w:pPr>
        <w:numPr>
          <w:ilvl w:val="0"/>
          <w:numId w:val="9"/>
        </w:numPr>
        <w:spacing w:after="0" w:line="240" w:lineRule="auto"/>
        <w:ind w:left="1134" w:hanging="567"/>
        <w:jc w:val="both"/>
        <w:rPr>
          <w:rFonts w:cs="Calibri"/>
          <w:color w:val="FF00FF"/>
        </w:rPr>
      </w:pPr>
      <w:r w:rsidRPr="00A63B01">
        <w:rPr>
          <w:rFonts w:cs="Calibri"/>
        </w:rPr>
        <w:t xml:space="preserve">Follow up with parents / carers within two days of a student being hospitalised or injured during a trip or visit, and subsequent </w:t>
      </w:r>
      <w:r w:rsidR="00074929" w:rsidRPr="00A63B01">
        <w:rPr>
          <w:rFonts w:cs="Calibri"/>
        </w:rPr>
        <w:t>contact,</w:t>
      </w:r>
      <w:r w:rsidRPr="00A63B01">
        <w:rPr>
          <w:rFonts w:cs="Calibri"/>
        </w:rPr>
        <w:t xml:space="preserve"> if necessary, to check on the health and wellbeing of the child and if any further support can be offered by the school – updates to be e-mailed to the Headteacher and EVC </w:t>
      </w:r>
    </w:p>
    <w:p w14:paraId="06AC16D3" w14:textId="77777777" w:rsidR="00EC28BC" w:rsidRPr="009E5939" w:rsidRDefault="00EC28BC" w:rsidP="00EC28BC">
      <w:pPr>
        <w:ind w:left="567" w:hanging="567"/>
        <w:jc w:val="both"/>
        <w:rPr>
          <w:rFonts w:cs="Calibri"/>
        </w:rPr>
      </w:pPr>
    </w:p>
    <w:p w14:paraId="5CD3C277" w14:textId="07899368" w:rsidR="00EC28BC" w:rsidRDefault="00EC28BC" w:rsidP="00EC28BC">
      <w:pPr>
        <w:spacing w:after="0" w:line="240" w:lineRule="auto"/>
        <w:jc w:val="both"/>
      </w:pPr>
      <w:r w:rsidRPr="005769C9">
        <w:t xml:space="preserve">See Outdoor Education Adviser’s Panel National Guidance for the role of the Visit Leader </w:t>
      </w:r>
      <w:r>
        <w:t>–</w:t>
      </w:r>
      <w:r w:rsidRPr="005769C9">
        <w:t xml:space="preserve"> </w:t>
      </w:r>
      <w:hyperlink r:id="rId19" w:history="1">
        <w:r w:rsidRPr="005769C9">
          <w:rPr>
            <w:rStyle w:val="Hyperlink"/>
          </w:rPr>
          <w:t>http://oeapng.info/visit-leader/</w:t>
        </w:r>
      </w:hyperlink>
      <w:r w:rsidRPr="005769C9">
        <w:t xml:space="preserve"> </w:t>
      </w:r>
    </w:p>
    <w:p w14:paraId="43E8A7B7" w14:textId="4F76F464" w:rsidR="003B174D" w:rsidRDefault="003B174D" w:rsidP="00EC28BC">
      <w:pPr>
        <w:spacing w:after="0" w:line="240" w:lineRule="auto"/>
        <w:jc w:val="both"/>
      </w:pPr>
    </w:p>
    <w:p w14:paraId="218A8329" w14:textId="1A24634C" w:rsidR="003B174D" w:rsidRPr="00351FDA" w:rsidRDefault="003B174D" w:rsidP="00EC28BC">
      <w:pPr>
        <w:spacing w:after="0" w:line="240" w:lineRule="auto"/>
        <w:jc w:val="both"/>
        <w:rPr>
          <w:b/>
          <w:bCs/>
        </w:rPr>
      </w:pPr>
      <w:r w:rsidRPr="00351FDA">
        <w:rPr>
          <w:b/>
          <w:bCs/>
        </w:rPr>
        <w:t>Role of LTS Advisors</w:t>
      </w:r>
    </w:p>
    <w:p w14:paraId="76EBA76B" w14:textId="76DC5956" w:rsidR="006F0D59" w:rsidRPr="00351FDA" w:rsidRDefault="003B174D" w:rsidP="00EC28BC">
      <w:pPr>
        <w:spacing w:after="0" w:line="240" w:lineRule="auto"/>
        <w:jc w:val="both"/>
      </w:pPr>
      <w:r w:rsidRPr="00351FDA">
        <w:t>Schools/academies may request general advice via the LTS</w:t>
      </w:r>
      <w:r w:rsidR="006F0D59" w:rsidRPr="00351FDA">
        <w:t xml:space="preserve"> Duty Officer </w:t>
      </w:r>
      <w:r w:rsidRPr="00351FDA">
        <w:t>helpline and may also request advice on residential, overseas or adventurous activities</w:t>
      </w:r>
      <w:r w:rsidR="006F0D59" w:rsidRPr="00351FDA">
        <w:t xml:space="preserve"> via the EVOLVE system upon completion of the visit submission. </w:t>
      </w:r>
    </w:p>
    <w:p w14:paraId="7EB12E94" w14:textId="6E54E5C4" w:rsidR="006F0D59" w:rsidRPr="00351FDA" w:rsidRDefault="006F0D59" w:rsidP="00EC28BC">
      <w:pPr>
        <w:spacing w:after="0" w:line="240" w:lineRule="auto"/>
        <w:jc w:val="both"/>
      </w:pPr>
    </w:p>
    <w:p w14:paraId="49FF6FBD" w14:textId="70CB735C" w:rsidR="006F0D59" w:rsidRPr="00351FDA" w:rsidRDefault="006F0D59" w:rsidP="00EC28BC">
      <w:pPr>
        <w:spacing w:after="0" w:line="240" w:lineRule="auto"/>
        <w:jc w:val="both"/>
      </w:pPr>
      <w:r w:rsidRPr="00351FDA">
        <w:t xml:space="preserve">The duty officer will review the basic details of the trip and report to you on any obvious problems. Please note this will not be </w:t>
      </w:r>
      <w:r w:rsidR="00200E4C" w:rsidRPr="00351FDA">
        <w:t xml:space="preserve">a </w:t>
      </w:r>
      <w:r w:rsidRPr="00351FDA">
        <w:t>forensic line by line review of the trip details</w:t>
      </w:r>
      <w:r w:rsidR="00200E4C" w:rsidRPr="00351FDA">
        <w:t xml:space="preserve"> that remains the duty of the school/academy</w:t>
      </w:r>
      <w:r w:rsidRPr="00351FDA">
        <w:t>.</w:t>
      </w:r>
    </w:p>
    <w:p w14:paraId="224E245B" w14:textId="2AD58390" w:rsidR="006F0D59" w:rsidRPr="00351FDA" w:rsidRDefault="006F0D59" w:rsidP="00EC28BC">
      <w:pPr>
        <w:spacing w:after="0" w:line="240" w:lineRule="auto"/>
        <w:jc w:val="both"/>
      </w:pPr>
    </w:p>
    <w:p w14:paraId="5C24F03F" w14:textId="43DDFC07" w:rsidR="006F0D59" w:rsidRPr="00351FDA" w:rsidRDefault="006F0D59" w:rsidP="00EC28BC">
      <w:pPr>
        <w:spacing w:after="0" w:line="240" w:lineRule="auto"/>
        <w:jc w:val="both"/>
      </w:pPr>
      <w:r w:rsidRPr="00351FDA">
        <w:t>The LTS Duty Officer function has access to OEA advice in extreme circumstances.</w:t>
      </w:r>
    </w:p>
    <w:p w14:paraId="361A7AC6" w14:textId="30E4DCCA" w:rsidR="006F0D59" w:rsidRPr="00351FDA" w:rsidRDefault="006F0D59" w:rsidP="00EC28BC">
      <w:pPr>
        <w:spacing w:after="0" w:line="240" w:lineRule="auto"/>
        <w:jc w:val="both"/>
      </w:pPr>
    </w:p>
    <w:p w14:paraId="56F70993" w14:textId="390A1EDC" w:rsidR="006F0D59" w:rsidRPr="00351FDA" w:rsidRDefault="006F0D59" w:rsidP="00EC28BC">
      <w:pPr>
        <w:spacing w:after="0" w:line="240" w:lineRule="auto"/>
        <w:jc w:val="both"/>
        <w:rPr>
          <w:b/>
          <w:bCs/>
        </w:rPr>
      </w:pPr>
      <w:r w:rsidRPr="00351FDA">
        <w:rPr>
          <w:b/>
          <w:bCs/>
        </w:rPr>
        <w:t>Critical Incident Support</w:t>
      </w:r>
      <w:r w:rsidR="00297BB2" w:rsidRPr="00351FDA">
        <w:rPr>
          <w:b/>
          <w:bCs/>
        </w:rPr>
        <w:t xml:space="preserve"> (LA Maintained Schools)</w:t>
      </w:r>
    </w:p>
    <w:p w14:paraId="67A8D510" w14:textId="77777777" w:rsidR="006F0D59" w:rsidRPr="00351FDA" w:rsidRDefault="006F0D59" w:rsidP="006F0D59">
      <w:pPr>
        <w:spacing w:after="0" w:line="240" w:lineRule="auto"/>
        <w:jc w:val="both"/>
        <w:rPr>
          <w:rFonts w:eastAsia="Calibri" w:cstheme="minorHAnsi"/>
        </w:rPr>
      </w:pPr>
      <w:r w:rsidRPr="00351FDA">
        <w:rPr>
          <w:rFonts w:eastAsia="Calibri" w:cstheme="minorHAnsi"/>
        </w:rPr>
        <w:t>A critical incident is an incident where any member of a group undertaking an off-site activity has:</w:t>
      </w:r>
    </w:p>
    <w:p w14:paraId="5302A90B" w14:textId="77777777" w:rsidR="006F0D59" w:rsidRPr="00351FDA" w:rsidRDefault="006F0D59" w:rsidP="006F0D59">
      <w:pPr>
        <w:spacing w:after="0" w:line="240" w:lineRule="auto"/>
        <w:jc w:val="both"/>
        <w:rPr>
          <w:rFonts w:eastAsia="Calibri" w:cstheme="minorHAnsi"/>
        </w:rPr>
      </w:pPr>
    </w:p>
    <w:p w14:paraId="281BE9DB" w14:textId="77777777" w:rsidR="006F0D59" w:rsidRPr="00351FDA" w:rsidRDefault="006F0D59" w:rsidP="006F0D59">
      <w:pPr>
        <w:numPr>
          <w:ilvl w:val="0"/>
          <w:numId w:val="19"/>
        </w:numPr>
        <w:spacing w:after="0" w:line="264" w:lineRule="auto"/>
        <w:jc w:val="both"/>
        <w:rPr>
          <w:rFonts w:eastAsia="Calibri" w:cstheme="minorHAnsi"/>
        </w:rPr>
      </w:pPr>
      <w:r w:rsidRPr="00351FDA">
        <w:rPr>
          <w:rFonts w:eastAsia="Calibri" w:cstheme="minorHAnsi"/>
        </w:rPr>
        <w:t>either suffered a life-threatening injury or fatality;</w:t>
      </w:r>
    </w:p>
    <w:p w14:paraId="51E74EC0" w14:textId="77777777" w:rsidR="006F0D59" w:rsidRPr="00351FDA" w:rsidRDefault="006F0D59" w:rsidP="006F0D59">
      <w:pPr>
        <w:numPr>
          <w:ilvl w:val="0"/>
          <w:numId w:val="19"/>
        </w:numPr>
        <w:spacing w:after="0" w:line="264" w:lineRule="auto"/>
        <w:jc w:val="both"/>
        <w:rPr>
          <w:rFonts w:eastAsia="Calibri" w:cstheme="minorHAnsi"/>
        </w:rPr>
      </w:pPr>
      <w:r w:rsidRPr="00351FDA">
        <w:rPr>
          <w:rFonts w:eastAsia="Calibri" w:cstheme="minorHAnsi"/>
        </w:rPr>
        <w:t>is at serious risk;</w:t>
      </w:r>
    </w:p>
    <w:p w14:paraId="6ADAE15D" w14:textId="4AFE43C9" w:rsidR="006F0D59" w:rsidRPr="00351FDA" w:rsidRDefault="006F0D59" w:rsidP="00297BB2">
      <w:pPr>
        <w:numPr>
          <w:ilvl w:val="0"/>
          <w:numId w:val="19"/>
        </w:numPr>
        <w:spacing w:after="0" w:line="264" w:lineRule="auto"/>
        <w:jc w:val="both"/>
        <w:rPr>
          <w:rFonts w:eastAsia="Calibri" w:cstheme="minorHAnsi"/>
        </w:rPr>
      </w:pPr>
      <w:r w:rsidRPr="00351FDA">
        <w:rPr>
          <w:rFonts w:eastAsia="Calibri" w:cstheme="minorHAnsi"/>
        </w:rPr>
        <w:t>or has gone missing for a significant and unacceptable period.</w:t>
      </w:r>
    </w:p>
    <w:p w14:paraId="177B4F43" w14:textId="77777777" w:rsidR="00297BB2" w:rsidRPr="00351FDA" w:rsidRDefault="00297BB2" w:rsidP="00297BB2">
      <w:pPr>
        <w:spacing w:after="0" w:line="264" w:lineRule="auto"/>
        <w:ind w:left="780"/>
        <w:jc w:val="both"/>
        <w:rPr>
          <w:rFonts w:eastAsia="Calibri" w:cstheme="minorHAnsi"/>
        </w:rPr>
      </w:pPr>
    </w:p>
    <w:p w14:paraId="6A049921" w14:textId="28FBD75B" w:rsidR="006F0D59" w:rsidRPr="00351FDA" w:rsidRDefault="006F0D59" w:rsidP="006F0D59">
      <w:pPr>
        <w:widowControl w:val="0"/>
        <w:autoSpaceDE w:val="0"/>
        <w:autoSpaceDN w:val="0"/>
        <w:adjustRightInd w:val="0"/>
        <w:spacing w:after="0" w:line="240" w:lineRule="auto"/>
        <w:jc w:val="both"/>
        <w:rPr>
          <w:rFonts w:eastAsia="Times New Roman" w:cstheme="minorHAnsi"/>
          <w:bCs/>
          <w:lang w:eastAsia="en-GB"/>
        </w:rPr>
      </w:pPr>
      <w:r w:rsidRPr="00351FDA">
        <w:rPr>
          <w:rFonts w:eastAsia="Times New Roman" w:cstheme="minorHAnsi"/>
          <w:bCs/>
          <w:lang w:eastAsia="en-GB"/>
        </w:rPr>
        <w:t xml:space="preserve">As an employer, </w:t>
      </w:r>
      <w:r w:rsidRPr="00351FDA">
        <w:rPr>
          <w:rFonts w:eastAsia="Times New Roman" w:cstheme="minorHAnsi"/>
          <w:b/>
          <w:bCs/>
          <w:lang w:eastAsia="en-GB"/>
        </w:rPr>
        <w:t>LCC</w:t>
      </w:r>
      <w:r w:rsidRPr="00351FDA">
        <w:rPr>
          <w:rFonts w:eastAsia="Times New Roman" w:cstheme="minorHAnsi"/>
          <w:bCs/>
          <w:lang w:eastAsia="en-GB"/>
        </w:rPr>
        <w:t xml:space="preserve"> is committed to providing emergen</w:t>
      </w:r>
      <w:r w:rsidR="00297BB2" w:rsidRPr="00351FDA">
        <w:rPr>
          <w:rFonts w:eastAsia="Times New Roman" w:cstheme="minorHAnsi"/>
          <w:bCs/>
          <w:lang w:eastAsia="en-GB"/>
        </w:rPr>
        <w:t xml:space="preserve">cy </w:t>
      </w:r>
      <w:r w:rsidRPr="00351FDA">
        <w:rPr>
          <w:rFonts w:eastAsia="Times New Roman" w:cstheme="minorHAnsi"/>
          <w:bCs/>
          <w:lang w:eastAsia="en-GB"/>
        </w:rPr>
        <w:t xml:space="preserve">support </w:t>
      </w:r>
      <w:r w:rsidR="00297BB2" w:rsidRPr="00351FDA">
        <w:rPr>
          <w:rFonts w:eastAsia="Times New Roman" w:cstheme="minorHAnsi"/>
          <w:bCs/>
          <w:lang w:eastAsia="en-GB"/>
        </w:rPr>
        <w:t xml:space="preserve">to </w:t>
      </w:r>
      <w:r w:rsidRPr="00351FDA">
        <w:rPr>
          <w:rFonts w:eastAsia="Times New Roman" w:cstheme="minorHAnsi"/>
          <w:bCs/>
          <w:lang w:eastAsia="en-GB"/>
        </w:rPr>
        <w:t xml:space="preserve">LA Maintained Schools in the event of a critical incident. </w:t>
      </w:r>
    </w:p>
    <w:p w14:paraId="4D737A01" w14:textId="77777777" w:rsidR="006F0D59" w:rsidRPr="00351FDA" w:rsidRDefault="006F0D59" w:rsidP="006F0D59">
      <w:pPr>
        <w:widowControl w:val="0"/>
        <w:autoSpaceDE w:val="0"/>
        <w:autoSpaceDN w:val="0"/>
        <w:adjustRightInd w:val="0"/>
        <w:spacing w:after="0" w:line="240" w:lineRule="auto"/>
        <w:jc w:val="both"/>
        <w:rPr>
          <w:rFonts w:eastAsia="Times New Roman" w:cstheme="minorHAnsi"/>
          <w:bCs/>
          <w:lang w:eastAsia="en-GB"/>
        </w:rPr>
      </w:pPr>
    </w:p>
    <w:p w14:paraId="621C4B3B" w14:textId="77777777" w:rsidR="006F0D59" w:rsidRPr="00351FDA" w:rsidRDefault="006F0D59" w:rsidP="006F0D59">
      <w:pPr>
        <w:widowControl w:val="0"/>
        <w:autoSpaceDE w:val="0"/>
        <w:autoSpaceDN w:val="0"/>
        <w:adjustRightInd w:val="0"/>
        <w:spacing w:after="0" w:line="240" w:lineRule="auto"/>
        <w:jc w:val="both"/>
        <w:rPr>
          <w:rFonts w:eastAsia="Times New Roman" w:cstheme="minorHAnsi"/>
          <w:b/>
          <w:bCs/>
          <w:color w:val="000000"/>
          <w:lang w:eastAsia="en-GB"/>
        </w:rPr>
      </w:pPr>
      <w:r w:rsidRPr="00351FDA">
        <w:rPr>
          <w:rFonts w:eastAsia="Times New Roman" w:cstheme="minorHAnsi"/>
          <w:b/>
          <w:bCs/>
          <w:color w:val="000000"/>
          <w:lang w:eastAsia="en-GB"/>
        </w:rPr>
        <w:t xml:space="preserve">To activate support from the Major Incident Line, the following telephone numbers should be used: </w:t>
      </w:r>
    </w:p>
    <w:p w14:paraId="727F1296" w14:textId="77777777" w:rsidR="006F0D59" w:rsidRPr="00351FDA" w:rsidRDefault="006F0D59" w:rsidP="006F0D59">
      <w:pPr>
        <w:widowControl w:val="0"/>
        <w:autoSpaceDE w:val="0"/>
        <w:autoSpaceDN w:val="0"/>
        <w:adjustRightInd w:val="0"/>
        <w:spacing w:after="0" w:line="240" w:lineRule="auto"/>
        <w:jc w:val="both"/>
        <w:rPr>
          <w:rFonts w:eastAsia="Times New Roman" w:cstheme="minorHAnsi"/>
          <w:b/>
          <w:bCs/>
          <w:color w:val="000000"/>
          <w:lang w:eastAsia="en-GB"/>
        </w:rPr>
      </w:pPr>
    </w:p>
    <w:p w14:paraId="0FF903E0" w14:textId="77777777" w:rsidR="006F0D59" w:rsidRPr="00351FDA" w:rsidRDefault="006F0D59" w:rsidP="006F0D59">
      <w:pPr>
        <w:widowControl w:val="0"/>
        <w:autoSpaceDE w:val="0"/>
        <w:autoSpaceDN w:val="0"/>
        <w:adjustRightInd w:val="0"/>
        <w:spacing w:after="0" w:line="240" w:lineRule="auto"/>
        <w:jc w:val="center"/>
        <w:rPr>
          <w:rFonts w:eastAsia="Times New Roman" w:cstheme="minorHAnsi"/>
          <w:b/>
          <w:bCs/>
          <w:color w:val="000000"/>
          <w:lang w:eastAsia="en-GB"/>
        </w:rPr>
      </w:pPr>
      <w:r w:rsidRPr="00351FDA">
        <w:rPr>
          <w:rFonts w:eastAsia="Times New Roman" w:cstheme="minorHAnsi"/>
          <w:b/>
          <w:bCs/>
          <w:color w:val="000000"/>
          <w:lang w:eastAsia="en-GB"/>
        </w:rPr>
        <w:t>Pager 07659 170195</w:t>
      </w:r>
    </w:p>
    <w:p w14:paraId="5F1653C2" w14:textId="77777777" w:rsidR="006F0D59" w:rsidRPr="00351FDA" w:rsidRDefault="006F0D59" w:rsidP="006F0D59">
      <w:pPr>
        <w:widowControl w:val="0"/>
        <w:autoSpaceDE w:val="0"/>
        <w:autoSpaceDN w:val="0"/>
        <w:adjustRightInd w:val="0"/>
        <w:spacing w:after="0" w:line="240" w:lineRule="auto"/>
        <w:jc w:val="center"/>
        <w:rPr>
          <w:rFonts w:eastAsia="Times New Roman" w:cstheme="minorHAnsi"/>
          <w:b/>
          <w:bCs/>
          <w:color w:val="000000"/>
          <w:lang w:eastAsia="en-GB"/>
        </w:rPr>
      </w:pPr>
      <w:r w:rsidRPr="00351FDA">
        <w:rPr>
          <w:rFonts w:eastAsia="Times New Roman" w:cstheme="minorHAnsi"/>
          <w:b/>
          <w:bCs/>
          <w:color w:val="000000"/>
          <w:lang w:eastAsia="en-GB"/>
        </w:rPr>
        <w:t>Mobile 07786 198283</w:t>
      </w:r>
    </w:p>
    <w:p w14:paraId="769819D5" w14:textId="77777777" w:rsidR="006F0D59" w:rsidRPr="00200E4C" w:rsidRDefault="006F0D59" w:rsidP="006F0D59">
      <w:pPr>
        <w:widowControl w:val="0"/>
        <w:autoSpaceDE w:val="0"/>
        <w:autoSpaceDN w:val="0"/>
        <w:adjustRightInd w:val="0"/>
        <w:spacing w:after="0" w:line="240" w:lineRule="auto"/>
        <w:jc w:val="both"/>
        <w:rPr>
          <w:rFonts w:eastAsia="Times New Roman" w:cstheme="minorHAnsi"/>
          <w:b/>
          <w:bCs/>
          <w:color w:val="000000"/>
          <w:highlight w:val="yellow"/>
          <w:lang w:eastAsia="en-GB"/>
        </w:rPr>
      </w:pPr>
    </w:p>
    <w:p w14:paraId="4423F0D9" w14:textId="77777777" w:rsidR="006F0D59" w:rsidRPr="00351FDA" w:rsidRDefault="006F0D59" w:rsidP="006F0D59">
      <w:pPr>
        <w:widowControl w:val="0"/>
        <w:autoSpaceDE w:val="0"/>
        <w:autoSpaceDN w:val="0"/>
        <w:adjustRightInd w:val="0"/>
        <w:spacing w:after="0" w:line="240" w:lineRule="auto"/>
        <w:jc w:val="both"/>
        <w:rPr>
          <w:rFonts w:eastAsia="Times New Roman" w:cstheme="minorHAnsi"/>
          <w:b/>
          <w:bCs/>
          <w:i/>
          <w:color w:val="000000"/>
          <w:lang w:eastAsia="en-GB"/>
        </w:rPr>
      </w:pPr>
      <w:r w:rsidRPr="00351FDA">
        <w:rPr>
          <w:rFonts w:eastAsia="Times New Roman" w:cstheme="minorHAnsi"/>
          <w:bCs/>
          <w:color w:val="000000"/>
          <w:lang w:eastAsia="en-GB"/>
        </w:rPr>
        <w:lastRenderedPageBreak/>
        <w:t xml:space="preserve">Refer to OEAP National Guidance section 4.1 a to i </w:t>
      </w:r>
      <w:hyperlink r:id="rId20" w:history="1">
        <w:r w:rsidRPr="00351FDA">
          <w:rPr>
            <w:rFonts w:eastAsia="Times New Roman" w:cstheme="minorHAnsi"/>
            <w:b/>
            <w:color w:val="0000FF"/>
            <w:u w:val="single"/>
            <w:lang w:eastAsia="en-GB"/>
          </w:rPr>
          <w:t>Emergencies and</w:t>
        </w:r>
        <w:r w:rsidRPr="00351FDA">
          <w:rPr>
            <w:rFonts w:eastAsia="Times New Roman" w:cstheme="minorHAnsi"/>
            <w:bCs/>
            <w:color w:val="0000FF"/>
            <w:u w:val="single"/>
            <w:lang w:eastAsia="en-GB"/>
          </w:rPr>
          <w:t xml:space="preserve"> </w:t>
        </w:r>
        <w:r w:rsidRPr="00351FDA">
          <w:rPr>
            <w:rFonts w:eastAsia="Times New Roman" w:cstheme="minorHAnsi"/>
            <w:b/>
            <w:bCs/>
            <w:color w:val="0000FF"/>
            <w:u w:val="single"/>
            <w:lang w:eastAsia="en-GB"/>
          </w:rPr>
          <w:t>Critical Incidents</w:t>
        </w:r>
      </w:hyperlink>
      <w:r w:rsidRPr="00351FDA">
        <w:rPr>
          <w:rFonts w:eastAsia="Times New Roman" w:cstheme="minorHAnsi"/>
          <w:b/>
          <w:bCs/>
          <w:i/>
          <w:color w:val="000000"/>
          <w:lang w:eastAsia="en-GB"/>
        </w:rPr>
        <w:t xml:space="preserve"> </w:t>
      </w:r>
    </w:p>
    <w:p w14:paraId="31DB8109" w14:textId="77777777" w:rsidR="006F0D59" w:rsidRPr="00351FDA" w:rsidRDefault="006F0D59" w:rsidP="006F0D59">
      <w:pPr>
        <w:widowControl w:val="0"/>
        <w:autoSpaceDE w:val="0"/>
        <w:autoSpaceDN w:val="0"/>
        <w:adjustRightInd w:val="0"/>
        <w:spacing w:after="0" w:line="240" w:lineRule="auto"/>
        <w:jc w:val="both"/>
        <w:rPr>
          <w:rFonts w:eastAsia="Times New Roman" w:cstheme="minorHAnsi"/>
          <w:bCs/>
          <w:color w:val="000000"/>
          <w:lang w:eastAsia="en-GB"/>
        </w:rPr>
      </w:pPr>
    </w:p>
    <w:p w14:paraId="4CF205B1" w14:textId="77777777" w:rsidR="006F0D59" w:rsidRPr="006F0D59" w:rsidRDefault="006F0D59" w:rsidP="006F0D59">
      <w:pPr>
        <w:widowControl w:val="0"/>
        <w:autoSpaceDE w:val="0"/>
        <w:autoSpaceDN w:val="0"/>
        <w:adjustRightInd w:val="0"/>
        <w:spacing w:after="0" w:line="240" w:lineRule="auto"/>
        <w:jc w:val="both"/>
        <w:rPr>
          <w:rFonts w:eastAsia="Times New Roman" w:cstheme="minorHAnsi"/>
          <w:bCs/>
          <w:lang w:eastAsia="en-GB"/>
        </w:rPr>
      </w:pPr>
      <w:r w:rsidRPr="00351FDA">
        <w:rPr>
          <w:rFonts w:eastAsia="Times New Roman" w:cstheme="minorHAnsi"/>
          <w:bCs/>
          <w:lang w:eastAsia="en-GB"/>
        </w:rPr>
        <w:t xml:space="preserve">These numbers should be carried by leaders at all times during an off-site activity but should only be used in the case of a genuine emergency. </w:t>
      </w:r>
      <w:r w:rsidRPr="00351FDA">
        <w:rPr>
          <w:rFonts w:eastAsia="Times New Roman" w:cstheme="minorHAnsi"/>
          <w:b/>
          <w:bCs/>
          <w:lang w:eastAsia="en-GB"/>
        </w:rPr>
        <w:t>Under no circumstances should these numbers be given to young people or to their parents or guardians.</w:t>
      </w:r>
      <w:r w:rsidRPr="006F0D59">
        <w:rPr>
          <w:rFonts w:eastAsia="Times New Roman" w:cstheme="minorHAnsi"/>
          <w:bCs/>
          <w:lang w:eastAsia="en-GB"/>
        </w:rPr>
        <w:t xml:space="preserve"> </w:t>
      </w:r>
    </w:p>
    <w:p w14:paraId="794BAFEB" w14:textId="48255D14" w:rsidR="006F0D59" w:rsidRDefault="006F0D59" w:rsidP="00EC28BC">
      <w:pPr>
        <w:spacing w:after="0" w:line="240" w:lineRule="auto"/>
        <w:jc w:val="both"/>
      </w:pPr>
    </w:p>
    <w:p w14:paraId="5C70B369" w14:textId="26F72F49" w:rsidR="00842511" w:rsidRPr="00842511" w:rsidRDefault="00842511" w:rsidP="00EC28BC">
      <w:pPr>
        <w:spacing w:after="0" w:line="240" w:lineRule="auto"/>
        <w:jc w:val="both"/>
        <w:rPr>
          <w:b/>
          <w:bCs/>
        </w:rPr>
      </w:pPr>
      <w:r w:rsidRPr="00842511">
        <w:rPr>
          <w:b/>
          <w:bCs/>
        </w:rPr>
        <w:t>Other roles</w:t>
      </w:r>
    </w:p>
    <w:p w14:paraId="2CB83C42" w14:textId="77777777" w:rsidR="00A63B01" w:rsidRPr="00A63B01" w:rsidRDefault="00A63B01" w:rsidP="00A63B01">
      <w:pPr>
        <w:spacing w:after="0" w:line="240" w:lineRule="auto"/>
        <w:rPr>
          <w:rFonts w:eastAsia="Calibri" w:cstheme="minorHAnsi"/>
        </w:rPr>
      </w:pPr>
      <w:r w:rsidRPr="00A63B01">
        <w:rPr>
          <w:rFonts w:eastAsia="Calibri" w:cstheme="minorHAnsi"/>
        </w:rPr>
        <w:t xml:space="preserve">OEAP National Guidance also sets out clear and detailed responsibilities and functions of specific roles that relate to roles found within most </w:t>
      </w:r>
      <w:r w:rsidRPr="00A63B01">
        <w:rPr>
          <w:rFonts w:eastAsia="Calibri" w:cstheme="minorHAnsi"/>
          <w:b/>
        </w:rPr>
        <w:t>schools and other child settings</w:t>
      </w:r>
      <w:r w:rsidRPr="00A63B01">
        <w:rPr>
          <w:rFonts w:eastAsia="Calibri" w:cstheme="minorHAnsi"/>
        </w:rPr>
        <w:t>. These are:</w:t>
      </w:r>
    </w:p>
    <w:p w14:paraId="32EC69F9" w14:textId="77777777" w:rsidR="00A63B01" w:rsidRPr="003B0445" w:rsidRDefault="005F4530" w:rsidP="00A63B01">
      <w:pPr>
        <w:numPr>
          <w:ilvl w:val="0"/>
          <w:numId w:val="10"/>
        </w:numPr>
        <w:spacing w:after="0" w:line="264" w:lineRule="auto"/>
        <w:jc w:val="both"/>
        <w:rPr>
          <w:rFonts w:eastAsia="Calibri" w:cstheme="minorHAnsi"/>
          <w:color w:val="0563C1"/>
        </w:rPr>
      </w:pPr>
      <w:hyperlink r:id="rId21" w:history="1">
        <w:r w:rsidR="00A63B01" w:rsidRPr="003B0445">
          <w:rPr>
            <w:rFonts w:eastAsia="Calibri" w:cstheme="minorHAnsi"/>
            <w:color w:val="0563C1"/>
            <w:u w:val="single"/>
          </w:rPr>
          <w:t>Governors, Trustees and Directors</w:t>
        </w:r>
      </w:hyperlink>
    </w:p>
    <w:p w14:paraId="32AA3F90" w14:textId="77777777" w:rsidR="00A63B01" w:rsidRPr="003B0445" w:rsidRDefault="005F4530" w:rsidP="00A63B01">
      <w:pPr>
        <w:numPr>
          <w:ilvl w:val="0"/>
          <w:numId w:val="10"/>
        </w:numPr>
        <w:spacing w:after="0" w:line="264" w:lineRule="auto"/>
        <w:jc w:val="both"/>
        <w:rPr>
          <w:rFonts w:eastAsia="Calibri" w:cstheme="minorHAnsi"/>
          <w:color w:val="0563C1"/>
        </w:rPr>
      </w:pPr>
      <w:hyperlink r:id="rId22" w:history="1">
        <w:r w:rsidR="00A63B01" w:rsidRPr="003B0445">
          <w:rPr>
            <w:rFonts w:eastAsia="Calibri" w:cstheme="minorHAnsi"/>
            <w:color w:val="0563C1"/>
            <w:u w:val="single"/>
          </w:rPr>
          <w:t>Head Teacher/Manager</w:t>
        </w:r>
      </w:hyperlink>
    </w:p>
    <w:p w14:paraId="48554371" w14:textId="77777777" w:rsidR="00A63B01" w:rsidRPr="003B0445" w:rsidRDefault="00A63B01" w:rsidP="00A63B01">
      <w:pPr>
        <w:numPr>
          <w:ilvl w:val="0"/>
          <w:numId w:val="10"/>
        </w:numPr>
        <w:spacing w:after="0" w:line="264" w:lineRule="auto"/>
        <w:jc w:val="both"/>
        <w:rPr>
          <w:rFonts w:eastAsia="Calibri" w:cstheme="minorHAnsi"/>
          <w:color w:val="0563C1"/>
          <w:u w:val="single"/>
        </w:rPr>
      </w:pPr>
      <w:r w:rsidRPr="003B0445">
        <w:rPr>
          <w:rFonts w:eastAsia="Calibri" w:cstheme="minorHAnsi"/>
          <w:color w:val="0563C1"/>
        </w:rPr>
        <w:fldChar w:fldCharType="begin"/>
      </w:r>
      <w:r w:rsidRPr="003B0445">
        <w:rPr>
          <w:rFonts w:eastAsia="Calibri" w:cstheme="minorHAnsi"/>
          <w:color w:val="0563C1"/>
        </w:rPr>
        <w:instrText xml:space="preserve"> HYPERLINK "https://oeapng.info/employer/" </w:instrText>
      </w:r>
      <w:r w:rsidRPr="003B0445">
        <w:rPr>
          <w:rFonts w:eastAsia="Calibri" w:cstheme="minorHAnsi"/>
          <w:color w:val="0563C1"/>
        </w:rPr>
        <w:fldChar w:fldCharType="separate"/>
      </w:r>
      <w:r w:rsidRPr="003B0445">
        <w:rPr>
          <w:rFonts w:eastAsia="Calibri" w:cstheme="minorHAnsi"/>
          <w:color w:val="0563C1"/>
          <w:u w:val="single"/>
        </w:rPr>
        <w:t>Manager of an establishment other than a school - Employer</w:t>
      </w:r>
    </w:p>
    <w:p w14:paraId="0A090E83" w14:textId="77777777" w:rsidR="00A63B01" w:rsidRPr="003B0445" w:rsidRDefault="00A63B01" w:rsidP="00A63B01">
      <w:pPr>
        <w:numPr>
          <w:ilvl w:val="0"/>
          <w:numId w:val="10"/>
        </w:numPr>
        <w:spacing w:after="0" w:line="264" w:lineRule="auto"/>
        <w:jc w:val="both"/>
        <w:rPr>
          <w:rFonts w:eastAsia="Calibri" w:cstheme="minorHAnsi"/>
          <w:color w:val="0563C1"/>
          <w:u w:val="single"/>
        </w:rPr>
      </w:pPr>
      <w:r w:rsidRPr="003B0445">
        <w:rPr>
          <w:rFonts w:eastAsia="Calibri" w:cstheme="minorHAnsi"/>
          <w:color w:val="0563C1"/>
        </w:rPr>
        <w:fldChar w:fldCharType="end"/>
      </w:r>
      <w:r w:rsidRPr="003B0445">
        <w:rPr>
          <w:rFonts w:eastAsia="Calibri" w:cstheme="minorHAnsi"/>
          <w:color w:val="0563C1"/>
        </w:rPr>
        <w:fldChar w:fldCharType="begin"/>
      </w:r>
      <w:r w:rsidRPr="003B0445">
        <w:rPr>
          <w:rFonts w:eastAsia="Calibri" w:cstheme="minorHAnsi"/>
          <w:color w:val="0563C1"/>
        </w:rPr>
        <w:instrText xml:space="preserve"> HYPERLINK "https://oeapng.info/evc/" </w:instrText>
      </w:r>
      <w:r w:rsidRPr="003B0445">
        <w:rPr>
          <w:rFonts w:eastAsia="Calibri" w:cstheme="minorHAnsi"/>
          <w:color w:val="0563C1"/>
        </w:rPr>
        <w:fldChar w:fldCharType="separate"/>
      </w:r>
      <w:r w:rsidRPr="003B0445">
        <w:rPr>
          <w:rFonts w:eastAsia="Calibri" w:cstheme="minorHAnsi"/>
          <w:color w:val="0563C1"/>
          <w:u w:val="single"/>
        </w:rPr>
        <w:t xml:space="preserve">EVC Educational Visits Co-ordinators (EVCs) </w:t>
      </w:r>
    </w:p>
    <w:p w14:paraId="187E5D82" w14:textId="77777777" w:rsidR="00A63B01" w:rsidRPr="003B0445" w:rsidRDefault="00A63B01" w:rsidP="00A63B01">
      <w:pPr>
        <w:numPr>
          <w:ilvl w:val="0"/>
          <w:numId w:val="10"/>
        </w:numPr>
        <w:spacing w:after="0" w:line="264" w:lineRule="auto"/>
        <w:jc w:val="both"/>
        <w:rPr>
          <w:rFonts w:eastAsia="Calibri" w:cstheme="minorHAnsi"/>
          <w:color w:val="0563C1"/>
          <w:u w:val="single"/>
        </w:rPr>
      </w:pPr>
      <w:r w:rsidRPr="003B0445">
        <w:rPr>
          <w:rFonts w:eastAsia="Calibri" w:cstheme="minorHAnsi"/>
          <w:color w:val="0563C1"/>
        </w:rPr>
        <w:fldChar w:fldCharType="end"/>
      </w:r>
      <w:r w:rsidRPr="003B0445">
        <w:rPr>
          <w:rFonts w:eastAsia="Calibri" w:cstheme="minorHAnsi"/>
          <w:color w:val="0563C1"/>
        </w:rPr>
        <w:fldChar w:fldCharType="begin"/>
      </w:r>
      <w:r w:rsidRPr="003B0445">
        <w:rPr>
          <w:rFonts w:eastAsia="Calibri" w:cstheme="minorHAnsi"/>
          <w:color w:val="0563C1"/>
        </w:rPr>
        <w:instrText xml:space="preserve"> HYPERLINK "https://oeapng.info/visit-leader/" </w:instrText>
      </w:r>
      <w:r w:rsidRPr="003B0445">
        <w:rPr>
          <w:rFonts w:eastAsia="Calibri" w:cstheme="minorHAnsi"/>
          <w:color w:val="0563C1"/>
        </w:rPr>
        <w:fldChar w:fldCharType="separate"/>
      </w:r>
      <w:r w:rsidRPr="003B0445">
        <w:rPr>
          <w:rFonts w:eastAsia="Calibri" w:cstheme="minorHAnsi"/>
          <w:color w:val="0563C1"/>
          <w:u w:val="single"/>
        </w:rPr>
        <w:t>Visit or Activity Leader</w:t>
      </w:r>
    </w:p>
    <w:p w14:paraId="42D5F441" w14:textId="77777777" w:rsidR="00A63B01" w:rsidRPr="003B0445" w:rsidRDefault="00A63B01" w:rsidP="00A63B01">
      <w:pPr>
        <w:numPr>
          <w:ilvl w:val="0"/>
          <w:numId w:val="10"/>
        </w:numPr>
        <w:spacing w:after="0" w:line="264" w:lineRule="auto"/>
        <w:jc w:val="both"/>
        <w:rPr>
          <w:rFonts w:eastAsia="Calibri" w:cstheme="minorHAnsi"/>
          <w:color w:val="0563C1"/>
          <w:u w:val="single"/>
        </w:rPr>
      </w:pPr>
      <w:r w:rsidRPr="003B0445">
        <w:rPr>
          <w:rFonts w:eastAsia="Calibri" w:cstheme="minorHAnsi"/>
          <w:color w:val="0563C1"/>
        </w:rPr>
        <w:fldChar w:fldCharType="end"/>
      </w:r>
      <w:r w:rsidRPr="003B0445">
        <w:rPr>
          <w:rFonts w:eastAsia="Calibri" w:cstheme="minorHAnsi"/>
          <w:color w:val="0563C1"/>
        </w:rPr>
        <w:fldChar w:fldCharType="begin"/>
      </w:r>
      <w:r w:rsidRPr="003B0445">
        <w:rPr>
          <w:rFonts w:eastAsia="Calibri" w:cstheme="minorHAnsi"/>
          <w:color w:val="0563C1"/>
        </w:rPr>
        <w:instrText xml:space="preserve"> HYPERLINK "https://oeapng.info/assistant-leader/" </w:instrText>
      </w:r>
      <w:r w:rsidRPr="003B0445">
        <w:rPr>
          <w:rFonts w:eastAsia="Calibri" w:cstheme="minorHAnsi"/>
          <w:color w:val="0563C1"/>
        </w:rPr>
        <w:fldChar w:fldCharType="separate"/>
      </w:r>
      <w:r w:rsidRPr="003B0445">
        <w:rPr>
          <w:rFonts w:eastAsia="Calibri" w:cstheme="minorHAnsi"/>
          <w:color w:val="0563C1"/>
          <w:u w:val="single"/>
        </w:rPr>
        <w:t>Assistant Visit leader</w:t>
      </w:r>
    </w:p>
    <w:p w14:paraId="25084C03" w14:textId="538E395B" w:rsidR="00A63B01" w:rsidRPr="003B0445" w:rsidRDefault="00A63B01" w:rsidP="00A63B01">
      <w:pPr>
        <w:numPr>
          <w:ilvl w:val="0"/>
          <w:numId w:val="10"/>
        </w:numPr>
        <w:spacing w:after="0" w:line="264" w:lineRule="auto"/>
        <w:jc w:val="both"/>
        <w:rPr>
          <w:rFonts w:eastAsia="Calibri" w:cstheme="minorHAnsi"/>
          <w:color w:val="0563C1"/>
          <w:u w:val="single"/>
        </w:rPr>
      </w:pPr>
      <w:r w:rsidRPr="003B0445">
        <w:rPr>
          <w:rFonts w:eastAsia="Calibri" w:cstheme="minorHAnsi"/>
          <w:color w:val="0563C1"/>
        </w:rPr>
        <w:fldChar w:fldCharType="end"/>
      </w:r>
      <w:r w:rsidRPr="003B0445">
        <w:rPr>
          <w:rFonts w:eastAsia="Calibri" w:cstheme="minorHAnsi"/>
          <w:color w:val="0563C1"/>
        </w:rPr>
        <w:fldChar w:fldCharType="begin"/>
      </w:r>
      <w:r w:rsidRPr="003B0445">
        <w:rPr>
          <w:rFonts w:eastAsia="Calibri" w:cstheme="minorHAnsi"/>
          <w:color w:val="0563C1"/>
        </w:rPr>
        <w:instrText xml:space="preserve"> HYPERLINK "https://oeapng.info/parents/" </w:instrText>
      </w:r>
      <w:r w:rsidRPr="003B0445">
        <w:rPr>
          <w:rFonts w:eastAsia="Calibri" w:cstheme="minorHAnsi"/>
          <w:color w:val="0563C1"/>
        </w:rPr>
        <w:fldChar w:fldCharType="separate"/>
      </w:r>
      <w:r w:rsidRPr="003B0445">
        <w:rPr>
          <w:rFonts w:eastAsia="Calibri" w:cstheme="minorHAnsi"/>
          <w:color w:val="0563C1"/>
          <w:u w:val="single"/>
        </w:rPr>
        <w:t>Those in a position of Parental Authorit</w:t>
      </w:r>
      <w:r w:rsidR="00EB21DD" w:rsidRPr="003B0445">
        <w:rPr>
          <w:rFonts w:eastAsia="Calibri" w:cstheme="minorHAnsi"/>
          <w:color w:val="0563C1"/>
          <w:u w:val="single"/>
        </w:rPr>
        <w:t>y</w:t>
      </w:r>
    </w:p>
    <w:p w14:paraId="570AA248" w14:textId="77777777" w:rsidR="00BF0653" w:rsidRDefault="00A63B01" w:rsidP="00A63B01">
      <w:pPr>
        <w:rPr>
          <w:rFonts w:eastAsia="Calibri" w:cstheme="minorHAnsi"/>
        </w:rPr>
      </w:pPr>
      <w:r w:rsidRPr="003B0445">
        <w:rPr>
          <w:rFonts w:eastAsia="Calibri" w:cstheme="minorHAnsi"/>
          <w:color w:val="0563C1"/>
        </w:rPr>
        <w:fldChar w:fldCharType="end"/>
      </w:r>
    </w:p>
    <w:p w14:paraId="0AEDDCCA" w14:textId="15EA93D3" w:rsidR="00BF0653" w:rsidRDefault="00BF0653" w:rsidP="00BF0653">
      <w:pPr>
        <w:pStyle w:val="ListParagraph"/>
        <w:numPr>
          <w:ilvl w:val="0"/>
          <w:numId w:val="1"/>
        </w:numPr>
        <w:ind w:left="284"/>
        <w:rPr>
          <w:rFonts w:eastAsia="Calibri" w:cstheme="minorHAnsi"/>
          <w:sz w:val="32"/>
          <w:szCs w:val="32"/>
          <w:u w:val="single"/>
        </w:rPr>
      </w:pPr>
      <w:bookmarkStart w:id="4" w:name="Procedure"/>
      <w:r w:rsidRPr="00BF0653">
        <w:rPr>
          <w:rFonts w:eastAsia="Calibri" w:cstheme="minorHAnsi"/>
          <w:sz w:val="32"/>
          <w:szCs w:val="32"/>
          <w:u w:val="single"/>
        </w:rPr>
        <w:t>Procedure</w:t>
      </w:r>
    </w:p>
    <w:bookmarkEnd w:id="4"/>
    <w:p w14:paraId="309B763A" w14:textId="57135E0B" w:rsidR="00BF0653" w:rsidRPr="00BF0653" w:rsidRDefault="00BF0653" w:rsidP="0089709C">
      <w:pPr>
        <w:pStyle w:val="ListParagraph"/>
        <w:numPr>
          <w:ilvl w:val="1"/>
          <w:numId w:val="1"/>
        </w:numPr>
        <w:ind w:left="284"/>
        <w:rPr>
          <w:rFonts w:cs="Calibri"/>
          <w:bCs/>
        </w:rPr>
      </w:pPr>
      <w:r w:rsidRPr="00BF0653">
        <w:rPr>
          <w:rFonts w:eastAsia="Calibri" w:cstheme="minorHAnsi"/>
          <w:sz w:val="32"/>
          <w:szCs w:val="32"/>
        </w:rPr>
        <w:t>Staff</w:t>
      </w:r>
      <w:r w:rsidRPr="00BF0653">
        <w:rPr>
          <w:rFonts w:cs="Calibri"/>
          <w:bCs/>
        </w:rPr>
        <w:t xml:space="preserve"> </w:t>
      </w:r>
      <w:r w:rsidRPr="00BF0653">
        <w:rPr>
          <w:rFonts w:cs="Calibri"/>
          <w:bCs/>
          <w:sz w:val="32"/>
          <w:szCs w:val="32"/>
        </w:rPr>
        <w:t>Competence</w:t>
      </w:r>
    </w:p>
    <w:p w14:paraId="1CDB3ED4" w14:textId="7E98D1B7" w:rsidR="00BF0653" w:rsidRDefault="00BF0653" w:rsidP="0089709C">
      <w:pPr>
        <w:pStyle w:val="ListParagraph"/>
        <w:ind w:left="284"/>
        <w:rPr>
          <w:rFonts w:cs="Calibri"/>
          <w:bCs/>
          <w:sz w:val="32"/>
          <w:szCs w:val="32"/>
        </w:rPr>
      </w:pPr>
      <w:r w:rsidRPr="00BF0653">
        <w:rPr>
          <w:rFonts w:cs="Calibri"/>
          <w:bCs/>
          <w:sz w:val="32"/>
          <w:szCs w:val="32"/>
        </w:rPr>
        <w:t>Induction, Training, Apprenticeship and Succession planning</w:t>
      </w:r>
    </w:p>
    <w:p w14:paraId="13E278AE" w14:textId="327BF6C1" w:rsidR="00340640" w:rsidRPr="009E5939" w:rsidRDefault="00340640" w:rsidP="00340640">
      <w:pPr>
        <w:pStyle w:val="ColorfulList-Accent11"/>
        <w:ind w:left="567"/>
        <w:rPr>
          <w:rFonts w:asciiTheme="minorHAnsi" w:hAnsiTheme="minorHAnsi" w:cs="Calibri"/>
          <w:sz w:val="22"/>
          <w:szCs w:val="22"/>
        </w:rPr>
      </w:pPr>
      <w:r w:rsidRPr="009E5939">
        <w:rPr>
          <w:rFonts w:asciiTheme="minorHAnsi" w:hAnsiTheme="minorHAnsi" w:cs="Calibri"/>
          <w:sz w:val="22"/>
          <w:szCs w:val="22"/>
        </w:rPr>
        <w:t xml:space="preserve">The </w:t>
      </w:r>
      <w:r>
        <w:rPr>
          <w:rFonts w:asciiTheme="minorHAnsi" w:hAnsiTheme="minorHAnsi" w:cs="Calibri"/>
          <w:sz w:val="22"/>
          <w:szCs w:val="22"/>
        </w:rPr>
        <w:t>school</w:t>
      </w:r>
      <w:r w:rsidRPr="009E5939">
        <w:rPr>
          <w:rFonts w:asciiTheme="minorHAnsi" w:hAnsiTheme="minorHAnsi" w:cs="Calibri"/>
          <w:sz w:val="22"/>
          <w:szCs w:val="22"/>
        </w:rPr>
        <w:t xml:space="preserve"> will ensure that all of its staff who are associated with </w:t>
      </w:r>
      <w:r>
        <w:rPr>
          <w:rFonts w:asciiTheme="minorHAnsi" w:hAnsiTheme="minorHAnsi" w:cs="Calibri"/>
          <w:sz w:val="22"/>
          <w:szCs w:val="22"/>
        </w:rPr>
        <w:t>leading school trips will:</w:t>
      </w:r>
    </w:p>
    <w:p w14:paraId="723C79BC" w14:textId="4AD79996" w:rsidR="00340640" w:rsidRPr="009E5939" w:rsidRDefault="00340640" w:rsidP="00340640">
      <w:pPr>
        <w:pStyle w:val="ColorfulList-Accent11"/>
        <w:numPr>
          <w:ilvl w:val="0"/>
          <w:numId w:val="11"/>
        </w:numPr>
        <w:ind w:left="1134" w:hanging="567"/>
        <w:rPr>
          <w:rFonts w:asciiTheme="minorHAnsi" w:hAnsiTheme="minorHAnsi" w:cs="Calibri"/>
          <w:sz w:val="22"/>
          <w:szCs w:val="22"/>
        </w:rPr>
      </w:pPr>
      <w:r w:rsidRPr="009E5939">
        <w:rPr>
          <w:rFonts w:asciiTheme="minorHAnsi" w:hAnsiTheme="minorHAnsi" w:cs="Calibri"/>
          <w:sz w:val="22"/>
          <w:szCs w:val="22"/>
        </w:rPr>
        <w:t>have access to suitable</w:t>
      </w:r>
      <w:r>
        <w:rPr>
          <w:rFonts w:asciiTheme="minorHAnsi" w:hAnsiTheme="minorHAnsi" w:cs="Calibri"/>
          <w:sz w:val="22"/>
          <w:szCs w:val="22"/>
        </w:rPr>
        <w:t xml:space="preserve"> procedures, </w:t>
      </w:r>
      <w:r w:rsidRPr="009E5939">
        <w:rPr>
          <w:rFonts w:asciiTheme="minorHAnsi" w:hAnsiTheme="minorHAnsi" w:cs="Calibri"/>
          <w:sz w:val="22"/>
          <w:szCs w:val="22"/>
        </w:rPr>
        <w:t xml:space="preserve">guidance and advice, as provided by </w:t>
      </w:r>
      <w:r>
        <w:rPr>
          <w:rFonts w:asciiTheme="minorHAnsi" w:hAnsiTheme="minorHAnsi" w:cs="Calibri"/>
          <w:sz w:val="22"/>
          <w:szCs w:val="22"/>
        </w:rPr>
        <w:t>OEAP</w:t>
      </w:r>
      <w:r w:rsidRPr="009E5939">
        <w:rPr>
          <w:rFonts w:asciiTheme="minorHAnsi" w:hAnsiTheme="minorHAnsi" w:cs="Calibri"/>
          <w:sz w:val="22"/>
          <w:szCs w:val="22"/>
        </w:rPr>
        <w:t xml:space="preserve"> and the </w:t>
      </w:r>
      <w:r>
        <w:rPr>
          <w:rFonts w:asciiTheme="minorHAnsi" w:hAnsiTheme="minorHAnsi" w:cs="Calibri"/>
          <w:sz w:val="22"/>
          <w:szCs w:val="22"/>
        </w:rPr>
        <w:t>school</w:t>
      </w:r>
      <w:r w:rsidRPr="009E5939">
        <w:rPr>
          <w:rFonts w:asciiTheme="minorHAnsi" w:hAnsiTheme="minorHAnsi" w:cs="Calibri"/>
          <w:sz w:val="22"/>
          <w:szCs w:val="22"/>
        </w:rPr>
        <w:t>,</w:t>
      </w:r>
    </w:p>
    <w:p w14:paraId="151708ED" w14:textId="245050A2" w:rsidR="00340640" w:rsidRPr="009E5939" w:rsidRDefault="00340640" w:rsidP="00340640">
      <w:pPr>
        <w:pStyle w:val="ColorfulList-Accent11"/>
        <w:numPr>
          <w:ilvl w:val="0"/>
          <w:numId w:val="11"/>
        </w:numPr>
        <w:ind w:left="1134" w:hanging="567"/>
        <w:rPr>
          <w:rFonts w:asciiTheme="minorHAnsi" w:hAnsiTheme="minorHAnsi" w:cs="Calibri"/>
          <w:sz w:val="22"/>
          <w:szCs w:val="22"/>
        </w:rPr>
      </w:pPr>
      <w:r w:rsidRPr="009E5939">
        <w:rPr>
          <w:rFonts w:asciiTheme="minorHAnsi" w:hAnsiTheme="minorHAnsi" w:cs="Calibri"/>
          <w:sz w:val="22"/>
          <w:szCs w:val="22"/>
        </w:rPr>
        <w:t>have access to meet an EVC or a</w:t>
      </w:r>
      <w:r w:rsidR="006C035B">
        <w:rPr>
          <w:rFonts w:asciiTheme="minorHAnsi" w:hAnsiTheme="minorHAnsi" w:cs="Calibri"/>
          <w:sz w:val="22"/>
          <w:szCs w:val="22"/>
        </w:rPr>
        <w:t>n</w:t>
      </w:r>
      <w:r w:rsidRPr="009E5939">
        <w:rPr>
          <w:rFonts w:asciiTheme="minorHAnsi" w:hAnsiTheme="minorHAnsi" w:cs="Calibri"/>
          <w:sz w:val="22"/>
          <w:szCs w:val="22"/>
        </w:rPr>
        <w:t xml:space="preserve"> </w:t>
      </w:r>
      <w:r w:rsidR="006C035B">
        <w:rPr>
          <w:rFonts w:asciiTheme="minorHAnsi" w:hAnsiTheme="minorHAnsi" w:cs="Calibri"/>
          <w:sz w:val="22"/>
          <w:szCs w:val="22"/>
        </w:rPr>
        <w:t xml:space="preserve">Outdoor Education </w:t>
      </w:r>
      <w:r w:rsidRPr="009E5939">
        <w:rPr>
          <w:rFonts w:asciiTheme="minorHAnsi" w:hAnsiTheme="minorHAnsi" w:cs="Calibri"/>
          <w:sz w:val="22"/>
          <w:szCs w:val="22"/>
        </w:rPr>
        <w:t>Advisor,</w:t>
      </w:r>
    </w:p>
    <w:p w14:paraId="2FBE27AB" w14:textId="447750E0" w:rsidR="00340640" w:rsidRDefault="00340640" w:rsidP="00340640">
      <w:pPr>
        <w:pStyle w:val="ColorfulList-Accent11"/>
        <w:numPr>
          <w:ilvl w:val="0"/>
          <w:numId w:val="11"/>
        </w:numPr>
        <w:ind w:left="1134" w:hanging="567"/>
        <w:rPr>
          <w:rFonts w:asciiTheme="minorHAnsi" w:hAnsiTheme="minorHAnsi" w:cs="Calibri"/>
          <w:sz w:val="22"/>
          <w:szCs w:val="22"/>
        </w:rPr>
      </w:pPr>
      <w:r w:rsidRPr="009E5939">
        <w:rPr>
          <w:rFonts w:asciiTheme="minorHAnsi" w:hAnsiTheme="minorHAnsi" w:cs="Calibri"/>
          <w:sz w:val="22"/>
          <w:szCs w:val="22"/>
        </w:rPr>
        <w:t>attend suitable training to either lead an activity or</w:t>
      </w:r>
      <w:r>
        <w:rPr>
          <w:rFonts w:asciiTheme="minorHAnsi" w:hAnsiTheme="minorHAnsi" w:cs="Calibri"/>
          <w:sz w:val="22"/>
          <w:szCs w:val="22"/>
        </w:rPr>
        <w:t xml:space="preserve"> </w:t>
      </w:r>
      <w:r w:rsidRPr="009E5939">
        <w:rPr>
          <w:rFonts w:asciiTheme="minorHAnsi" w:hAnsiTheme="minorHAnsi" w:cs="Calibri"/>
          <w:sz w:val="22"/>
          <w:szCs w:val="22"/>
        </w:rPr>
        <w:t>assist on one,</w:t>
      </w:r>
    </w:p>
    <w:p w14:paraId="40FE9026" w14:textId="20934E0F" w:rsidR="00340640" w:rsidRPr="009E5939" w:rsidRDefault="00340640" w:rsidP="00340640">
      <w:pPr>
        <w:pStyle w:val="ColorfulList-Accent11"/>
        <w:numPr>
          <w:ilvl w:val="0"/>
          <w:numId w:val="11"/>
        </w:numPr>
        <w:ind w:left="1134" w:hanging="567"/>
        <w:rPr>
          <w:rFonts w:asciiTheme="minorHAnsi" w:hAnsiTheme="minorHAnsi" w:cs="Calibri"/>
          <w:sz w:val="22"/>
          <w:szCs w:val="22"/>
        </w:rPr>
      </w:pPr>
      <w:r>
        <w:rPr>
          <w:rFonts w:asciiTheme="minorHAnsi" w:hAnsiTheme="minorHAnsi" w:cs="Calibri"/>
          <w:sz w:val="22"/>
          <w:szCs w:val="22"/>
        </w:rPr>
        <w:t>have their competency for school trips assess annually by the school</w:t>
      </w:r>
    </w:p>
    <w:p w14:paraId="2D048E1C" w14:textId="524743DC" w:rsidR="00340640" w:rsidRDefault="00340640" w:rsidP="00340640">
      <w:pPr>
        <w:pStyle w:val="ColorfulList-Accent11"/>
        <w:numPr>
          <w:ilvl w:val="0"/>
          <w:numId w:val="11"/>
        </w:numPr>
        <w:ind w:left="1134" w:hanging="567"/>
        <w:rPr>
          <w:rFonts w:asciiTheme="minorHAnsi" w:hAnsiTheme="minorHAnsi" w:cs="Calibri"/>
          <w:sz w:val="22"/>
          <w:szCs w:val="22"/>
        </w:rPr>
      </w:pPr>
      <w:r w:rsidRPr="009E5939">
        <w:rPr>
          <w:rFonts w:asciiTheme="minorHAnsi" w:hAnsiTheme="minorHAnsi" w:cs="Calibri"/>
          <w:sz w:val="22"/>
          <w:szCs w:val="22"/>
        </w:rPr>
        <w:t xml:space="preserve">where appropriate, have the opportunity to qualify for, or revalidate existing qualifications, including First Aid, Minibus revalidation and </w:t>
      </w:r>
      <w:r>
        <w:rPr>
          <w:rFonts w:asciiTheme="minorHAnsi" w:hAnsiTheme="minorHAnsi" w:cs="Calibri"/>
          <w:sz w:val="22"/>
          <w:szCs w:val="22"/>
        </w:rPr>
        <w:t>National Governing Body (</w:t>
      </w:r>
      <w:r w:rsidRPr="009E5939">
        <w:rPr>
          <w:rFonts w:asciiTheme="minorHAnsi" w:hAnsiTheme="minorHAnsi" w:cs="Calibri"/>
          <w:sz w:val="22"/>
          <w:szCs w:val="22"/>
        </w:rPr>
        <w:t>NGB</w:t>
      </w:r>
      <w:r>
        <w:rPr>
          <w:rFonts w:asciiTheme="minorHAnsi" w:hAnsiTheme="minorHAnsi" w:cs="Calibri"/>
          <w:sz w:val="22"/>
          <w:szCs w:val="22"/>
        </w:rPr>
        <w:t>)</w:t>
      </w:r>
      <w:r w:rsidRPr="009E5939">
        <w:rPr>
          <w:rFonts w:asciiTheme="minorHAnsi" w:hAnsiTheme="minorHAnsi" w:cs="Calibri"/>
          <w:sz w:val="22"/>
          <w:szCs w:val="22"/>
        </w:rPr>
        <w:t xml:space="preserve"> qualifications</w:t>
      </w:r>
      <w:r w:rsidR="000B547B">
        <w:rPr>
          <w:rFonts w:asciiTheme="minorHAnsi" w:hAnsiTheme="minorHAnsi" w:cs="Calibri"/>
          <w:sz w:val="22"/>
          <w:szCs w:val="22"/>
        </w:rPr>
        <w:t xml:space="preserve"> (as applicable)</w:t>
      </w:r>
      <w:r w:rsidRPr="009E5939">
        <w:rPr>
          <w:rFonts w:asciiTheme="minorHAnsi" w:hAnsiTheme="minorHAnsi" w:cs="Calibri"/>
          <w:sz w:val="22"/>
          <w:szCs w:val="22"/>
        </w:rPr>
        <w:t>.</w:t>
      </w:r>
    </w:p>
    <w:p w14:paraId="68FEA2B7" w14:textId="0BB53E72" w:rsidR="00340640" w:rsidRDefault="00340640" w:rsidP="00340640">
      <w:pPr>
        <w:pStyle w:val="ColorfulList-Accent11"/>
        <w:rPr>
          <w:rFonts w:asciiTheme="minorHAnsi" w:hAnsiTheme="minorHAnsi" w:cs="Calibri"/>
          <w:sz w:val="22"/>
          <w:szCs w:val="22"/>
        </w:rPr>
      </w:pPr>
    </w:p>
    <w:p w14:paraId="43294779" w14:textId="382297AC" w:rsidR="00340640" w:rsidRDefault="00340640" w:rsidP="00340640">
      <w:pPr>
        <w:pStyle w:val="ColorfulList-Accent11"/>
        <w:ind w:left="284"/>
        <w:rPr>
          <w:rFonts w:asciiTheme="minorHAnsi" w:hAnsiTheme="minorHAnsi" w:cs="Calibri"/>
          <w:sz w:val="22"/>
          <w:szCs w:val="22"/>
        </w:rPr>
      </w:pPr>
      <w:r>
        <w:rPr>
          <w:rFonts w:asciiTheme="minorHAnsi" w:hAnsiTheme="minorHAnsi" w:cs="Calibri"/>
          <w:sz w:val="22"/>
          <w:szCs w:val="22"/>
        </w:rPr>
        <w:t>This will be achieved by:</w:t>
      </w:r>
    </w:p>
    <w:p w14:paraId="222176C1" w14:textId="010BC390" w:rsidR="00340640" w:rsidRDefault="00340640" w:rsidP="00340640">
      <w:pPr>
        <w:pStyle w:val="ColorfulList-Accent11"/>
        <w:numPr>
          <w:ilvl w:val="0"/>
          <w:numId w:val="12"/>
        </w:numPr>
        <w:rPr>
          <w:rFonts w:asciiTheme="minorHAnsi" w:hAnsiTheme="minorHAnsi" w:cs="Calibri"/>
          <w:sz w:val="22"/>
          <w:szCs w:val="22"/>
        </w:rPr>
      </w:pPr>
      <w:r>
        <w:rPr>
          <w:rFonts w:asciiTheme="minorHAnsi" w:hAnsiTheme="minorHAnsi" w:cs="Calibri"/>
          <w:sz w:val="22"/>
          <w:szCs w:val="22"/>
        </w:rPr>
        <w:t>New visit staff being inducted by the EVC and Head Teacher into the procedures for school trips employed at the school.</w:t>
      </w:r>
    </w:p>
    <w:p w14:paraId="3B5A0C95" w14:textId="4D35CC9E" w:rsidR="00340640" w:rsidRDefault="00340640" w:rsidP="00340640">
      <w:pPr>
        <w:pStyle w:val="ColorfulList-Accent11"/>
        <w:numPr>
          <w:ilvl w:val="0"/>
          <w:numId w:val="12"/>
        </w:numPr>
        <w:rPr>
          <w:rFonts w:asciiTheme="minorHAnsi" w:hAnsiTheme="minorHAnsi" w:cs="Calibri"/>
          <w:sz w:val="22"/>
          <w:szCs w:val="22"/>
        </w:rPr>
      </w:pPr>
      <w:r>
        <w:rPr>
          <w:rFonts w:asciiTheme="minorHAnsi" w:hAnsiTheme="minorHAnsi" w:cs="Calibri"/>
          <w:sz w:val="22"/>
          <w:szCs w:val="22"/>
        </w:rPr>
        <w:t>Attendance at relevant training for those staff with delegated responsibility to nationally recognised roles e.g. EVC and VL</w:t>
      </w:r>
    </w:p>
    <w:p w14:paraId="23F794DA" w14:textId="03D4E34E" w:rsidR="00A25A13" w:rsidRDefault="00A25A13" w:rsidP="00340640">
      <w:pPr>
        <w:pStyle w:val="ColorfulList-Accent11"/>
        <w:numPr>
          <w:ilvl w:val="0"/>
          <w:numId w:val="12"/>
        </w:numPr>
        <w:rPr>
          <w:rFonts w:asciiTheme="minorHAnsi" w:hAnsiTheme="minorHAnsi" w:cs="Calibri"/>
          <w:sz w:val="22"/>
          <w:szCs w:val="22"/>
        </w:rPr>
      </w:pPr>
      <w:r>
        <w:rPr>
          <w:rFonts w:asciiTheme="minorHAnsi" w:hAnsiTheme="minorHAnsi" w:cs="Calibri"/>
          <w:sz w:val="22"/>
          <w:szCs w:val="22"/>
        </w:rPr>
        <w:t>Suitable and sufficient shadowing of staff experienced in assisting and leading school trips to develop experience.</w:t>
      </w:r>
    </w:p>
    <w:p w14:paraId="1920DBF0" w14:textId="350CE904" w:rsidR="00A25A13" w:rsidRDefault="00A25A13" w:rsidP="00340640">
      <w:pPr>
        <w:pStyle w:val="ColorfulList-Accent11"/>
        <w:numPr>
          <w:ilvl w:val="0"/>
          <w:numId w:val="12"/>
        </w:numPr>
        <w:rPr>
          <w:rFonts w:asciiTheme="minorHAnsi" w:hAnsiTheme="minorHAnsi" w:cs="Calibri"/>
          <w:sz w:val="22"/>
          <w:szCs w:val="22"/>
        </w:rPr>
      </w:pPr>
      <w:r>
        <w:rPr>
          <w:rFonts w:asciiTheme="minorHAnsi" w:hAnsiTheme="minorHAnsi" w:cs="Calibri"/>
          <w:sz w:val="22"/>
          <w:szCs w:val="22"/>
        </w:rPr>
        <w:t>Adopting an apprentice visit leader role under the close supervision of an experienced visit leader and EVC. Where this experience is not available in house the school will look for assistance from the wi</w:t>
      </w:r>
      <w:r w:rsidR="000B547B">
        <w:rPr>
          <w:rFonts w:asciiTheme="minorHAnsi" w:hAnsiTheme="minorHAnsi" w:cs="Calibri"/>
          <w:sz w:val="22"/>
          <w:szCs w:val="22"/>
        </w:rPr>
        <w:t>d</w:t>
      </w:r>
      <w:r>
        <w:rPr>
          <w:rFonts w:asciiTheme="minorHAnsi" w:hAnsiTheme="minorHAnsi" w:cs="Calibri"/>
          <w:sz w:val="22"/>
          <w:szCs w:val="22"/>
        </w:rPr>
        <w:t>e</w:t>
      </w:r>
      <w:r w:rsidR="000B547B">
        <w:rPr>
          <w:rFonts w:asciiTheme="minorHAnsi" w:hAnsiTheme="minorHAnsi" w:cs="Calibri"/>
          <w:sz w:val="22"/>
          <w:szCs w:val="22"/>
        </w:rPr>
        <w:t>r</w:t>
      </w:r>
      <w:r>
        <w:rPr>
          <w:rFonts w:asciiTheme="minorHAnsi" w:hAnsiTheme="minorHAnsi" w:cs="Calibri"/>
          <w:sz w:val="22"/>
          <w:szCs w:val="22"/>
        </w:rPr>
        <w:t xml:space="preserve"> education sector for mentors.</w:t>
      </w:r>
    </w:p>
    <w:p w14:paraId="2749BD24" w14:textId="690CD1AD" w:rsidR="00A25A13" w:rsidRDefault="00A25A13" w:rsidP="00340640">
      <w:pPr>
        <w:pStyle w:val="ColorfulList-Accent11"/>
        <w:numPr>
          <w:ilvl w:val="0"/>
          <w:numId w:val="12"/>
        </w:numPr>
        <w:rPr>
          <w:rFonts w:asciiTheme="minorHAnsi" w:hAnsiTheme="minorHAnsi" w:cs="Calibri"/>
          <w:sz w:val="22"/>
          <w:szCs w:val="22"/>
        </w:rPr>
      </w:pPr>
      <w:r>
        <w:rPr>
          <w:rFonts w:asciiTheme="minorHAnsi" w:hAnsiTheme="minorHAnsi" w:cs="Calibri"/>
          <w:sz w:val="22"/>
          <w:szCs w:val="22"/>
        </w:rPr>
        <w:t>Periodic field observation by a</w:t>
      </w:r>
      <w:r w:rsidR="00BF1079">
        <w:rPr>
          <w:rFonts w:asciiTheme="minorHAnsi" w:hAnsiTheme="minorHAnsi" w:cs="Calibri"/>
          <w:sz w:val="22"/>
          <w:szCs w:val="22"/>
        </w:rPr>
        <w:t>n experienced</w:t>
      </w:r>
      <w:r>
        <w:rPr>
          <w:rFonts w:asciiTheme="minorHAnsi" w:hAnsiTheme="minorHAnsi" w:cs="Calibri"/>
          <w:sz w:val="22"/>
          <w:szCs w:val="22"/>
        </w:rPr>
        <w:t xml:space="preserve"> visit leader or EVC </w:t>
      </w:r>
    </w:p>
    <w:p w14:paraId="5E56B309" w14:textId="4F8E2F54" w:rsidR="00BF0653" w:rsidRPr="009351B2" w:rsidRDefault="00A25A13" w:rsidP="00A25A13">
      <w:pPr>
        <w:pStyle w:val="ColorfulList-Accent11"/>
        <w:numPr>
          <w:ilvl w:val="0"/>
          <w:numId w:val="12"/>
        </w:numPr>
        <w:rPr>
          <w:rFonts w:asciiTheme="minorHAnsi" w:hAnsiTheme="minorHAnsi" w:cs="Calibri"/>
          <w:sz w:val="22"/>
          <w:szCs w:val="22"/>
        </w:rPr>
      </w:pPr>
      <w:r>
        <w:rPr>
          <w:rFonts w:asciiTheme="minorHAnsi" w:hAnsiTheme="minorHAnsi" w:cs="Calibri"/>
          <w:sz w:val="22"/>
          <w:szCs w:val="22"/>
        </w:rPr>
        <w:t xml:space="preserve">Retention of training and experience records via internal means or storing on EVOLVE, trip evaluation reports </w:t>
      </w:r>
      <w:r w:rsidR="005F4530">
        <w:rPr>
          <w:rFonts w:asciiTheme="minorHAnsi" w:hAnsiTheme="minorHAnsi" w:cs="Calibri"/>
          <w:sz w:val="22"/>
          <w:szCs w:val="22"/>
        </w:rPr>
        <w:t>to Health and Safety</w:t>
      </w:r>
      <w:r w:rsidR="005F4530" w:rsidRPr="002579ED">
        <w:rPr>
          <w:color w:val="FF00FF"/>
        </w:rPr>
        <w:t xml:space="preserve"> </w:t>
      </w:r>
      <w:r w:rsidRPr="00A25A13">
        <w:rPr>
          <w:rFonts w:asciiTheme="minorHAnsi" w:hAnsiTheme="minorHAnsi" w:cstheme="minorHAnsi"/>
          <w:sz w:val="22"/>
          <w:szCs w:val="22"/>
        </w:rPr>
        <w:t>committee</w:t>
      </w:r>
    </w:p>
    <w:p w14:paraId="26B47633" w14:textId="0938BC9D" w:rsidR="009351B2" w:rsidRPr="00BF1079" w:rsidRDefault="009351B2" w:rsidP="009351B2">
      <w:pPr>
        <w:pStyle w:val="ColorfulList-Accent11"/>
        <w:ind w:left="1004"/>
        <w:rPr>
          <w:rFonts w:asciiTheme="minorHAnsi" w:hAnsiTheme="minorHAnsi" w:cs="Calibri"/>
          <w:sz w:val="22"/>
          <w:szCs w:val="22"/>
        </w:rPr>
      </w:pPr>
      <w:r>
        <w:rPr>
          <w:rFonts w:asciiTheme="minorHAnsi" w:hAnsiTheme="minorHAnsi" w:cstheme="minorHAnsi"/>
          <w:sz w:val="22"/>
          <w:szCs w:val="22"/>
        </w:rPr>
        <w:t xml:space="preserve">See also: </w:t>
      </w:r>
      <w:hyperlink r:id="rId23" w:history="1">
        <w:r w:rsidRPr="00DD421D">
          <w:rPr>
            <w:rStyle w:val="Hyperlink"/>
            <w:rFonts w:asciiTheme="minorHAnsi" w:hAnsiTheme="minorHAnsi" w:cstheme="minorHAnsi"/>
            <w:sz w:val="22"/>
            <w:szCs w:val="22"/>
          </w:rPr>
          <w:t>https://oeapng.info/visit-leader/</w:t>
        </w:r>
      </w:hyperlink>
      <w:r>
        <w:rPr>
          <w:rFonts w:asciiTheme="minorHAnsi" w:hAnsiTheme="minorHAnsi" w:cstheme="minorHAnsi"/>
          <w:sz w:val="22"/>
          <w:szCs w:val="22"/>
        </w:rPr>
        <w:t xml:space="preserve"> </w:t>
      </w:r>
    </w:p>
    <w:p w14:paraId="213A27E6" w14:textId="77777777" w:rsidR="00BF1079" w:rsidRPr="00BF1079" w:rsidRDefault="00BF1079" w:rsidP="00BF1079">
      <w:pPr>
        <w:pStyle w:val="ColorfulList-Accent11"/>
        <w:ind w:left="1004"/>
        <w:rPr>
          <w:rFonts w:asciiTheme="minorHAnsi" w:hAnsiTheme="minorHAnsi" w:cs="Calibri"/>
          <w:sz w:val="22"/>
          <w:szCs w:val="22"/>
        </w:rPr>
      </w:pPr>
    </w:p>
    <w:p w14:paraId="4910CAC7" w14:textId="7B664E34" w:rsidR="00BF1079" w:rsidRPr="00B445AB" w:rsidRDefault="00B445AB" w:rsidP="00BF1079">
      <w:pPr>
        <w:keepNext/>
        <w:spacing w:after="120" w:line="264" w:lineRule="auto"/>
        <w:jc w:val="both"/>
        <w:outlineLvl w:val="4"/>
        <w:rPr>
          <w:rFonts w:eastAsia="Times New Roman" w:cstheme="minorHAnsi"/>
          <w:sz w:val="32"/>
          <w:szCs w:val="32"/>
        </w:rPr>
      </w:pPr>
      <w:r w:rsidRPr="00B445AB">
        <w:rPr>
          <w:rFonts w:eastAsia="Times New Roman" w:cstheme="minorHAnsi"/>
          <w:sz w:val="32"/>
          <w:szCs w:val="32"/>
        </w:rPr>
        <w:lastRenderedPageBreak/>
        <w:t xml:space="preserve">5.2 Staff </w:t>
      </w:r>
      <w:r w:rsidR="00BF1079" w:rsidRPr="00B445AB">
        <w:rPr>
          <w:rFonts w:eastAsia="Times New Roman" w:cstheme="minorHAnsi"/>
          <w:sz w:val="32"/>
          <w:szCs w:val="32"/>
        </w:rPr>
        <w:t>Assessment</w:t>
      </w:r>
    </w:p>
    <w:p w14:paraId="24402057" w14:textId="77777777" w:rsidR="00BF1079" w:rsidRPr="00BF1079" w:rsidRDefault="00BF1079" w:rsidP="00BF1079">
      <w:pPr>
        <w:widowControl w:val="0"/>
        <w:autoSpaceDE w:val="0"/>
        <w:autoSpaceDN w:val="0"/>
        <w:adjustRightInd w:val="0"/>
        <w:spacing w:after="0" w:line="240" w:lineRule="auto"/>
        <w:jc w:val="both"/>
        <w:rPr>
          <w:rFonts w:eastAsia="Times New Roman" w:cstheme="minorHAnsi"/>
          <w:bCs/>
          <w:lang w:eastAsia="en-GB"/>
        </w:rPr>
      </w:pPr>
      <w:r w:rsidRPr="00BF1079">
        <w:rPr>
          <w:rFonts w:eastAsia="Times New Roman" w:cstheme="minorHAnsi"/>
          <w:bCs/>
          <w:lang w:eastAsia="en-GB"/>
        </w:rPr>
        <w:t xml:space="preserve">OEAP National Guidance provides clear advice regarding the assessment of leader competence. It is an expectation of </w:t>
      </w:r>
      <w:r w:rsidRPr="00BF1079">
        <w:rPr>
          <w:rFonts w:eastAsia="Times New Roman" w:cstheme="minorHAnsi"/>
          <w:b/>
          <w:bCs/>
          <w:lang w:eastAsia="en-GB"/>
        </w:rPr>
        <w:t>school/academy</w:t>
      </w:r>
      <w:r w:rsidRPr="00BF1079">
        <w:rPr>
          <w:rFonts w:eastAsia="Times New Roman" w:cstheme="minorHAnsi"/>
          <w:bCs/>
          <w:lang w:eastAsia="en-GB"/>
        </w:rPr>
        <w:t xml:space="preserve"> Policy that all </w:t>
      </w:r>
      <w:r w:rsidRPr="00BF1079">
        <w:rPr>
          <w:rFonts w:eastAsia="Times New Roman" w:cstheme="minorHAnsi"/>
          <w:b/>
          <w:bCs/>
          <w:lang w:eastAsia="en-GB"/>
        </w:rPr>
        <w:t>school/academy</w:t>
      </w:r>
      <w:r w:rsidRPr="00BF1079">
        <w:rPr>
          <w:rFonts w:eastAsia="Times New Roman" w:cstheme="minorHAnsi"/>
          <w:bCs/>
          <w:lang w:eastAsia="en-GB"/>
        </w:rPr>
        <w:t xml:space="preserve"> leaders and their assistants have been formally assessed as competent to undertake such responsibilities as they have been assigned in line with the OEAP National guidance. </w:t>
      </w:r>
    </w:p>
    <w:p w14:paraId="4B258099" w14:textId="77777777" w:rsidR="00BF1079" w:rsidRPr="00BF1079" w:rsidRDefault="00BF1079" w:rsidP="00BF1079">
      <w:pPr>
        <w:widowControl w:val="0"/>
        <w:autoSpaceDE w:val="0"/>
        <w:autoSpaceDN w:val="0"/>
        <w:adjustRightInd w:val="0"/>
        <w:spacing w:after="0" w:line="240" w:lineRule="auto"/>
        <w:jc w:val="both"/>
        <w:rPr>
          <w:rFonts w:eastAsia="Times New Roman" w:cstheme="minorHAnsi"/>
          <w:bCs/>
          <w:lang w:eastAsia="en-GB"/>
        </w:rPr>
      </w:pPr>
    </w:p>
    <w:p w14:paraId="78C342FF" w14:textId="77777777" w:rsidR="00BF1079" w:rsidRPr="00BF1079" w:rsidRDefault="00BF1079" w:rsidP="00BF1079">
      <w:pPr>
        <w:spacing w:after="60" w:line="240" w:lineRule="auto"/>
        <w:jc w:val="both"/>
        <w:rPr>
          <w:rFonts w:eastAsia="Calibri" w:cstheme="minorHAnsi"/>
        </w:rPr>
      </w:pPr>
      <w:r w:rsidRPr="00BF1079">
        <w:rPr>
          <w:rFonts w:eastAsia="Calibri" w:cstheme="minorHAnsi"/>
        </w:rPr>
        <w:t>The EVC and/or Head of establishment must consider the following when assessing the competence of a member of staff to lead a visit:</w:t>
      </w:r>
    </w:p>
    <w:p w14:paraId="75EE3389" w14:textId="77777777" w:rsidR="00BF1079" w:rsidRPr="00BF1079" w:rsidRDefault="00BF1079" w:rsidP="00BF1079">
      <w:pPr>
        <w:numPr>
          <w:ilvl w:val="0"/>
          <w:numId w:val="14"/>
        </w:numPr>
        <w:tabs>
          <w:tab w:val="num" w:pos="720"/>
        </w:tabs>
        <w:spacing w:after="60" w:line="264" w:lineRule="auto"/>
        <w:ind w:left="720" w:hanging="360"/>
        <w:jc w:val="both"/>
        <w:rPr>
          <w:rFonts w:eastAsia="Calibri" w:cstheme="minorHAnsi"/>
        </w:rPr>
      </w:pPr>
      <w:r w:rsidRPr="00BF1079">
        <w:rPr>
          <w:rFonts w:eastAsia="Calibri" w:cstheme="minorHAnsi"/>
        </w:rPr>
        <w:t xml:space="preserve">What experience has the leader in leading or accompanying similar or other visits? </w:t>
      </w:r>
    </w:p>
    <w:p w14:paraId="4E3BF532" w14:textId="77777777" w:rsidR="00BF1079" w:rsidRPr="00BF1079" w:rsidRDefault="00BF1079" w:rsidP="00BF1079">
      <w:pPr>
        <w:numPr>
          <w:ilvl w:val="0"/>
          <w:numId w:val="14"/>
        </w:numPr>
        <w:tabs>
          <w:tab w:val="num" w:pos="720"/>
        </w:tabs>
        <w:spacing w:after="60" w:line="264" w:lineRule="auto"/>
        <w:ind w:left="720" w:hanging="360"/>
        <w:jc w:val="both"/>
        <w:rPr>
          <w:rFonts w:eastAsia="Calibri" w:cstheme="minorHAnsi"/>
        </w:rPr>
      </w:pPr>
      <w:r w:rsidRPr="00BF1079">
        <w:rPr>
          <w:rFonts w:eastAsia="Calibri" w:cstheme="minorHAnsi"/>
        </w:rPr>
        <w:t>Is the leader competent in planning and managing visits (has s/he completed Visit Leader Training?).</w:t>
      </w:r>
    </w:p>
    <w:p w14:paraId="6D3A64B1" w14:textId="77777777" w:rsidR="00BF1079" w:rsidRPr="00BF1079" w:rsidRDefault="00BF1079" w:rsidP="00BF1079">
      <w:pPr>
        <w:numPr>
          <w:ilvl w:val="0"/>
          <w:numId w:val="14"/>
        </w:numPr>
        <w:tabs>
          <w:tab w:val="num" w:pos="720"/>
        </w:tabs>
        <w:spacing w:after="60" w:line="264" w:lineRule="auto"/>
        <w:ind w:left="720" w:hanging="360"/>
        <w:jc w:val="both"/>
        <w:rPr>
          <w:rFonts w:eastAsia="Calibri" w:cstheme="minorHAnsi"/>
        </w:rPr>
      </w:pPr>
      <w:r w:rsidRPr="00BF1079">
        <w:rPr>
          <w:rFonts w:eastAsia="Calibri" w:cstheme="minorHAnsi"/>
        </w:rPr>
        <w:t>What are the leader’s reasons for undertaking the visit?</w:t>
      </w:r>
    </w:p>
    <w:p w14:paraId="7435B8DC" w14:textId="77777777" w:rsidR="00BF1079" w:rsidRPr="00BF1079" w:rsidRDefault="00BF1079" w:rsidP="00BF1079">
      <w:pPr>
        <w:numPr>
          <w:ilvl w:val="0"/>
          <w:numId w:val="14"/>
        </w:numPr>
        <w:tabs>
          <w:tab w:val="num" w:pos="720"/>
        </w:tabs>
        <w:spacing w:after="60" w:line="264" w:lineRule="auto"/>
        <w:ind w:left="720" w:hanging="360"/>
        <w:jc w:val="both"/>
        <w:rPr>
          <w:rFonts w:eastAsia="Calibri" w:cstheme="minorHAnsi"/>
        </w:rPr>
      </w:pPr>
      <w:r w:rsidRPr="00BF1079">
        <w:rPr>
          <w:rFonts w:eastAsia="Calibri" w:cstheme="minorHAnsi"/>
        </w:rPr>
        <w:t>Is the leader an employee of the local authority / establishment?</w:t>
      </w:r>
    </w:p>
    <w:p w14:paraId="4C01B2C0" w14:textId="77777777" w:rsidR="00BF1079" w:rsidRPr="00BF1079" w:rsidRDefault="00BF1079" w:rsidP="00BF1079">
      <w:pPr>
        <w:numPr>
          <w:ilvl w:val="0"/>
          <w:numId w:val="14"/>
        </w:numPr>
        <w:tabs>
          <w:tab w:val="num" w:pos="720"/>
        </w:tabs>
        <w:spacing w:after="60" w:line="264" w:lineRule="auto"/>
        <w:ind w:left="720" w:hanging="360"/>
        <w:jc w:val="both"/>
        <w:rPr>
          <w:rFonts w:eastAsia="Calibri" w:cstheme="minorHAnsi"/>
        </w:rPr>
      </w:pPr>
      <w:r w:rsidRPr="00BF1079">
        <w:rPr>
          <w:rFonts w:eastAsia="Calibri" w:cstheme="minorHAnsi"/>
        </w:rPr>
        <w:t>Does the leader have the ability to manage the pastoral welfare of participants?</w:t>
      </w:r>
    </w:p>
    <w:p w14:paraId="78336010" w14:textId="77777777" w:rsidR="00BF1079" w:rsidRPr="00BF1079" w:rsidRDefault="00BF1079" w:rsidP="00BF1079">
      <w:pPr>
        <w:numPr>
          <w:ilvl w:val="0"/>
          <w:numId w:val="14"/>
        </w:numPr>
        <w:tabs>
          <w:tab w:val="num" w:pos="720"/>
        </w:tabs>
        <w:spacing w:after="60" w:line="264" w:lineRule="auto"/>
        <w:ind w:left="720" w:hanging="360"/>
        <w:jc w:val="both"/>
        <w:rPr>
          <w:rFonts w:eastAsia="Calibri" w:cstheme="minorHAnsi"/>
        </w:rPr>
      </w:pPr>
      <w:r w:rsidRPr="00BF1079">
        <w:rPr>
          <w:rFonts w:eastAsia="Calibri" w:cstheme="minorHAnsi"/>
        </w:rPr>
        <w:t xml:space="preserve">Does the leader exhibit sound decision </w:t>
      </w:r>
      <w:proofErr w:type="gramStart"/>
      <w:r w:rsidRPr="00BF1079">
        <w:rPr>
          <w:rFonts w:eastAsia="Calibri" w:cstheme="minorHAnsi"/>
        </w:rPr>
        <w:t>making</w:t>
      </w:r>
      <w:proofErr w:type="gramEnd"/>
      <w:r w:rsidRPr="00BF1079">
        <w:rPr>
          <w:rFonts w:eastAsia="Calibri" w:cstheme="minorHAnsi"/>
        </w:rPr>
        <w:t xml:space="preserve"> abilities?</w:t>
      </w:r>
    </w:p>
    <w:p w14:paraId="65F950BA" w14:textId="77777777" w:rsidR="00BF1079" w:rsidRPr="00BF1079" w:rsidRDefault="00BF1079" w:rsidP="00BF1079">
      <w:pPr>
        <w:numPr>
          <w:ilvl w:val="0"/>
          <w:numId w:val="14"/>
        </w:numPr>
        <w:tabs>
          <w:tab w:val="num" w:pos="720"/>
        </w:tabs>
        <w:spacing w:after="60" w:line="264" w:lineRule="auto"/>
        <w:ind w:left="720" w:hanging="360"/>
        <w:jc w:val="both"/>
        <w:rPr>
          <w:rFonts w:eastAsia="Calibri" w:cstheme="minorHAnsi"/>
        </w:rPr>
      </w:pPr>
      <w:r w:rsidRPr="00BF1079">
        <w:rPr>
          <w:rFonts w:eastAsia="Calibri" w:cstheme="minorHAnsi"/>
        </w:rPr>
        <w:t>What experience has the leader of the participants he/she intends to supervise?</w:t>
      </w:r>
    </w:p>
    <w:p w14:paraId="289AE6C8" w14:textId="77777777" w:rsidR="00BF1079" w:rsidRPr="00BF1079" w:rsidRDefault="00BF1079" w:rsidP="00BF1079">
      <w:pPr>
        <w:numPr>
          <w:ilvl w:val="0"/>
          <w:numId w:val="14"/>
        </w:numPr>
        <w:tabs>
          <w:tab w:val="num" w:pos="720"/>
        </w:tabs>
        <w:spacing w:after="60" w:line="264" w:lineRule="auto"/>
        <w:ind w:left="720" w:hanging="360"/>
        <w:jc w:val="both"/>
        <w:rPr>
          <w:rFonts w:eastAsia="Calibri" w:cstheme="minorHAnsi"/>
        </w:rPr>
      </w:pPr>
      <w:r w:rsidRPr="00BF1079">
        <w:rPr>
          <w:rFonts w:eastAsia="Calibri" w:cstheme="minorHAnsi"/>
        </w:rPr>
        <w:t xml:space="preserve">What experience has the leader of the environment and geographical area chosen?  </w:t>
      </w:r>
    </w:p>
    <w:p w14:paraId="5994601F" w14:textId="77777777" w:rsidR="00BF1079" w:rsidRPr="00BF1079" w:rsidRDefault="00BF1079" w:rsidP="00BF1079">
      <w:pPr>
        <w:numPr>
          <w:ilvl w:val="0"/>
          <w:numId w:val="14"/>
        </w:numPr>
        <w:tabs>
          <w:tab w:val="num" w:pos="720"/>
        </w:tabs>
        <w:spacing w:after="60" w:line="264" w:lineRule="auto"/>
        <w:ind w:left="720" w:hanging="360"/>
        <w:jc w:val="both"/>
        <w:rPr>
          <w:rFonts w:eastAsia="Calibri" w:cstheme="minorHAnsi"/>
        </w:rPr>
      </w:pPr>
      <w:r w:rsidRPr="00BF1079">
        <w:rPr>
          <w:rFonts w:eastAsia="Calibri" w:cstheme="minorHAnsi"/>
        </w:rPr>
        <w:t xml:space="preserve">Does the leader possess appropriate qualifications? </w:t>
      </w:r>
    </w:p>
    <w:p w14:paraId="2C385A75" w14:textId="77777777" w:rsidR="00BF1079" w:rsidRPr="00BF1079" w:rsidRDefault="00BF1079" w:rsidP="00BF1079">
      <w:pPr>
        <w:numPr>
          <w:ilvl w:val="0"/>
          <w:numId w:val="14"/>
        </w:numPr>
        <w:tabs>
          <w:tab w:val="num" w:pos="720"/>
        </w:tabs>
        <w:spacing w:after="60" w:line="264" w:lineRule="auto"/>
        <w:ind w:left="720" w:hanging="360"/>
        <w:jc w:val="both"/>
        <w:rPr>
          <w:rFonts w:eastAsia="Calibri" w:cstheme="minorHAnsi"/>
        </w:rPr>
      </w:pPr>
      <w:r w:rsidRPr="00BF1079">
        <w:rPr>
          <w:rFonts w:eastAsia="Calibri" w:cstheme="minorHAnsi"/>
        </w:rPr>
        <w:t>If appropriate, what is the leader’s personal level of skill in the activity, and fitness level?</w:t>
      </w:r>
    </w:p>
    <w:p w14:paraId="08F30224" w14:textId="77777777" w:rsidR="00BF1079" w:rsidRPr="00BF1079" w:rsidRDefault="00BF1079" w:rsidP="00BF1079">
      <w:pPr>
        <w:numPr>
          <w:ilvl w:val="0"/>
          <w:numId w:val="14"/>
        </w:numPr>
        <w:tabs>
          <w:tab w:val="num" w:pos="720"/>
        </w:tabs>
        <w:spacing w:after="60" w:line="264" w:lineRule="auto"/>
        <w:ind w:left="720" w:hanging="360"/>
        <w:jc w:val="both"/>
        <w:rPr>
          <w:rFonts w:eastAsia="Calibri" w:cstheme="minorHAnsi"/>
        </w:rPr>
      </w:pPr>
      <w:r w:rsidRPr="00BF1079">
        <w:rPr>
          <w:rFonts w:eastAsia="Calibri" w:cstheme="minorHAnsi"/>
        </w:rPr>
        <w:t xml:space="preserve">If leading adventurous activities, has the leader been ‘approved’ by the </w:t>
      </w:r>
      <w:r w:rsidRPr="00BF1079">
        <w:rPr>
          <w:rFonts w:eastAsia="Calibri" w:cstheme="minorHAnsi"/>
          <w:b/>
        </w:rPr>
        <w:t>school/academy</w:t>
      </w:r>
      <w:r w:rsidRPr="00BF1079">
        <w:rPr>
          <w:rFonts w:eastAsia="Calibri" w:cstheme="minorHAnsi"/>
        </w:rPr>
        <w:t>?</w:t>
      </w:r>
    </w:p>
    <w:p w14:paraId="6DA5C510" w14:textId="77777777" w:rsidR="00BF1079" w:rsidRPr="00BF1079" w:rsidRDefault="00BF1079" w:rsidP="00BF1079">
      <w:pPr>
        <w:numPr>
          <w:ilvl w:val="0"/>
          <w:numId w:val="14"/>
        </w:numPr>
        <w:tabs>
          <w:tab w:val="num" w:pos="720"/>
        </w:tabs>
        <w:spacing w:after="120" w:line="264" w:lineRule="auto"/>
        <w:ind w:left="714" w:hanging="357"/>
        <w:jc w:val="both"/>
        <w:rPr>
          <w:rFonts w:eastAsia="Calibri" w:cstheme="minorHAnsi"/>
        </w:rPr>
      </w:pPr>
      <w:r w:rsidRPr="00BF1079">
        <w:rPr>
          <w:rFonts w:eastAsia="Calibri" w:cstheme="minorHAnsi"/>
        </w:rPr>
        <w:t>Is the leader aware of all relevant guidelines and able to act on these?</w:t>
      </w:r>
    </w:p>
    <w:p w14:paraId="0B85FA8A" w14:textId="77777777" w:rsidR="00BF1079" w:rsidRPr="003B0445" w:rsidRDefault="00BF1079" w:rsidP="00BF1079">
      <w:pPr>
        <w:autoSpaceDE w:val="0"/>
        <w:autoSpaceDN w:val="0"/>
        <w:adjustRightInd w:val="0"/>
        <w:spacing w:after="0" w:line="240" w:lineRule="auto"/>
        <w:jc w:val="both"/>
        <w:rPr>
          <w:rFonts w:eastAsia="Calibri" w:cstheme="minorHAnsi"/>
          <w:b/>
          <w:color w:val="0563C1"/>
        </w:rPr>
      </w:pPr>
      <w:r w:rsidRPr="00BF1079">
        <w:rPr>
          <w:rFonts w:eastAsia="Calibri" w:cstheme="minorHAnsi"/>
          <w:b/>
        </w:rPr>
        <w:t xml:space="preserve">Refer to OEAP National Guidance </w:t>
      </w:r>
      <w:hyperlink r:id="rId24" w:history="1">
        <w:r w:rsidRPr="003B0445">
          <w:rPr>
            <w:rFonts w:eastAsia="Calibri" w:cstheme="minorHAnsi"/>
            <w:b/>
            <w:color w:val="0563C1"/>
            <w:u w:val="single"/>
          </w:rPr>
          <w:t>3.2d and 4.4.</w:t>
        </w:r>
        <w:proofErr w:type="spellStart"/>
        <w:r w:rsidRPr="003B0445">
          <w:rPr>
            <w:rFonts w:eastAsia="Calibri" w:cstheme="minorHAnsi"/>
            <w:b/>
            <w:color w:val="0563C1"/>
            <w:u w:val="single"/>
          </w:rPr>
          <w:t>a</w:t>
        </w:r>
        <w:proofErr w:type="spellEnd"/>
        <w:r w:rsidRPr="003B0445">
          <w:rPr>
            <w:rFonts w:eastAsia="Calibri" w:cstheme="minorHAnsi"/>
            <w:b/>
            <w:color w:val="0563C1"/>
            <w:u w:val="single"/>
          </w:rPr>
          <w:t xml:space="preserve"> Approval of Leaders</w:t>
        </w:r>
      </w:hyperlink>
    </w:p>
    <w:p w14:paraId="1C340C53" w14:textId="77777777" w:rsidR="00BF1079" w:rsidRPr="00BF1079" w:rsidRDefault="00BF1079" w:rsidP="00A25A13">
      <w:pPr>
        <w:rPr>
          <w:rFonts w:cs="Calibri"/>
          <w:bCs/>
        </w:rPr>
      </w:pPr>
    </w:p>
    <w:p w14:paraId="019D8223" w14:textId="334982DA" w:rsidR="00BF0653" w:rsidRPr="00B445AB" w:rsidRDefault="00B445AB" w:rsidP="0089709C">
      <w:pPr>
        <w:pStyle w:val="ListParagraph"/>
        <w:ind w:left="0"/>
        <w:rPr>
          <w:rFonts w:cs="Calibri"/>
          <w:bCs/>
          <w:sz w:val="32"/>
          <w:szCs w:val="32"/>
        </w:rPr>
      </w:pPr>
      <w:r w:rsidRPr="00B445AB">
        <w:rPr>
          <w:rFonts w:cs="Calibri"/>
          <w:bCs/>
          <w:sz w:val="32"/>
          <w:szCs w:val="32"/>
        </w:rPr>
        <w:t xml:space="preserve">5.3 </w:t>
      </w:r>
      <w:r w:rsidR="00BF0653" w:rsidRPr="00B445AB">
        <w:rPr>
          <w:rFonts w:cs="Calibri"/>
          <w:bCs/>
          <w:sz w:val="32"/>
          <w:szCs w:val="32"/>
        </w:rPr>
        <w:t>Approval of trips and prior notification</w:t>
      </w:r>
    </w:p>
    <w:p w14:paraId="4EDEAB60" w14:textId="4B0ECD8D" w:rsidR="0089709C" w:rsidRDefault="0089709C" w:rsidP="0089709C">
      <w:pPr>
        <w:autoSpaceDE w:val="0"/>
        <w:autoSpaceDN w:val="0"/>
        <w:adjustRightInd w:val="0"/>
        <w:spacing w:after="0" w:line="240" w:lineRule="auto"/>
        <w:rPr>
          <w:rFonts w:ascii="Calibri" w:hAnsi="Calibri" w:cs="Calibri"/>
          <w:color w:val="000000"/>
        </w:rPr>
      </w:pPr>
      <w:r w:rsidRPr="0089709C">
        <w:rPr>
          <w:rFonts w:ascii="Calibri" w:hAnsi="Calibri" w:cs="Calibri"/>
          <w:color w:val="000000"/>
        </w:rPr>
        <w:t xml:space="preserve">There are three types of visit, for each of which the approval process is slightly different: </w:t>
      </w:r>
    </w:p>
    <w:p w14:paraId="11F0660E" w14:textId="77777777" w:rsidR="0089709C" w:rsidRPr="0089709C" w:rsidRDefault="0089709C" w:rsidP="0089709C">
      <w:pPr>
        <w:autoSpaceDE w:val="0"/>
        <w:autoSpaceDN w:val="0"/>
        <w:adjustRightInd w:val="0"/>
        <w:spacing w:after="0" w:line="240" w:lineRule="auto"/>
        <w:rPr>
          <w:rFonts w:ascii="Calibri" w:hAnsi="Calibri" w:cs="Calibri"/>
          <w:color w:val="000000"/>
        </w:rPr>
      </w:pPr>
    </w:p>
    <w:p w14:paraId="2DF9E87A" w14:textId="67586F07" w:rsidR="006C035B" w:rsidRPr="006C035B" w:rsidRDefault="0089709C" w:rsidP="006C035B">
      <w:pPr>
        <w:pStyle w:val="ListParagraph"/>
        <w:numPr>
          <w:ilvl w:val="0"/>
          <w:numId w:val="48"/>
        </w:numPr>
        <w:autoSpaceDE w:val="0"/>
        <w:autoSpaceDN w:val="0"/>
        <w:adjustRightInd w:val="0"/>
        <w:spacing w:after="0" w:line="240" w:lineRule="auto"/>
        <w:ind w:left="284"/>
        <w:rPr>
          <w:rFonts w:ascii="Calibri" w:hAnsi="Calibri" w:cs="Calibri"/>
          <w:b/>
          <w:bCs/>
          <w:color w:val="000000"/>
        </w:rPr>
      </w:pPr>
      <w:r w:rsidRPr="006C035B">
        <w:rPr>
          <w:rFonts w:ascii="Calibri" w:hAnsi="Calibri" w:cs="Calibri"/>
          <w:b/>
          <w:bCs/>
          <w:color w:val="000000"/>
        </w:rPr>
        <w:t xml:space="preserve">Visit/activities within the relevant Local Learning Area (see appendix 1) </w:t>
      </w:r>
    </w:p>
    <w:p w14:paraId="121D0FF0" w14:textId="77777777" w:rsidR="006C035B" w:rsidRDefault="006C035B" w:rsidP="006C035B">
      <w:pPr>
        <w:pStyle w:val="ListParagraph"/>
        <w:autoSpaceDE w:val="0"/>
        <w:autoSpaceDN w:val="0"/>
        <w:adjustRightInd w:val="0"/>
        <w:spacing w:after="0" w:line="240" w:lineRule="auto"/>
        <w:ind w:left="0"/>
        <w:rPr>
          <w:rFonts w:ascii="Calibri" w:hAnsi="Calibri" w:cs="Calibri"/>
          <w:color w:val="000000"/>
        </w:rPr>
      </w:pPr>
    </w:p>
    <w:p w14:paraId="4F616B73" w14:textId="5763EAE4" w:rsidR="0089709C" w:rsidRPr="006C035B" w:rsidRDefault="006C035B" w:rsidP="006C035B">
      <w:pPr>
        <w:pStyle w:val="ListParagraph"/>
        <w:autoSpaceDE w:val="0"/>
        <w:autoSpaceDN w:val="0"/>
        <w:adjustRightInd w:val="0"/>
        <w:spacing w:after="0" w:line="240" w:lineRule="auto"/>
        <w:ind w:left="0"/>
        <w:rPr>
          <w:rFonts w:ascii="Calibri" w:hAnsi="Calibri" w:cs="Calibri"/>
          <w:color w:val="000000"/>
        </w:rPr>
      </w:pPr>
      <w:r>
        <w:rPr>
          <w:rFonts w:ascii="Calibri" w:hAnsi="Calibri" w:cs="Calibri"/>
          <w:color w:val="000000"/>
        </w:rPr>
        <w:t>W</w:t>
      </w:r>
      <w:r w:rsidR="0089709C" w:rsidRPr="006C035B">
        <w:rPr>
          <w:rFonts w:ascii="Calibri" w:hAnsi="Calibri" w:cs="Calibri"/>
          <w:color w:val="000000"/>
        </w:rPr>
        <w:t xml:space="preserve">hich involve no more than an everyday level of risk. Visits that are part of the curriculum and take place during the academy day do not require parental consent. Those that are not part of the curriculum or extend beyond the academy day can be covered by blanket </w:t>
      </w:r>
      <w:r w:rsidR="00074929" w:rsidRPr="006C035B">
        <w:rPr>
          <w:rFonts w:ascii="Calibri" w:hAnsi="Calibri" w:cs="Calibri"/>
          <w:color w:val="000000"/>
        </w:rPr>
        <w:t>consent,</w:t>
      </w:r>
      <w:r w:rsidR="0089709C" w:rsidRPr="006C035B">
        <w:rPr>
          <w:rFonts w:ascii="Calibri" w:hAnsi="Calibri" w:cs="Calibri"/>
          <w:color w:val="000000"/>
        </w:rPr>
        <w:t xml:space="preserve"> but information will be provided to parents in advance and they will have the opportunity to withdraw their child. </w:t>
      </w:r>
    </w:p>
    <w:p w14:paraId="6763F1FE" w14:textId="77777777" w:rsidR="0089709C" w:rsidRPr="0089709C" w:rsidRDefault="0089709C" w:rsidP="0089709C">
      <w:pPr>
        <w:autoSpaceDE w:val="0"/>
        <w:autoSpaceDN w:val="0"/>
        <w:adjustRightInd w:val="0"/>
        <w:spacing w:after="0" w:line="240" w:lineRule="auto"/>
        <w:rPr>
          <w:rFonts w:ascii="Calibri" w:hAnsi="Calibri" w:cs="Calibri"/>
          <w:color w:val="000000"/>
          <w:sz w:val="20"/>
          <w:szCs w:val="20"/>
        </w:rPr>
      </w:pPr>
    </w:p>
    <w:p w14:paraId="5948F9F3" w14:textId="2CE58DC6" w:rsidR="00BF0653" w:rsidRDefault="0089709C" w:rsidP="0089709C">
      <w:pPr>
        <w:pStyle w:val="ListParagraph"/>
        <w:ind w:left="0"/>
        <w:rPr>
          <w:rFonts w:ascii="Calibri" w:hAnsi="Calibri" w:cs="Calibri"/>
          <w:color w:val="000000"/>
        </w:rPr>
      </w:pPr>
      <w:r w:rsidRPr="0089709C">
        <w:rPr>
          <w:rFonts w:ascii="Calibri" w:hAnsi="Calibri" w:cs="Calibri"/>
          <w:color w:val="000000"/>
        </w:rPr>
        <w:t xml:space="preserve">These follow the </w:t>
      </w:r>
      <w:r w:rsidR="009701BC">
        <w:rPr>
          <w:rFonts w:ascii="Calibri" w:hAnsi="Calibri" w:cs="Calibri"/>
          <w:color w:val="000000"/>
        </w:rPr>
        <w:t xml:space="preserve">local </w:t>
      </w:r>
      <w:r w:rsidRPr="0089709C">
        <w:rPr>
          <w:rFonts w:ascii="Calibri" w:hAnsi="Calibri" w:cs="Calibri"/>
          <w:color w:val="000000"/>
        </w:rPr>
        <w:t>learning area operating procedure (appendix 1).</w:t>
      </w:r>
    </w:p>
    <w:p w14:paraId="78535707" w14:textId="77777777" w:rsidR="0089709C" w:rsidRPr="0089709C" w:rsidRDefault="0089709C" w:rsidP="0089709C">
      <w:pPr>
        <w:autoSpaceDE w:val="0"/>
        <w:autoSpaceDN w:val="0"/>
        <w:adjustRightInd w:val="0"/>
        <w:spacing w:after="0" w:line="240" w:lineRule="auto"/>
        <w:rPr>
          <w:rFonts w:ascii="Calibri" w:hAnsi="Calibri" w:cs="Calibri"/>
          <w:color w:val="000000"/>
          <w:sz w:val="24"/>
          <w:szCs w:val="24"/>
        </w:rPr>
      </w:pPr>
    </w:p>
    <w:p w14:paraId="658B0021" w14:textId="05B2B82E" w:rsidR="0089709C" w:rsidRPr="006C035B" w:rsidRDefault="006C035B" w:rsidP="0089709C">
      <w:pPr>
        <w:autoSpaceDE w:val="0"/>
        <w:autoSpaceDN w:val="0"/>
        <w:adjustRightInd w:val="0"/>
        <w:spacing w:after="253" w:line="240" w:lineRule="auto"/>
        <w:rPr>
          <w:rFonts w:cstheme="minorHAnsi"/>
          <w:b/>
          <w:bCs/>
          <w:color w:val="000000"/>
        </w:rPr>
      </w:pPr>
      <w:r w:rsidRPr="006C035B">
        <w:rPr>
          <w:rFonts w:cstheme="minorHAnsi"/>
          <w:b/>
          <w:bCs/>
          <w:color w:val="000000"/>
        </w:rPr>
        <w:t xml:space="preserve">2. </w:t>
      </w:r>
      <w:r w:rsidR="0089709C" w:rsidRPr="006C035B">
        <w:rPr>
          <w:rFonts w:cstheme="minorHAnsi"/>
          <w:b/>
          <w:bCs/>
          <w:color w:val="000000"/>
        </w:rPr>
        <w:t xml:space="preserve">Other day visits within the UK excluding adventurous activities. </w:t>
      </w:r>
    </w:p>
    <w:p w14:paraId="303E904B" w14:textId="51B7B00D" w:rsidR="0089709C" w:rsidRPr="0089709C" w:rsidRDefault="0089709C" w:rsidP="0089709C">
      <w:pPr>
        <w:autoSpaceDE w:val="0"/>
        <w:autoSpaceDN w:val="0"/>
        <w:adjustRightInd w:val="0"/>
        <w:spacing w:after="253" w:line="240" w:lineRule="auto"/>
        <w:rPr>
          <w:rFonts w:cstheme="minorHAnsi"/>
          <w:color w:val="000000"/>
        </w:rPr>
      </w:pPr>
      <w:r w:rsidRPr="0089709C">
        <w:rPr>
          <w:rFonts w:cstheme="minorHAnsi"/>
          <w:color w:val="000000"/>
        </w:rPr>
        <w:t xml:space="preserve">Visit Leaders to gain outline permission for visit from Headteacher/Head of School. Visit leader to collate and input information onto the schools visit system </w:t>
      </w:r>
      <w:proofErr w:type="spellStart"/>
      <w:r w:rsidRPr="0089709C">
        <w:rPr>
          <w:rFonts w:cstheme="minorHAnsi"/>
          <w:color w:val="000000"/>
        </w:rPr>
        <w:t>system</w:t>
      </w:r>
      <w:proofErr w:type="spellEnd"/>
      <w:r w:rsidRPr="0089709C">
        <w:rPr>
          <w:rFonts w:cstheme="minorHAnsi"/>
          <w:color w:val="000000"/>
        </w:rPr>
        <w:t xml:space="preserve">, all information must be available / uploaded prior to submitting to the EVC for approval at least 4 weeks in advance. Once reviewed by the EVC, final approval for the visit will be given by the Headteacher/Head of School. </w:t>
      </w:r>
    </w:p>
    <w:p w14:paraId="379A95FF" w14:textId="77777777" w:rsidR="0089709C" w:rsidRPr="0089709C" w:rsidRDefault="0089709C" w:rsidP="0089709C">
      <w:pPr>
        <w:autoSpaceDE w:val="0"/>
        <w:autoSpaceDN w:val="0"/>
        <w:adjustRightInd w:val="0"/>
        <w:spacing w:after="0" w:line="240" w:lineRule="auto"/>
        <w:rPr>
          <w:rFonts w:cstheme="minorHAnsi"/>
          <w:color w:val="000000"/>
        </w:rPr>
      </w:pPr>
      <w:r w:rsidRPr="006C035B">
        <w:rPr>
          <w:rFonts w:cstheme="minorHAnsi"/>
          <w:b/>
          <w:bCs/>
          <w:color w:val="000000"/>
        </w:rPr>
        <w:t>3. Residential visits, adventurous activities or visits involving foreign travel</w:t>
      </w:r>
      <w:r w:rsidRPr="0089709C">
        <w:rPr>
          <w:rFonts w:cstheme="minorHAnsi"/>
          <w:color w:val="000000"/>
        </w:rPr>
        <w:t xml:space="preserve">. </w:t>
      </w:r>
    </w:p>
    <w:p w14:paraId="1C77ABF1" w14:textId="77777777" w:rsidR="006C035B" w:rsidRDefault="006C035B" w:rsidP="0089709C">
      <w:pPr>
        <w:autoSpaceDE w:val="0"/>
        <w:autoSpaceDN w:val="0"/>
        <w:adjustRightInd w:val="0"/>
        <w:spacing w:after="0" w:line="240" w:lineRule="auto"/>
        <w:rPr>
          <w:rFonts w:cstheme="minorHAnsi"/>
          <w:color w:val="000000"/>
        </w:rPr>
      </w:pPr>
    </w:p>
    <w:p w14:paraId="257D7B9A" w14:textId="06C05B35" w:rsidR="0089709C" w:rsidRPr="0089709C" w:rsidRDefault="0089709C" w:rsidP="0089709C">
      <w:pPr>
        <w:autoSpaceDE w:val="0"/>
        <w:autoSpaceDN w:val="0"/>
        <w:adjustRightInd w:val="0"/>
        <w:spacing w:after="0" w:line="240" w:lineRule="auto"/>
        <w:rPr>
          <w:rFonts w:cstheme="minorHAnsi"/>
          <w:color w:val="000000"/>
        </w:rPr>
      </w:pPr>
      <w:r w:rsidRPr="0089709C">
        <w:rPr>
          <w:rFonts w:cstheme="minorHAnsi"/>
          <w:color w:val="000000"/>
        </w:rPr>
        <w:lastRenderedPageBreak/>
        <w:t>Visit Leaders to gain outline permission for visit from Headteacher/Head of School. Visit leader to collate and input information onto the school’s visit system, all information must be available / uploaded prior to submitting to the EVC for approval at least 6 weeks in advance of the trip.</w:t>
      </w:r>
      <w:r w:rsidR="009701BC">
        <w:rPr>
          <w:rFonts w:cstheme="minorHAnsi"/>
          <w:color w:val="000000"/>
        </w:rPr>
        <w:t xml:space="preserve"> It is appropriate that for trips where the venue or safety provider (climbing instructor, multi-activity provider) have not been used before that a preliminary visit is made to assess the adequacy of safety provision.</w:t>
      </w:r>
    </w:p>
    <w:p w14:paraId="6B3264AF" w14:textId="6A08CA01" w:rsidR="0089709C" w:rsidRPr="0089709C" w:rsidRDefault="0089709C" w:rsidP="0089709C">
      <w:pPr>
        <w:autoSpaceDE w:val="0"/>
        <w:autoSpaceDN w:val="0"/>
        <w:adjustRightInd w:val="0"/>
        <w:spacing w:after="0" w:line="240" w:lineRule="auto"/>
        <w:rPr>
          <w:rFonts w:cstheme="minorHAnsi"/>
          <w:color w:val="000000"/>
        </w:rPr>
      </w:pPr>
      <w:r w:rsidRPr="0089709C">
        <w:rPr>
          <w:rFonts w:cstheme="minorHAnsi"/>
          <w:color w:val="000000"/>
        </w:rPr>
        <w:t xml:space="preserve">Once reviewed by the EVC, the visit will be given final approval by the Headteacher/Head of School. </w:t>
      </w:r>
    </w:p>
    <w:p w14:paraId="5AF31ABB" w14:textId="77777777" w:rsidR="0089709C" w:rsidRPr="0089709C" w:rsidRDefault="0089709C" w:rsidP="0089709C">
      <w:pPr>
        <w:pStyle w:val="ListParagraph"/>
        <w:ind w:left="0"/>
        <w:rPr>
          <w:rFonts w:cs="Calibri"/>
          <w:bCs/>
        </w:rPr>
      </w:pPr>
    </w:p>
    <w:p w14:paraId="550697A5" w14:textId="22832526" w:rsidR="00BF0653" w:rsidRPr="00B445AB" w:rsidRDefault="00B445AB" w:rsidP="00264559">
      <w:pPr>
        <w:pStyle w:val="ListParagraph"/>
        <w:ind w:left="0"/>
        <w:rPr>
          <w:rFonts w:cs="Calibri"/>
          <w:bCs/>
          <w:sz w:val="32"/>
          <w:szCs w:val="32"/>
        </w:rPr>
      </w:pPr>
      <w:r w:rsidRPr="00B445AB">
        <w:rPr>
          <w:rFonts w:cs="Calibri"/>
          <w:bCs/>
          <w:sz w:val="32"/>
          <w:szCs w:val="32"/>
        </w:rPr>
        <w:t>5.</w:t>
      </w:r>
      <w:r w:rsidR="00905917">
        <w:rPr>
          <w:rFonts w:cs="Calibri"/>
          <w:bCs/>
          <w:sz w:val="32"/>
          <w:szCs w:val="32"/>
        </w:rPr>
        <w:t>4</w:t>
      </w:r>
      <w:r w:rsidRPr="00B445AB">
        <w:rPr>
          <w:rFonts w:cs="Calibri"/>
          <w:bCs/>
          <w:sz w:val="32"/>
          <w:szCs w:val="32"/>
        </w:rPr>
        <w:t xml:space="preserve"> </w:t>
      </w:r>
      <w:r w:rsidR="00BF0653" w:rsidRPr="00B445AB">
        <w:rPr>
          <w:rFonts w:cs="Calibri"/>
          <w:bCs/>
          <w:sz w:val="32"/>
          <w:szCs w:val="32"/>
        </w:rPr>
        <w:t>Itineraries</w:t>
      </w:r>
    </w:p>
    <w:p w14:paraId="6EBED073" w14:textId="21B51046" w:rsidR="00BF0653" w:rsidRDefault="00264559" w:rsidP="00264559">
      <w:pPr>
        <w:pStyle w:val="ListParagraph"/>
        <w:ind w:left="0"/>
        <w:rPr>
          <w:rFonts w:cs="Calibri"/>
          <w:bCs/>
        </w:rPr>
      </w:pPr>
      <w:r>
        <w:rPr>
          <w:rFonts w:cs="Calibri"/>
          <w:bCs/>
        </w:rPr>
        <w:t>Whilst not required by law itineraries help provide the visit leader with an overall plan of how the trip will progress through each day and will help provide a focus to decide what can be provided as a ‘Plan B’ should the original activity not be available e.g. due to the weather or other safety concerns. An itinerary can help communicate to others how the trip will need to be run and what their part will be in each day. The itinerary will also be needed to inform parents of the trip, location of their children and the activities they will be undertaking and is an aid for informed consent.</w:t>
      </w:r>
    </w:p>
    <w:p w14:paraId="3A3E063A" w14:textId="77777777" w:rsidR="00264559" w:rsidRPr="00264559" w:rsidRDefault="00264559" w:rsidP="00264559">
      <w:pPr>
        <w:pStyle w:val="ListParagraph"/>
        <w:ind w:left="0"/>
        <w:rPr>
          <w:rFonts w:cs="Calibri"/>
          <w:bCs/>
        </w:rPr>
      </w:pPr>
    </w:p>
    <w:p w14:paraId="7117D124" w14:textId="368B2619" w:rsidR="00BF0653" w:rsidRPr="00B445AB" w:rsidRDefault="00B445AB" w:rsidP="00264559">
      <w:pPr>
        <w:pStyle w:val="ListParagraph"/>
        <w:ind w:left="0"/>
        <w:rPr>
          <w:rFonts w:cs="Calibri"/>
          <w:bCs/>
          <w:sz w:val="32"/>
          <w:szCs w:val="32"/>
        </w:rPr>
      </w:pPr>
      <w:r w:rsidRPr="00B445AB">
        <w:rPr>
          <w:rFonts w:cs="Calibri"/>
          <w:bCs/>
          <w:sz w:val="32"/>
          <w:szCs w:val="32"/>
        </w:rPr>
        <w:t>5.</w:t>
      </w:r>
      <w:r w:rsidR="00905917">
        <w:rPr>
          <w:rFonts w:cs="Calibri"/>
          <w:bCs/>
          <w:sz w:val="32"/>
          <w:szCs w:val="32"/>
        </w:rPr>
        <w:t>5</w:t>
      </w:r>
      <w:r w:rsidRPr="00B445AB">
        <w:rPr>
          <w:rFonts w:cs="Calibri"/>
          <w:bCs/>
          <w:sz w:val="32"/>
          <w:szCs w:val="32"/>
        </w:rPr>
        <w:t xml:space="preserve"> </w:t>
      </w:r>
      <w:r w:rsidR="00BF0653" w:rsidRPr="00B445AB">
        <w:rPr>
          <w:rFonts w:cs="Calibri"/>
          <w:bCs/>
          <w:sz w:val="32"/>
          <w:szCs w:val="32"/>
        </w:rPr>
        <w:t>Risk assessments</w:t>
      </w:r>
    </w:p>
    <w:p w14:paraId="15FF109B" w14:textId="2F3A35D8" w:rsidR="00264559" w:rsidRDefault="00264559" w:rsidP="00264559">
      <w:pPr>
        <w:pStyle w:val="ListParagraph"/>
        <w:ind w:left="0"/>
        <w:rPr>
          <w:rFonts w:cs="Calibri"/>
          <w:bCs/>
        </w:rPr>
      </w:pPr>
      <w:r w:rsidRPr="00264559">
        <w:rPr>
          <w:rFonts w:cs="Calibri"/>
          <w:bCs/>
        </w:rPr>
        <w:t>As the employer, the school/academy</w:t>
      </w:r>
      <w:r w:rsidRPr="00264559">
        <w:rPr>
          <w:rFonts w:cs="Calibri"/>
          <w:b/>
          <w:bCs/>
        </w:rPr>
        <w:t xml:space="preserve"> </w:t>
      </w:r>
      <w:r w:rsidRPr="00264559">
        <w:rPr>
          <w:rFonts w:cs="Calibri"/>
          <w:bCs/>
        </w:rPr>
        <w:t>has a legal duty to ensure that risks are managed - requiring them to be reduced to an “acceptable” or “tolerable” level - but not to totally eliminate risks. This requires that proportional (suitable and sufficient) risk management systems are in place, requiring the school/academy</w:t>
      </w:r>
      <w:r w:rsidRPr="00264559">
        <w:rPr>
          <w:rFonts w:cs="Calibri"/>
          <w:b/>
          <w:bCs/>
        </w:rPr>
        <w:t xml:space="preserve"> </w:t>
      </w:r>
      <w:r w:rsidRPr="00264559">
        <w:rPr>
          <w:rFonts w:cs="Calibri"/>
          <w:bCs/>
        </w:rPr>
        <w:t xml:space="preserve">to provide such support, training and resources to its employees as is necessary to implement this policy. </w:t>
      </w:r>
    </w:p>
    <w:p w14:paraId="67306440" w14:textId="77777777" w:rsidR="00264559" w:rsidRPr="00264559" w:rsidRDefault="00264559" w:rsidP="00264559">
      <w:pPr>
        <w:pStyle w:val="ListParagraph"/>
        <w:ind w:left="0"/>
        <w:rPr>
          <w:rFonts w:cs="Calibri"/>
          <w:bCs/>
        </w:rPr>
      </w:pPr>
    </w:p>
    <w:p w14:paraId="752CC32D" w14:textId="08C4D66F" w:rsidR="00264559" w:rsidRDefault="00264559" w:rsidP="00264559">
      <w:pPr>
        <w:pStyle w:val="ListParagraph"/>
        <w:ind w:left="0"/>
        <w:rPr>
          <w:rFonts w:cs="Calibri"/>
          <w:bCs/>
        </w:rPr>
      </w:pPr>
      <w:r w:rsidRPr="00264559">
        <w:rPr>
          <w:rFonts w:cs="Calibri"/>
          <w:bCs/>
        </w:rPr>
        <w:t>The risk management of an activity should be informed by the benefits to be gained from participating. The school/academy</w:t>
      </w:r>
      <w:r w:rsidRPr="00264559">
        <w:rPr>
          <w:rFonts w:cs="Calibri"/>
          <w:b/>
          <w:bCs/>
        </w:rPr>
        <w:t xml:space="preserve"> </w:t>
      </w:r>
      <w:r w:rsidRPr="00264559">
        <w:rPr>
          <w:rFonts w:cs="Calibri"/>
          <w:bCs/>
        </w:rPr>
        <w:t xml:space="preserve">strongly recommends a “Risk-Benefit Assessment” approach, whereby the starting point for any risk assessment should be a consideration of the targeted benefits and learning outcomes, see section on Outcomes and Benefits. This appreciation of the benefits to be gained through participating provides objectivity to a decision that any residual risk (i.e. the risk remaining after control measures have been put in place) is “acceptable”. </w:t>
      </w:r>
    </w:p>
    <w:p w14:paraId="02632590" w14:textId="77777777" w:rsidR="00264559" w:rsidRPr="00264559" w:rsidRDefault="00264559" w:rsidP="00264559">
      <w:pPr>
        <w:pStyle w:val="ListParagraph"/>
        <w:ind w:left="0"/>
        <w:rPr>
          <w:rFonts w:cs="Calibri"/>
          <w:bCs/>
        </w:rPr>
      </w:pPr>
    </w:p>
    <w:p w14:paraId="51489061" w14:textId="4682E1B6" w:rsidR="00264559" w:rsidRDefault="00264559" w:rsidP="00264559">
      <w:pPr>
        <w:pStyle w:val="ListParagraph"/>
        <w:ind w:left="0"/>
        <w:rPr>
          <w:rFonts w:cs="Calibri"/>
          <w:bCs/>
        </w:rPr>
      </w:pPr>
      <w:r w:rsidRPr="00264559">
        <w:rPr>
          <w:rFonts w:cs="Calibri"/>
          <w:bCs/>
        </w:rPr>
        <w:t>HSE endorse this approach through their “</w:t>
      </w:r>
      <w:r w:rsidRPr="00264559">
        <w:rPr>
          <w:rFonts w:cs="Calibri"/>
          <w:bCs/>
          <w:i/>
        </w:rPr>
        <w:t>Principles of Sensible Risk Management”</w:t>
      </w:r>
      <w:r w:rsidRPr="00264559">
        <w:rPr>
          <w:rFonts w:cs="Calibri"/>
          <w:bCs/>
        </w:rPr>
        <w:t xml:space="preserve"> and advocate that it is important that young people are exposed to well-managed risks so that they learn how to manage risk for themselves.</w:t>
      </w:r>
    </w:p>
    <w:p w14:paraId="2619E3A0" w14:textId="77777777" w:rsidR="00264559" w:rsidRPr="00264559" w:rsidRDefault="00264559" w:rsidP="00264559">
      <w:pPr>
        <w:pStyle w:val="ListParagraph"/>
        <w:ind w:left="0"/>
        <w:rPr>
          <w:rFonts w:cs="Calibri"/>
          <w:b/>
          <w:bCs/>
        </w:rPr>
      </w:pPr>
    </w:p>
    <w:p w14:paraId="67D7BCF7" w14:textId="4A3E492A" w:rsidR="00264559" w:rsidRDefault="00264559" w:rsidP="00264559">
      <w:pPr>
        <w:pStyle w:val="ListParagraph"/>
        <w:ind w:left="0"/>
        <w:rPr>
          <w:rFonts w:cs="Calibri"/>
          <w:bCs/>
        </w:rPr>
      </w:pPr>
      <w:r w:rsidRPr="00264559">
        <w:rPr>
          <w:rFonts w:cs="Calibri"/>
          <w:bCs/>
        </w:rPr>
        <w:t>There is no legal requirement to produce a risk assessment in a particular format; but there is a legal requirement for the process to be recorded and for suitable and sufficient control measures to be identified for any significant risks i.e. those that may cause serious harm to an individual or harm several people.  Staff should follow school/academy</w:t>
      </w:r>
      <w:r w:rsidRPr="00264559">
        <w:rPr>
          <w:rFonts w:cs="Calibri"/>
          <w:b/>
          <w:bCs/>
        </w:rPr>
        <w:t xml:space="preserve"> </w:t>
      </w:r>
      <w:r w:rsidRPr="00264559">
        <w:rPr>
          <w:rFonts w:cs="Calibri"/>
          <w:bCs/>
        </w:rPr>
        <w:t xml:space="preserve">guidelines for completing risk assessments. </w:t>
      </w:r>
    </w:p>
    <w:p w14:paraId="5289BA81" w14:textId="77777777" w:rsidR="00264559" w:rsidRPr="00264559" w:rsidRDefault="00264559" w:rsidP="00264559">
      <w:pPr>
        <w:pStyle w:val="ListParagraph"/>
        <w:ind w:left="0"/>
        <w:rPr>
          <w:rFonts w:cs="Calibri"/>
          <w:bCs/>
        </w:rPr>
      </w:pPr>
    </w:p>
    <w:p w14:paraId="5A7946DD" w14:textId="77777777" w:rsidR="00264559" w:rsidRPr="00264559" w:rsidRDefault="00264559" w:rsidP="00264559">
      <w:pPr>
        <w:pStyle w:val="ListParagraph"/>
        <w:ind w:left="0"/>
        <w:rPr>
          <w:rFonts w:cs="Calibri"/>
          <w:b/>
          <w:bCs/>
        </w:rPr>
      </w:pPr>
      <w:r w:rsidRPr="00264559">
        <w:rPr>
          <w:rFonts w:cs="Calibri"/>
          <w:b/>
          <w:bCs/>
        </w:rPr>
        <w:t>On completing any risk assessments, the establishment should ensure that the documents are signed and dated appropriately and accompanying staff are made aware of the outcomes of the risk assessment.</w:t>
      </w:r>
    </w:p>
    <w:p w14:paraId="79A08524" w14:textId="77777777" w:rsidR="00264559" w:rsidRPr="00264559" w:rsidRDefault="00264559" w:rsidP="00264559">
      <w:pPr>
        <w:pStyle w:val="ListParagraph"/>
        <w:rPr>
          <w:rFonts w:cs="Calibri"/>
          <w:b/>
          <w:bCs/>
        </w:rPr>
      </w:pPr>
    </w:p>
    <w:p w14:paraId="1E20B5C2" w14:textId="1FA6F05A" w:rsidR="00264559" w:rsidRPr="00264559" w:rsidRDefault="00264559" w:rsidP="009F7AAA">
      <w:pPr>
        <w:pStyle w:val="ListParagraph"/>
        <w:ind w:left="0"/>
        <w:rPr>
          <w:rFonts w:cs="Calibri"/>
          <w:bCs/>
        </w:rPr>
      </w:pPr>
      <w:r w:rsidRPr="00264559">
        <w:rPr>
          <w:rFonts w:cs="Calibri"/>
          <w:bCs/>
        </w:rPr>
        <w:t xml:space="preserve">Visits that include adventurous activity commonly involve delivery by an external provider and the provider will have responsibility for risk assessing and managing the activity. As such, the provider’s risk assessment is not the concern of the </w:t>
      </w:r>
      <w:r w:rsidR="005D466F">
        <w:rPr>
          <w:rFonts w:cs="Calibri"/>
          <w:bCs/>
        </w:rPr>
        <w:t>visit</w:t>
      </w:r>
      <w:r w:rsidRPr="00264559">
        <w:rPr>
          <w:rFonts w:cs="Calibri"/>
          <w:bCs/>
        </w:rPr>
        <w:t xml:space="preserve"> leader, does not need to be requested from the provider.</w:t>
      </w:r>
    </w:p>
    <w:p w14:paraId="67E99ABB" w14:textId="77777777" w:rsidR="00264559" w:rsidRPr="00264559" w:rsidRDefault="00264559" w:rsidP="009F7AAA">
      <w:pPr>
        <w:pStyle w:val="ListParagraph"/>
        <w:ind w:left="0"/>
        <w:rPr>
          <w:rFonts w:cs="Calibri"/>
          <w:bCs/>
        </w:rPr>
      </w:pPr>
      <w:r w:rsidRPr="00264559">
        <w:rPr>
          <w:rFonts w:cs="Calibri"/>
          <w:bCs/>
        </w:rPr>
        <w:lastRenderedPageBreak/>
        <w:t xml:space="preserve"> </w:t>
      </w:r>
    </w:p>
    <w:p w14:paraId="07E1EE2D" w14:textId="77777777" w:rsidR="00264559" w:rsidRPr="00264559" w:rsidRDefault="00264559" w:rsidP="009F7AAA">
      <w:pPr>
        <w:pStyle w:val="ListParagraph"/>
        <w:ind w:left="0"/>
        <w:rPr>
          <w:rFonts w:cs="Calibri"/>
          <w:bCs/>
        </w:rPr>
      </w:pPr>
      <w:r w:rsidRPr="00264559">
        <w:rPr>
          <w:rFonts w:cs="Calibri"/>
          <w:bCs/>
        </w:rPr>
        <w:t>Alternative arrangements (Plan B) should be included within the planning process where appropriate, for example, where weather conditions or water levels might be critical, or where an overcrowded venue might necessitate an alternative option.</w:t>
      </w:r>
    </w:p>
    <w:p w14:paraId="017AD997" w14:textId="77777777" w:rsidR="00264559" w:rsidRPr="00264559" w:rsidRDefault="00264559" w:rsidP="009F7AAA">
      <w:pPr>
        <w:pStyle w:val="ListParagraph"/>
        <w:ind w:left="0"/>
        <w:rPr>
          <w:rFonts w:cs="Calibri"/>
          <w:bCs/>
        </w:rPr>
      </w:pPr>
    </w:p>
    <w:p w14:paraId="60FA33E5" w14:textId="77777777" w:rsidR="00264559" w:rsidRPr="00264559" w:rsidRDefault="00264559" w:rsidP="009F7AAA">
      <w:pPr>
        <w:pStyle w:val="ListParagraph"/>
        <w:ind w:left="0"/>
        <w:rPr>
          <w:rFonts w:cs="Calibri"/>
          <w:bCs/>
        </w:rPr>
      </w:pPr>
      <w:r w:rsidRPr="00264559">
        <w:rPr>
          <w:rFonts w:cs="Calibri"/>
          <w:bCs/>
        </w:rPr>
        <w:t>It is good practice to involve participants in the planning and organisation of visits, as in doing so they will make more informed decisions and will become more ‘risk aware’ and hence at less risk. They will also have greater ownership of the event.</w:t>
      </w:r>
    </w:p>
    <w:p w14:paraId="79A5C150" w14:textId="77777777" w:rsidR="00264559" w:rsidRPr="00264559" w:rsidRDefault="00264559" w:rsidP="009F7AAA">
      <w:pPr>
        <w:pStyle w:val="ListParagraph"/>
        <w:ind w:left="0"/>
        <w:rPr>
          <w:rFonts w:cs="Calibri"/>
          <w:bCs/>
        </w:rPr>
      </w:pPr>
      <w:r w:rsidRPr="00264559">
        <w:rPr>
          <w:rFonts w:cs="Calibri"/>
          <w:bCs/>
        </w:rPr>
        <w:t xml:space="preserve"> </w:t>
      </w:r>
    </w:p>
    <w:p w14:paraId="66F61FA8" w14:textId="77777777" w:rsidR="00264559" w:rsidRPr="00264559" w:rsidRDefault="00264559" w:rsidP="009F7AAA">
      <w:pPr>
        <w:pStyle w:val="ListParagraph"/>
        <w:ind w:left="0"/>
        <w:rPr>
          <w:rFonts w:cs="Calibri"/>
          <w:bCs/>
        </w:rPr>
      </w:pPr>
      <w:r w:rsidRPr="00264559">
        <w:rPr>
          <w:rFonts w:cs="Calibri"/>
          <w:bCs/>
        </w:rPr>
        <w:t xml:space="preserve">This is endorsed by HSE in </w:t>
      </w:r>
      <w:hyperlink r:id="rId25" w:history="1">
        <w:r w:rsidRPr="00264559">
          <w:rPr>
            <w:rStyle w:val="Hyperlink"/>
            <w:rFonts w:cs="Calibri"/>
            <w:bCs/>
            <w:i/>
          </w:rPr>
          <w:t>Principles of Sensible Risk Management</w:t>
        </w:r>
      </w:hyperlink>
    </w:p>
    <w:p w14:paraId="4F000843" w14:textId="77777777" w:rsidR="00264559" w:rsidRPr="00264559" w:rsidRDefault="00264559" w:rsidP="009F7AAA">
      <w:pPr>
        <w:pStyle w:val="ListParagraph"/>
        <w:ind w:left="0"/>
        <w:rPr>
          <w:rFonts w:cs="Calibri"/>
          <w:bCs/>
        </w:rPr>
      </w:pPr>
    </w:p>
    <w:p w14:paraId="293E66BD" w14:textId="4F49D76B" w:rsidR="00BF0653" w:rsidRPr="00264559" w:rsidRDefault="00264559" w:rsidP="009F7AAA">
      <w:pPr>
        <w:pStyle w:val="ListParagraph"/>
        <w:ind w:left="0"/>
        <w:rPr>
          <w:rFonts w:cs="Calibri"/>
          <w:bCs/>
        </w:rPr>
      </w:pPr>
      <w:r w:rsidRPr="00264559">
        <w:rPr>
          <w:rFonts w:cs="Calibri"/>
          <w:bCs/>
        </w:rPr>
        <w:t xml:space="preserve">Refer to </w:t>
      </w:r>
      <w:r w:rsidRPr="00264559">
        <w:rPr>
          <w:rFonts w:cs="Calibri"/>
          <w:b/>
          <w:bCs/>
        </w:rPr>
        <w:t>LCC</w:t>
      </w:r>
      <w:r w:rsidRPr="00264559">
        <w:rPr>
          <w:rFonts w:cs="Calibri"/>
          <w:bCs/>
        </w:rPr>
        <w:t xml:space="preserve"> Example Risk Assessments found on Evolve – Resources Section.</w:t>
      </w:r>
    </w:p>
    <w:p w14:paraId="692A05C0" w14:textId="77777777" w:rsidR="009F7AAA" w:rsidRDefault="009F7AAA" w:rsidP="00BF0653">
      <w:pPr>
        <w:pStyle w:val="ListParagraph"/>
        <w:ind w:left="840"/>
        <w:rPr>
          <w:rFonts w:cs="Calibri"/>
          <w:bCs/>
          <w:sz w:val="32"/>
          <w:szCs w:val="32"/>
        </w:rPr>
      </w:pPr>
    </w:p>
    <w:p w14:paraId="5E82138E" w14:textId="23CC4C4B" w:rsidR="00BF0653" w:rsidRPr="00843A6B" w:rsidRDefault="00BF0653" w:rsidP="00905917">
      <w:pPr>
        <w:pStyle w:val="ListParagraph"/>
        <w:numPr>
          <w:ilvl w:val="0"/>
          <w:numId w:val="1"/>
        </w:numPr>
        <w:ind w:left="284"/>
        <w:rPr>
          <w:rFonts w:cs="Calibri"/>
          <w:bCs/>
          <w:sz w:val="32"/>
          <w:szCs w:val="32"/>
          <w:u w:val="single"/>
        </w:rPr>
      </w:pPr>
      <w:bookmarkStart w:id="5" w:name="Covid"/>
      <w:r w:rsidRPr="00843A6B">
        <w:rPr>
          <w:rFonts w:cs="Calibri"/>
          <w:bCs/>
          <w:sz w:val="32"/>
          <w:szCs w:val="32"/>
          <w:u w:val="single"/>
        </w:rPr>
        <w:t>Covid</w:t>
      </w:r>
      <w:r w:rsidR="0090014B" w:rsidRPr="00843A6B">
        <w:rPr>
          <w:rFonts w:cs="Calibri"/>
          <w:bCs/>
          <w:sz w:val="32"/>
          <w:szCs w:val="32"/>
          <w:u w:val="single"/>
        </w:rPr>
        <w:t xml:space="preserve"> 19</w:t>
      </w:r>
    </w:p>
    <w:bookmarkEnd w:id="5"/>
    <w:p w14:paraId="77EF31FC" w14:textId="511699F6" w:rsidR="004148BF" w:rsidRDefault="004148BF" w:rsidP="00AF7562">
      <w:pPr>
        <w:rPr>
          <w:rFonts w:cs="Calibri"/>
          <w:bCs/>
        </w:rPr>
      </w:pPr>
      <w:r>
        <w:rPr>
          <w:rFonts w:cs="Calibri"/>
          <w:bCs/>
        </w:rPr>
        <w:t xml:space="preserve">Whilst controls from central government may be subject to frequent changes regarding covid 19, the school </w:t>
      </w:r>
      <w:r w:rsidR="0090014B">
        <w:rPr>
          <w:rFonts w:cs="Calibri"/>
          <w:bCs/>
        </w:rPr>
        <w:t>will</w:t>
      </w:r>
      <w:r>
        <w:rPr>
          <w:rFonts w:cs="Calibri"/>
          <w:bCs/>
        </w:rPr>
        <w:t xml:space="preserve"> ensure as a minimum:</w:t>
      </w:r>
    </w:p>
    <w:p w14:paraId="4DC63724" w14:textId="7C9F2032" w:rsidR="004148BF" w:rsidRDefault="004148BF" w:rsidP="004148BF">
      <w:pPr>
        <w:pStyle w:val="ListParagraph"/>
        <w:numPr>
          <w:ilvl w:val="0"/>
          <w:numId w:val="30"/>
        </w:numPr>
        <w:rPr>
          <w:rFonts w:cs="Calibri"/>
          <w:bCs/>
        </w:rPr>
      </w:pPr>
      <w:r>
        <w:rPr>
          <w:rFonts w:cs="Calibri"/>
          <w:bCs/>
        </w:rPr>
        <w:t xml:space="preserve">The school are conversant with </w:t>
      </w:r>
      <w:r w:rsidR="00905917">
        <w:rPr>
          <w:rFonts w:cs="Calibri"/>
          <w:bCs/>
        </w:rPr>
        <w:t>national</w:t>
      </w:r>
      <w:r>
        <w:rPr>
          <w:rFonts w:cs="Calibri"/>
          <w:bCs/>
        </w:rPr>
        <w:t xml:space="preserve"> covid requirements at the time the trip is being planned</w:t>
      </w:r>
      <w:r w:rsidR="0090014B">
        <w:rPr>
          <w:rFonts w:cs="Calibri"/>
          <w:bCs/>
        </w:rPr>
        <w:t xml:space="preserve"> and checked frequently in the lead up to the trip</w:t>
      </w:r>
      <w:r>
        <w:rPr>
          <w:rFonts w:cs="Calibri"/>
          <w:bCs/>
        </w:rPr>
        <w:t xml:space="preserve"> tak</w:t>
      </w:r>
      <w:r w:rsidR="0090014B">
        <w:rPr>
          <w:rFonts w:cs="Calibri"/>
          <w:bCs/>
        </w:rPr>
        <w:t>ing</w:t>
      </w:r>
      <w:r>
        <w:rPr>
          <w:rFonts w:cs="Calibri"/>
          <w:bCs/>
        </w:rPr>
        <w:t xml:space="preserve"> place.</w:t>
      </w:r>
    </w:p>
    <w:p w14:paraId="7B449D57" w14:textId="3D5D5547" w:rsidR="004148BF" w:rsidRDefault="004148BF" w:rsidP="004148BF">
      <w:pPr>
        <w:pStyle w:val="ListParagraph"/>
        <w:numPr>
          <w:ilvl w:val="0"/>
          <w:numId w:val="30"/>
        </w:numPr>
        <w:rPr>
          <w:rFonts w:cs="Calibri"/>
          <w:bCs/>
        </w:rPr>
      </w:pPr>
      <w:r>
        <w:rPr>
          <w:rFonts w:cs="Calibri"/>
          <w:bCs/>
        </w:rPr>
        <w:t xml:space="preserve">The school have included covid controls into </w:t>
      </w:r>
      <w:r w:rsidR="00813327">
        <w:rPr>
          <w:rFonts w:cs="Calibri"/>
          <w:bCs/>
        </w:rPr>
        <w:t>its</w:t>
      </w:r>
      <w:r>
        <w:rPr>
          <w:rFonts w:cs="Calibri"/>
          <w:bCs/>
        </w:rPr>
        <w:t xml:space="preserve"> own risk assessments for those parts of the trip that the school controls.</w:t>
      </w:r>
    </w:p>
    <w:p w14:paraId="70397FA4" w14:textId="0E59467D" w:rsidR="004148BF" w:rsidRDefault="004148BF" w:rsidP="004148BF">
      <w:pPr>
        <w:pStyle w:val="ListParagraph"/>
        <w:numPr>
          <w:ilvl w:val="0"/>
          <w:numId w:val="30"/>
        </w:numPr>
        <w:rPr>
          <w:rFonts w:cs="Calibri"/>
          <w:bCs/>
        </w:rPr>
      </w:pPr>
      <w:r>
        <w:rPr>
          <w:rFonts w:cs="Calibri"/>
          <w:bCs/>
        </w:rPr>
        <w:t>The visit leader and EVC are conversant with covid controls in the host venue/provider and will comply with them.</w:t>
      </w:r>
    </w:p>
    <w:p w14:paraId="2BAB10E0" w14:textId="115AC07C" w:rsidR="004148BF" w:rsidRDefault="004148BF" w:rsidP="004148BF">
      <w:pPr>
        <w:pStyle w:val="ListParagraph"/>
        <w:numPr>
          <w:ilvl w:val="0"/>
          <w:numId w:val="30"/>
        </w:numPr>
        <w:rPr>
          <w:rFonts w:cs="Calibri"/>
          <w:bCs/>
        </w:rPr>
      </w:pPr>
      <w:r>
        <w:rPr>
          <w:rFonts w:cs="Calibri"/>
          <w:bCs/>
        </w:rPr>
        <w:t>Any covid controls are communicated to parents as part of the consent process.</w:t>
      </w:r>
    </w:p>
    <w:p w14:paraId="61971AA7" w14:textId="3F94CD87" w:rsidR="004148BF" w:rsidRDefault="004148BF" w:rsidP="004148BF">
      <w:pPr>
        <w:pStyle w:val="ListParagraph"/>
        <w:numPr>
          <w:ilvl w:val="0"/>
          <w:numId w:val="30"/>
        </w:numPr>
        <w:rPr>
          <w:rFonts w:cs="Calibri"/>
          <w:bCs/>
        </w:rPr>
      </w:pPr>
      <w:r>
        <w:rPr>
          <w:rFonts w:cs="Calibri"/>
          <w:bCs/>
        </w:rPr>
        <w:t>For international travel the school is conversant with covid controls in the host country, travel requirements and conditions for return to the UK including any testing or self-isolation</w:t>
      </w:r>
      <w:r w:rsidR="0090014B">
        <w:rPr>
          <w:rFonts w:cs="Calibri"/>
          <w:bCs/>
        </w:rPr>
        <w:t>.</w:t>
      </w:r>
    </w:p>
    <w:p w14:paraId="0A8997B5" w14:textId="360BEC0E" w:rsidR="00BF0653" w:rsidRDefault="0090014B" w:rsidP="00141598">
      <w:pPr>
        <w:pStyle w:val="ListParagraph"/>
        <w:numPr>
          <w:ilvl w:val="0"/>
          <w:numId w:val="30"/>
        </w:numPr>
        <w:rPr>
          <w:rFonts w:cs="Calibri"/>
          <w:bCs/>
        </w:rPr>
      </w:pPr>
      <w:r>
        <w:rPr>
          <w:rFonts w:cs="Calibri"/>
          <w:bCs/>
        </w:rPr>
        <w:t>The school is conversant with insurance requirements and any additional cover required for last minute cancellations.</w:t>
      </w:r>
    </w:p>
    <w:p w14:paraId="026BB513" w14:textId="77777777" w:rsidR="006C035B" w:rsidRPr="00141598" w:rsidRDefault="006C035B" w:rsidP="006C035B">
      <w:pPr>
        <w:pStyle w:val="ListParagraph"/>
        <w:rPr>
          <w:rFonts w:cs="Calibri"/>
          <w:bCs/>
        </w:rPr>
      </w:pPr>
    </w:p>
    <w:p w14:paraId="2C5F9B77" w14:textId="1BF4AA7B" w:rsidR="00BF0653" w:rsidRPr="00843A6B" w:rsidRDefault="00BF0653" w:rsidP="00905917">
      <w:pPr>
        <w:pStyle w:val="ListParagraph"/>
        <w:numPr>
          <w:ilvl w:val="0"/>
          <w:numId w:val="1"/>
        </w:numPr>
        <w:ind w:left="284"/>
        <w:rPr>
          <w:rFonts w:cs="Calibri"/>
          <w:bCs/>
          <w:sz w:val="32"/>
          <w:szCs w:val="32"/>
          <w:u w:val="single"/>
        </w:rPr>
      </w:pPr>
      <w:bookmarkStart w:id="6" w:name="Providers"/>
      <w:r w:rsidRPr="00843A6B">
        <w:rPr>
          <w:rFonts w:cs="Calibri"/>
          <w:bCs/>
          <w:sz w:val="32"/>
          <w:szCs w:val="32"/>
          <w:u w:val="single"/>
        </w:rPr>
        <w:t>Evaluation of external Providers and Venues</w:t>
      </w:r>
    </w:p>
    <w:bookmarkEnd w:id="6"/>
    <w:p w14:paraId="5C4656BE" w14:textId="77777777" w:rsidR="00AF7562" w:rsidRPr="00AF7562" w:rsidRDefault="00AF7562" w:rsidP="00AF7562">
      <w:pPr>
        <w:pStyle w:val="ListParagraph"/>
        <w:ind w:left="0"/>
        <w:rPr>
          <w:rFonts w:cs="Calibri"/>
          <w:bCs/>
        </w:rPr>
      </w:pPr>
      <w:r w:rsidRPr="00AF7562">
        <w:rPr>
          <w:rFonts w:cs="Calibri"/>
          <w:bCs/>
        </w:rPr>
        <w:t xml:space="preserve">All visits should be thoroughly researched to establish the suitability of the venue and to check that facilities and third-party provision will meet group expectations. Such information gathering is essential in assessing the requirements for effective supervision of young people. It is a vital dimension of risk management. </w:t>
      </w:r>
    </w:p>
    <w:p w14:paraId="117A9211" w14:textId="77777777" w:rsidR="00AF7562" w:rsidRPr="00AF7562" w:rsidRDefault="00AF7562" w:rsidP="00AF7562">
      <w:pPr>
        <w:pStyle w:val="ListParagraph"/>
        <w:ind w:left="0"/>
        <w:rPr>
          <w:rFonts w:cs="Calibri"/>
          <w:bCs/>
        </w:rPr>
      </w:pPr>
    </w:p>
    <w:p w14:paraId="26423DE4" w14:textId="39343F0D" w:rsidR="00AF7562" w:rsidRPr="00AF7562" w:rsidRDefault="00AF7562" w:rsidP="00AF7562">
      <w:pPr>
        <w:pStyle w:val="ListParagraph"/>
        <w:ind w:left="0"/>
        <w:rPr>
          <w:rFonts w:cs="Calibri"/>
          <w:bCs/>
        </w:rPr>
      </w:pPr>
      <w:r w:rsidRPr="00AF7562">
        <w:rPr>
          <w:rFonts w:cs="Calibri"/>
          <w:bCs/>
        </w:rPr>
        <w:t>Wherever reasonably practicable, it is good practice to carry out a preliminary visit. Establishment policy clarif</w:t>
      </w:r>
      <w:r w:rsidR="009701BC">
        <w:rPr>
          <w:rFonts w:cs="Calibri"/>
          <w:bCs/>
        </w:rPr>
        <w:t>ies</w:t>
      </w:r>
      <w:r w:rsidRPr="00AF7562">
        <w:rPr>
          <w:rFonts w:cs="Calibri"/>
          <w:bCs/>
        </w:rPr>
        <w:t xml:space="preserve"> the circumstances where a preliminary visit is a requirement</w:t>
      </w:r>
      <w:r w:rsidR="009701BC">
        <w:rPr>
          <w:rFonts w:cs="Calibri"/>
          <w:bCs/>
        </w:rPr>
        <w:t xml:space="preserve"> (see approval of trips)</w:t>
      </w:r>
      <w:r w:rsidRPr="00AF7562">
        <w:rPr>
          <w:rFonts w:cs="Calibri"/>
          <w:bCs/>
        </w:rPr>
        <w:t>.</w:t>
      </w:r>
    </w:p>
    <w:p w14:paraId="564D11A5" w14:textId="77777777" w:rsidR="00AF7562" w:rsidRPr="00AF7562" w:rsidRDefault="00AF7562" w:rsidP="00AF7562">
      <w:pPr>
        <w:pStyle w:val="ListParagraph"/>
        <w:ind w:left="0"/>
        <w:rPr>
          <w:rFonts w:cs="Calibri"/>
          <w:bCs/>
        </w:rPr>
      </w:pPr>
      <w:r w:rsidRPr="00AF7562">
        <w:rPr>
          <w:rFonts w:cs="Calibri"/>
          <w:bCs/>
        </w:rPr>
        <w:t xml:space="preserve"> </w:t>
      </w:r>
    </w:p>
    <w:p w14:paraId="65AABB29" w14:textId="77777777" w:rsidR="00AF7562" w:rsidRPr="00AF7562" w:rsidRDefault="00AF7562" w:rsidP="00AF7562">
      <w:pPr>
        <w:pStyle w:val="ListParagraph"/>
        <w:ind w:left="0"/>
        <w:rPr>
          <w:rFonts w:cs="Calibri"/>
          <w:bCs/>
        </w:rPr>
      </w:pPr>
      <w:r w:rsidRPr="00AF7562">
        <w:rPr>
          <w:rFonts w:cs="Calibri"/>
          <w:bCs/>
        </w:rPr>
        <w:t>It is good practice for Visit Leaders to take full advantage of the nationally accredited, provider assurance schemes that are now available, thus reducing bureaucracy.</w:t>
      </w:r>
    </w:p>
    <w:p w14:paraId="61DAF407" w14:textId="77777777" w:rsidR="00AF7562" w:rsidRPr="00AF7562" w:rsidRDefault="00AF7562" w:rsidP="00AF7562">
      <w:pPr>
        <w:pStyle w:val="ListParagraph"/>
        <w:ind w:left="0"/>
        <w:rPr>
          <w:rFonts w:cs="Calibri"/>
          <w:bCs/>
        </w:rPr>
      </w:pPr>
      <w:r w:rsidRPr="00AF7562">
        <w:rPr>
          <w:rFonts w:cs="Calibri"/>
          <w:bCs/>
        </w:rPr>
        <w:t xml:space="preserve"> </w:t>
      </w:r>
    </w:p>
    <w:p w14:paraId="27D08C1B" w14:textId="77777777" w:rsidR="00AF7562" w:rsidRPr="00AF7562" w:rsidRDefault="00AF7562" w:rsidP="00AF7562">
      <w:pPr>
        <w:pStyle w:val="ListParagraph"/>
        <w:ind w:left="0"/>
        <w:rPr>
          <w:rFonts w:cs="Calibri"/>
          <w:bCs/>
        </w:rPr>
      </w:pPr>
      <w:r w:rsidRPr="00AF7562">
        <w:rPr>
          <w:rFonts w:cs="Calibri"/>
          <w:bCs/>
        </w:rPr>
        <w:t>Examples of such schemes include:</w:t>
      </w:r>
    </w:p>
    <w:p w14:paraId="069BC04E" w14:textId="77777777" w:rsidR="00AF7562" w:rsidRPr="00BE529E" w:rsidRDefault="00AF7562" w:rsidP="00BE529E">
      <w:pPr>
        <w:pStyle w:val="ListParagraph"/>
        <w:numPr>
          <w:ilvl w:val="0"/>
          <w:numId w:val="26"/>
        </w:numPr>
        <w:rPr>
          <w:rFonts w:cs="Calibri"/>
          <w:bCs/>
        </w:rPr>
      </w:pPr>
      <w:r w:rsidRPr="00BE529E">
        <w:rPr>
          <w:rFonts w:cs="Calibri"/>
          <w:bCs/>
        </w:rPr>
        <w:t xml:space="preserve">The </w:t>
      </w:r>
      <w:proofErr w:type="spellStart"/>
      <w:r w:rsidRPr="00BE529E">
        <w:rPr>
          <w:rFonts w:cs="Calibri"/>
          <w:bCs/>
        </w:rPr>
        <w:t>LOtC</w:t>
      </w:r>
      <w:proofErr w:type="spellEnd"/>
      <w:r w:rsidRPr="00BE529E">
        <w:rPr>
          <w:rFonts w:cs="Calibri"/>
          <w:bCs/>
        </w:rPr>
        <w:t xml:space="preserve"> Quality Badge</w:t>
      </w:r>
    </w:p>
    <w:p w14:paraId="202D114F" w14:textId="77777777" w:rsidR="00AF7562" w:rsidRPr="00BE529E" w:rsidRDefault="00AF7562" w:rsidP="00BE529E">
      <w:pPr>
        <w:pStyle w:val="ListParagraph"/>
        <w:numPr>
          <w:ilvl w:val="0"/>
          <w:numId w:val="26"/>
        </w:numPr>
        <w:rPr>
          <w:rFonts w:cs="Calibri"/>
          <w:bCs/>
        </w:rPr>
      </w:pPr>
      <w:r w:rsidRPr="00BE529E">
        <w:rPr>
          <w:rFonts w:cs="Calibri"/>
          <w:bCs/>
        </w:rPr>
        <w:t>AALS licensing</w:t>
      </w:r>
    </w:p>
    <w:p w14:paraId="7BFDB42D" w14:textId="77777777" w:rsidR="00AF7562" w:rsidRPr="00BE529E" w:rsidRDefault="00AF7562" w:rsidP="00BE529E">
      <w:pPr>
        <w:pStyle w:val="ListParagraph"/>
        <w:numPr>
          <w:ilvl w:val="0"/>
          <w:numId w:val="26"/>
        </w:numPr>
        <w:rPr>
          <w:rFonts w:cs="Calibri"/>
          <w:bCs/>
        </w:rPr>
      </w:pPr>
      <w:r w:rsidRPr="00BE529E">
        <w:rPr>
          <w:rFonts w:cs="Calibri"/>
          <w:bCs/>
        </w:rPr>
        <w:t>Adventure mark</w:t>
      </w:r>
    </w:p>
    <w:p w14:paraId="4EF61031" w14:textId="77777777" w:rsidR="00AF7562" w:rsidRPr="00BE529E" w:rsidRDefault="00AF7562" w:rsidP="00BE529E">
      <w:pPr>
        <w:pStyle w:val="ListParagraph"/>
        <w:numPr>
          <w:ilvl w:val="0"/>
          <w:numId w:val="26"/>
        </w:numPr>
        <w:rPr>
          <w:rFonts w:cs="Calibri"/>
          <w:bCs/>
        </w:rPr>
      </w:pPr>
      <w:r w:rsidRPr="00BE529E">
        <w:rPr>
          <w:rFonts w:cs="Calibri"/>
          <w:bCs/>
        </w:rPr>
        <w:lastRenderedPageBreak/>
        <w:t>NGB centre approval schemes (applicable where the provision is a single, specialist activity).</w:t>
      </w:r>
    </w:p>
    <w:p w14:paraId="50D80CBA" w14:textId="77777777" w:rsidR="00AF7562" w:rsidRPr="00AF7562" w:rsidRDefault="00AF7562" w:rsidP="00AF7562">
      <w:pPr>
        <w:pStyle w:val="ListParagraph"/>
        <w:ind w:left="0"/>
        <w:rPr>
          <w:rFonts w:cs="Calibri"/>
          <w:bCs/>
        </w:rPr>
      </w:pPr>
    </w:p>
    <w:p w14:paraId="0B6D2F1D" w14:textId="77777777" w:rsidR="00AF7562" w:rsidRPr="00AF7562" w:rsidRDefault="00AF7562" w:rsidP="00AF7562">
      <w:pPr>
        <w:pStyle w:val="ListParagraph"/>
        <w:ind w:left="0"/>
        <w:rPr>
          <w:rFonts w:cs="Calibri"/>
          <w:bCs/>
        </w:rPr>
      </w:pPr>
      <w:r w:rsidRPr="00AF7562">
        <w:rPr>
          <w:rFonts w:cs="Calibri"/>
          <w:bCs/>
        </w:rPr>
        <w:t xml:space="preserve">Refer to: </w:t>
      </w:r>
      <w:r w:rsidRPr="00AF7562">
        <w:rPr>
          <w:rFonts w:cs="Calibri"/>
          <w:b/>
          <w:bCs/>
        </w:rPr>
        <w:t>OEAP National Guidance</w:t>
      </w:r>
      <w:r w:rsidRPr="00AF7562">
        <w:rPr>
          <w:rFonts w:cs="Calibri"/>
          <w:bCs/>
        </w:rPr>
        <w:t xml:space="preserve"> document </w:t>
      </w:r>
      <w:hyperlink r:id="rId26" w:history="1">
        <w:r w:rsidRPr="00AF7562">
          <w:rPr>
            <w:rStyle w:val="Hyperlink"/>
            <w:rFonts w:cs="Calibri"/>
            <w:bCs/>
          </w:rPr>
          <w:t>4.4h Using External Providers,</w:t>
        </w:r>
      </w:hyperlink>
      <w:r w:rsidRPr="00AF7562">
        <w:rPr>
          <w:rFonts w:cs="Calibri"/>
          <w:bCs/>
        </w:rPr>
        <w:t xml:space="preserve"> </w:t>
      </w:r>
      <w:hyperlink r:id="rId27" w:history="1">
        <w:r w:rsidRPr="00AF7562">
          <w:rPr>
            <w:rStyle w:val="Hyperlink"/>
            <w:rFonts w:cs="Calibri"/>
            <w:bCs/>
          </w:rPr>
          <w:t>4.4f Checklist – Assessing a Provider</w:t>
        </w:r>
      </w:hyperlink>
      <w:r w:rsidRPr="00AF7562">
        <w:rPr>
          <w:rFonts w:cs="Calibri"/>
          <w:bCs/>
        </w:rPr>
        <w:t xml:space="preserve">, </w:t>
      </w:r>
      <w:hyperlink r:id="rId28" w:history="1">
        <w:r w:rsidRPr="00AF7562">
          <w:rPr>
            <w:rStyle w:val="Hyperlink"/>
            <w:rFonts w:cs="Calibri"/>
            <w:bCs/>
          </w:rPr>
          <w:t>4.4g Selecting External Providers and Facilities</w:t>
        </w:r>
      </w:hyperlink>
      <w:r w:rsidRPr="00AF7562">
        <w:rPr>
          <w:rFonts w:cs="Calibri"/>
          <w:bCs/>
        </w:rPr>
        <w:t xml:space="preserve">, </w:t>
      </w:r>
      <w:hyperlink r:id="rId29" w:history="1">
        <w:r w:rsidRPr="00AF7562">
          <w:rPr>
            <w:rStyle w:val="Hyperlink"/>
            <w:rFonts w:cs="Calibri"/>
            <w:bCs/>
          </w:rPr>
          <w:t>4.5f Assessing a Coach Hire Provider</w:t>
        </w:r>
      </w:hyperlink>
      <w:r w:rsidRPr="00AF7562">
        <w:rPr>
          <w:rFonts w:cs="Calibri"/>
          <w:bCs/>
        </w:rPr>
        <w:t xml:space="preserve"> </w:t>
      </w:r>
    </w:p>
    <w:p w14:paraId="76B52274" w14:textId="77777777" w:rsidR="00AF7562" w:rsidRPr="00AF7562" w:rsidRDefault="00AF7562" w:rsidP="00AF7562">
      <w:pPr>
        <w:pStyle w:val="ListParagraph"/>
        <w:ind w:left="840"/>
        <w:rPr>
          <w:rFonts w:cs="Calibri"/>
          <w:b/>
          <w:bCs/>
          <w:i/>
        </w:rPr>
      </w:pPr>
    </w:p>
    <w:p w14:paraId="7F4E52C5" w14:textId="2FB24F26" w:rsidR="00BF0653" w:rsidRPr="00843A6B" w:rsidRDefault="00C96BA5" w:rsidP="00905917">
      <w:pPr>
        <w:pStyle w:val="ListParagraph"/>
        <w:numPr>
          <w:ilvl w:val="0"/>
          <w:numId w:val="1"/>
        </w:numPr>
        <w:ind w:left="284"/>
        <w:rPr>
          <w:rFonts w:cs="Calibri"/>
          <w:bCs/>
          <w:sz w:val="32"/>
          <w:szCs w:val="32"/>
          <w:u w:val="single"/>
        </w:rPr>
      </w:pPr>
      <w:bookmarkStart w:id="7" w:name="Consent"/>
      <w:r w:rsidRPr="00843A6B">
        <w:rPr>
          <w:rFonts w:cs="Calibri"/>
          <w:bCs/>
          <w:sz w:val="32"/>
          <w:szCs w:val="32"/>
          <w:u w:val="single"/>
        </w:rPr>
        <w:t>Parental Communication and consent</w:t>
      </w:r>
    </w:p>
    <w:bookmarkEnd w:id="7"/>
    <w:p w14:paraId="5D928F4B" w14:textId="77777777" w:rsidR="006E33C7" w:rsidRPr="006E33C7" w:rsidRDefault="006E33C7" w:rsidP="006E33C7">
      <w:pPr>
        <w:spacing w:after="120" w:line="240" w:lineRule="auto"/>
        <w:jc w:val="both"/>
        <w:rPr>
          <w:rFonts w:eastAsia="Calibri" w:cstheme="minorHAnsi"/>
          <w:i/>
          <w:iCs/>
        </w:rPr>
      </w:pPr>
      <w:r w:rsidRPr="006E33C7">
        <w:rPr>
          <w:rFonts w:eastAsia="Calibri" w:cstheme="minorHAnsi"/>
        </w:rPr>
        <w:t>Section 35 of the Education Act 2004 states: ‘</w:t>
      </w:r>
      <w:r w:rsidRPr="006E33C7">
        <w:rPr>
          <w:rFonts w:eastAsia="Calibri" w:cstheme="minorHAnsi"/>
          <w:i/>
          <w:iCs/>
        </w:rPr>
        <w:t>Where a visit is part of a planned curriculum in normal curriculum time, then parental consent is not necessary although it is recommended good practice to ensure that parents are informed’.</w:t>
      </w:r>
    </w:p>
    <w:p w14:paraId="5A902210" w14:textId="77777777" w:rsidR="006E33C7" w:rsidRPr="006E33C7" w:rsidRDefault="006E33C7" w:rsidP="006E33C7">
      <w:pPr>
        <w:spacing w:after="0" w:line="240" w:lineRule="auto"/>
        <w:jc w:val="both"/>
        <w:rPr>
          <w:rFonts w:eastAsia="Calibri" w:cstheme="minorHAnsi"/>
          <w:color w:val="000000"/>
        </w:rPr>
      </w:pPr>
      <w:r w:rsidRPr="006E33C7">
        <w:rPr>
          <w:rFonts w:eastAsia="Calibri" w:cstheme="minorHAnsi"/>
          <w:i/>
          <w:iCs/>
        </w:rPr>
        <w:t>DfE Guidance issued in 2013 states:</w:t>
      </w:r>
      <w:r w:rsidRPr="006E33C7">
        <w:rPr>
          <w:rFonts w:eastAsia="Calibri" w:cstheme="minorHAnsi"/>
          <w:color w:val="000000"/>
        </w:rPr>
        <w:t xml:space="preserve"> </w:t>
      </w:r>
    </w:p>
    <w:p w14:paraId="66779647" w14:textId="77777777" w:rsidR="006E33C7" w:rsidRPr="006E33C7" w:rsidRDefault="006E33C7" w:rsidP="006E33C7">
      <w:pPr>
        <w:spacing w:after="0" w:line="240" w:lineRule="auto"/>
        <w:jc w:val="both"/>
        <w:rPr>
          <w:rFonts w:eastAsia="Calibri" w:cstheme="minorHAnsi"/>
          <w:color w:val="000000"/>
          <w:lang w:eastAsia="en-GB"/>
        </w:rPr>
      </w:pPr>
      <w:r w:rsidRPr="006E33C7">
        <w:rPr>
          <w:rFonts w:eastAsia="Calibri" w:cstheme="minorHAnsi"/>
          <w:color w:val="000000"/>
        </w:rPr>
        <w:t>“</w:t>
      </w:r>
      <w:r w:rsidRPr="006E33C7">
        <w:rPr>
          <w:rFonts w:eastAsia="Calibri" w:cstheme="minorHAnsi"/>
          <w:color w:val="000000"/>
          <w:lang w:eastAsia="en-GB"/>
        </w:rPr>
        <w:t xml:space="preserve">Written consent from parents is not required for pupils to take part in the majority of off-site activities organised by a school (with the exception of nursery age children) as most of these activities take place during school hours and are a normal part of a child’s education at school. </w:t>
      </w:r>
    </w:p>
    <w:p w14:paraId="14CD132A" w14:textId="77777777" w:rsidR="006E33C7" w:rsidRPr="006E33C7" w:rsidRDefault="006E33C7" w:rsidP="006E33C7">
      <w:pPr>
        <w:spacing w:after="0" w:line="240" w:lineRule="auto"/>
        <w:jc w:val="both"/>
        <w:rPr>
          <w:rFonts w:eastAsia="Calibri" w:cstheme="minorHAnsi"/>
          <w:color w:val="000000"/>
          <w:lang w:eastAsia="en-GB"/>
        </w:rPr>
      </w:pPr>
    </w:p>
    <w:p w14:paraId="1A64DEEB" w14:textId="77777777" w:rsidR="006E33C7" w:rsidRPr="006E33C7" w:rsidRDefault="006E33C7" w:rsidP="006E33C7">
      <w:pPr>
        <w:spacing w:after="0" w:line="240" w:lineRule="auto"/>
        <w:jc w:val="both"/>
        <w:rPr>
          <w:rFonts w:eastAsia="Calibri" w:cstheme="minorHAnsi"/>
          <w:color w:val="000000"/>
          <w:lang w:eastAsia="en-GB"/>
        </w:rPr>
      </w:pPr>
      <w:r w:rsidRPr="006E33C7">
        <w:rPr>
          <w:rFonts w:eastAsia="Calibri" w:cstheme="minorHAnsi"/>
          <w:color w:val="000000"/>
          <w:lang w:eastAsia="en-GB"/>
        </w:rPr>
        <w:t xml:space="preserve">However, parents should be told where their child will be at all times and of any extra safety measures required. Written consent is usually </w:t>
      </w:r>
      <w:r w:rsidRPr="006E33C7">
        <w:rPr>
          <w:rFonts w:eastAsia="Calibri" w:cstheme="minorHAnsi"/>
          <w:color w:val="000000"/>
          <w:u w:val="single"/>
          <w:lang w:eastAsia="en-GB"/>
        </w:rPr>
        <w:t xml:space="preserve">only </w:t>
      </w:r>
      <w:r w:rsidRPr="006E33C7">
        <w:rPr>
          <w:rFonts w:eastAsia="Calibri" w:cstheme="minorHAnsi"/>
          <w:color w:val="000000"/>
          <w:lang w:eastAsia="en-GB"/>
        </w:rPr>
        <w:t xml:space="preserve">requested for activities that need a higher level of risk management or those that take place outside school hours. </w:t>
      </w:r>
    </w:p>
    <w:p w14:paraId="2AC89ABD" w14:textId="77777777" w:rsidR="006E33C7" w:rsidRPr="006E33C7" w:rsidRDefault="006E33C7" w:rsidP="006E33C7">
      <w:pPr>
        <w:spacing w:after="0" w:line="240" w:lineRule="auto"/>
        <w:jc w:val="both"/>
        <w:rPr>
          <w:rFonts w:eastAsia="Calibri" w:cstheme="minorHAnsi"/>
          <w:color w:val="000000"/>
          <w:lang w:eastAsia="en-GB"/>
        </w:rPr>
      </w:pPr>
    </w:p>
    <w:p w14:paraId="6CE5156E" w14:textId="77777777" w:rsidR="006E33C7" w:rsidRPr="006E33C7" w:rsidRDefault="006E33C7" w:rsidP="006E33C7">
      <w:pPr>
        <w:spacing w:after="0" w:line="240" w:lineRule="auto"/>
        <w:jc w:val="both"/>
        <w:rPr>
          <w:rFonts w:eastAsia="Calibri" w:cstheme="minorHAnsi"/>
          <w:color w:val="000000"/>
          <w:lang w:eastAsia="en-GB"/>
        </w:rPr>
      </w:pPr>
      <w:r w:rsidRPr="006E33C7">
        <w:rPr>
          <w:rFonts w:eastAsia="Calibri" w:cstheme="minorHAnsi"/>
          <w:color w:val="000000"/>
          <w:lang w:eastAsia="en-GB"/>
        </w:rPr>
        <w:t xml:space="preserve">The DfE has prepared a “one-off” consent form which schools can ask parents to sign when a child enrols at the school. This will cover a child’s participation in any of these types of activities throughout their time at the school. </w:t>
      </w:r>
    </w:p>
    <w:p w14:paraId="2B7415D2" w14:textId="77777777" w:rsidR="006E33C7" w:rsidRPr="006E33C7" w:rsidRDefault="006E33C7" w:rsidP="006E33C7">
      <w:pPr>
        <w:spacing w:after="0" w:line="240" w:lineRule="auto"/>
        <w:jc w:val="both"/>
        <w:rPr>
          <w:rFonts w:eastAsia="Calibri" w:cstheme="minorHAnsi"/>
          <w:color w:val="000000"/>
          <w:lang w:eastAsia="en-GB"/>
        </w:rPr>
      </w:pPr>
    </w:p>
    <w:p w14:paraId="1F75F2AE" w14:textId="77777777" w:rsidR="006E33C7" w:rsidRPr="006E33C7" w:rsidRDefault="006E33C7" w:rsidP="006E33C7">
      <w:pPr>
        <w:spacing w:after="0" w:line="240" w:lineRule="auto"/>
        <w:jc w:val="both"/>
        <w:rPr>
          <w:rFonts w:eastAsia="Calibri" w:cstheme="minorHAnsi"/>
          <w:color w:val="000000"/>
          <w:lang w:eastAsia="en-GB"/>
        </w:rPr>
      </w:pPr>
      <w:r w:rsidRPr="006E33C7">
        <w:rPr>
          <w:rFonts w:eastAsia="Calibri" w:cstheme="minorHAnsi"/>
          <w:color w:val="000000"/>
          <w:lang w:eastAsia="en-GB"/>
        </w:rPr>
        <w:t xml:space="preserve">These include adventure activities, off-site sporting fixtures outside the school day, residential visits and all off-site activities for nursery schools which take place at any time (including during school holidays or at the weekend). An LTS version is available via the Evolve website – resources section. DfE version available </w:t>
      </w:r>
      <w:hyperlink r:id="rId30" w:history="1">
        <w:r w:rsidRPr="003B0445">
          <w:rPr>
            <w:rFonts w:eastAsia="Calibri" w:cstheme="minorHAnsi"/>
            <w:color w:val="0563C1"/>
            <w:u w:val="single"/>
            <w:lang w:eastAsia="en-GB"/>
          </w:rPr>
          <w:t>here</w:t>
        </w:r>
      </w:hyperlink>
      <w:r w:rsidRPr="006E33C7">
        <w:rPr>
          <w:rFonts w:eastAsia="Calibri" w:cstheme="minorHAnsi"/>
          <w:color w:val="000000"/>
          <w:lang w:eastAsia="en-GB"/>
        </w:rPr>
        <w:t xml:space="preserve">: </w:t>
      </w:r>
    </w:p>
    <w:p w14:paraId="0AEBCB71" w14:textId="77777777" w:rsidR="006E33C7" w:rsidRPr="006E33C7" w:rsidRDefault="006E33C7" w:rsidP="006E33C7">
      <w:pPr>
        <w:spacing w:after="0" w:line="240" w:lineRule="auto"/>
        <w:jc w:val="both"/>
        <w:rPr>
          <w:rFonts w:eastAsia="Calibri" w:cstheme="minorHAnsi"/>
          <w:color w:val="000000"/>
          <w:lang w:eastAsia="en-GB"/>
        </w:rPr>
      </w:pPr>
      <w:r w:rsidRPr="006E33C7">
        <w:rPr>
          <w:rFonts w:eastAsia="Calibri" w:cstheme="minorHAnsi"/>
          <w:color w:val="000000"/>
          <w:lang w:eastAsia="en-GB"/>
        </w:rPr>
        <w:t xml:space="preserve"> </w:t>
      </w:r>
    </w:p>
    <w:p w14:paraId="12E85371" w14:textId="77777777" w:rsidR="006E33C7" w:rsidRPr="006E33C7" w:rsidRDefault="006E33C7" w:rsidP="006E33C7">
      <w:pPr>
        <w:spacing w:after="0" w:line="240" w:lineRule="auto"/>
        <w:jc w:val="both"/>
        <w:rPr>
          <w:rFonts w:eastAsia="Calibri" w:cstheme="minorHAnsi"/>
          <w:color w:val="000000"/>
          <w:lang w:eastAsia="en-GB"/>
        </w:rPr>
      </w:pPr>
      <w:r w:rsidRPr="006E33C7">
        <w:rPr>
          <w:rFonts w:eastAsia="Calibri" w:cstheme="minorHAnsi"/>
          <w:color w:val="000000"/>
          <w:lang w:eastAsia="en-GB"/>
        </w:rPr>
        <w:t>Parents must be told in advance of each activity and must be given the opportunity to withdraw their child from any particular school trip or activity covered by the form.</w:t>
      </w:r>
    </w:p>
    <w:p w14:paraId="75D5E206" w14:textId="77777777" w:rsidR="006E33C7" w:rsidRPr="006E33C7" w:rsidRDefault="006E33C7" w:rsidP="006E33C7">
      <w:pPr>
        <w:spacing w:after="0" w:line="240" w:lineRule="auto"/>
        <w:jc w:val="both"/>
        <w:rPr>
          <w:rFonts w:eastAsia="Calibri" w:cstheme="minorHAnsi"/>
          <w:color w:val="000000"/>
          <w:lang w:eastAsia="en-GB"/>
        </w:rPr>
      </w:pPr>
    </w:p>
    <w:p w14:paraId="294D076D" w14:textId="77777777" w:rsidR="006E33C7" w:rsidRPr="006E33C7" w:rsidRDefault="006E33C7" w:rsidP="006E33C7">
      <w:pPr>
        <w:spacing w:after="0" w:line="240" w:lineRule="auto"/>
        <w:jc w:val="both"/>
        <w:rPr>
          <w:rFonts w:eastAsia="Calibri" w:cstheme="minorHAnsi"/>
          <w:color w:val="000000"/>
          <w:lang w:eastAsia="en-GB"/>
        </w:rPr>
      </w:pPr>
      <w:r w:rsidRPr="006E33C7">
        <w:rPr>
          <w:rFonts w:eastAsia="Calibri" w:cstheme="minorHAnsi"/>
          <w:color w:val="000000"/>
          <w:lang w:eastAsia="en-GB"/>
        </w:rPr>
        <w:t>If schools/academies choose to adopt a version of the ‘one-off’ consent form, they will need to put in place separate arrangements for ensuring that essential information is kept up to date including:</w:t>
      </w:r>
    </w:p>
    <w:p w14:paraId="0B22B532" w14:textId="77777777" w:rsidR="006E33C7" w:rsidRPr="006E33C7" w:rsidRDefault="006E33C7" w:rsidP="006E33C7">
      <w:pPr>
        <w:spacing w:after="0" w:line="240" w:lineRule="auto"/>
        <w:jc w:val="both"/>
        <w:rPr>
          <w:rFonts w:eastAsia="Calibri" w:cstheme="minorHAnsi"/>
          <w:color w:val="000000"/>
          <w:lang w:eastAsia="en-GB"/>
        </w:rPr>
      </w:pPr>
    </w:p>
    <w:p w14:paraId="4D8DF569" w14:textId="77777777" w:rsidR="006E33C7" w:rsidRPr="006E33C7" w:rsidRDefault="006E33C7" w:rsidP="006E33C7">
      <w:pPr>
        <w:numPr>
          <w:ilvl w:val="0"/>
          <w:numId w:val="18"/>
        </w:numPr>
        <w:spacing w:after="120" w:line="264" w:lineRule="auto"/>
        <w:jc w:val="both"/>
        <w:rPr>
          <w:rFonts w:eastAsia="Calibri" w:cstheme="minorHAnsi"/>
          <w:iCs/>
        </w:rPr>
      </w:pPr>
      <w:r w:rsidRPr="006E33C7">
        <w:rPr>
          <w:rFonts w:eastAsia="Calibri" w:cstheme="minorHAnsi"/>
          <w:iCs/>
        </w:rPr>
        <w:t>Emergency contact names and numbers</w:t>
      </w:r>
    </w:p>
    <w:p w14:paraId="5A0CAA77" w14:textId="77777777" w:rsidR="006E33C7" w:rsidRPr="006E33C7" w:rsidRDefault="006E33C7" w:rsidP="006E33C7">
      <w:pPr>
        <w:numPr>
          <w:ilvl w:val="0"/>
          <w:numId w:val="18"/>
        </w:numPr>
        <w:spacing w:after="120" w:line="264" w:lineRule="auto"/>
        <w:jc w:val="both"/>
        <w:rPr>
          <w:rFonts w:eastAsia="Calibri" w:cstheme="minorHAnsi"/>
          <w:iCs/>
        </w:rPr>
      </w:pPr>
      <w:r w:rsidRPr="006E33C7">
        <w:rPr>
          <w:rFonts w:eastAsia="Calibri" w:cstheme="minorHAnsi"/>
          <w:iCs/>
        </w:rPr>
        <w:t>Medical issues and allergies</w:t>
      </w:r>
    </w:p>
    <w:p w14:paraId="32F47198" w14:textId="517B8508" w:rsidR="006E33C7" w:rsidRPr="006E33C7" w:rsidRDefault="006879E7" w:rsidP="006E33C7">
      <w:pPr>
        <w:spacing w:after="120" w:line="240" w:lineRule="auto"/>
        <w:jc w:val="both"/>
        <w:rPr>
          <w:rFonts w:eastAsia="Calibri" w:cstheme="minorHAnsi"/>
          <w:iCs/>
        </w:rPr>
      </w:pPr>
      <w:r>
        <w:rPr>
          <w:rFonts w:eastAsia="Calibri" w:cstheme="minorHAnsi"/>
          <w:iCs/>
        </w:rPr>
        <w:t>It is</w:t>
      </w:r>
      <w:r w:rsidR="006E33C7" w:rsidRPr="006E33C7">
        <w:rPr>
          <w:rFonts w:eastAsia="Calibri" w:cstheme="minorHAnsi"/>
          <w:iCs/>
        </w:rPr>
        <w:t xml:space="preserve"> recommend</w:t>
      </w:r>
      <w:r>
        <w:rPr>
          <w:rFonts w:eastAsia="Calibri" w:cstheme="minorHAnsi"/>
          <w:iCs/>
        </w:rPr>
        <w:t>ed</w:t>
      </w:r>
      <w:r w:rsidR="006E33C7" w:rsidRPr="006E33C7">
        <w:rPr>
          <w:rFonts w:eastAsia="Calibri" w:cstheme="minorHAnsi"/>
          <w:iCs/>
        </w:rPr>
        <w:t xml:space="preserve"> that </w:t>
      </w:r>
      <w:r>
        <w:rPr>
          <w:rFonts w:eastAsia="Calibri" w:cstheme="minorHAnsi"/>
          <w:iCs/>
        </w:rPr>
        <w:t>visit leaders</w:t>
      </w:r>
      <w:r w:rsidR="006E33C7" w:rsidRPr="006E33C7">
        <w:rPr>
          <w:rFonts w:eastAsia="Calibri" w:cstheme="minorHAnsi"/>
          <w:iCs/>
        </w:rPr>
        <w:t xml:space="preserve"> continue to be use specific consent forms for more complex visits.</w:t>
      </w:r>
    </w:p>
    <w:p w14:paraId="66B6B04E" w14:textId="77777777" w:rsidR="006E33C7" w:rsidRPr="006E33C7" w:rsidRDefault="006E33C7" w:rsidP="006E33C7">
      <w:pPr>
        <w:spacing w:after="120" w:line="240" w:lineRule="auto"/>
        <w:jc w:val="both"/>
        <w:rPr>
          <w:rFonts w:eastAsia="Calibri" w:cstheme="minorHAnsi"/>
          <w:iCs/>
        </w:rPr>
      </w:pPr>
      <w:r w:rsidRPr="006E33C7">
        <w:rPr>
          <w:rFonts w:eastAsia="Calibri" w:cstheme="minorHAnsi"/>
        </w:rPr>
        <w:t>Consent is needed for all visits organised by establishments other than schools/academies.</w:t>
      </w:r>
    </w:p>
    <w:p w14:paraId="1D01A3E0" w14:textId="55AE841A" w:rsidR="00C96BA5" w:rsidRDefault="006E33C7" w:rsidP="00BE529E">
      <w:pPr>
        <w:spacing w:after="120" w:line="240" w:lineRule="auto"/>
        <w:jc w:val="both"/>
        <w:rPr>
          <w:rFonts w:eastAsia="Calibri" w:cstheme="minorHAnsi"/>
          <w:b/>
          <w:bCs/>
          <w:iCs/>
        </w:rPr>
      </w:pPr>
      <w:r w:rsidRPr="006E33C7">
        <w:rPr>
          <w:rFonts w:eastAsia="Calibri" w:cstheme="minorHAnsi"/>
          <w:b/>
          <w:bCs/>
          <w:iCs/>
        </w:rPr>
        <w:t xml:space="preserve">Refer to OEAP Guidance </w:t>
      </w:r>
      <w:hyperlink r:id="rId31" w:history="1">
        <w:r w:rsidRPr="003B0445">
          <w:rPr>
            <w:rFonts w:eastAsia="Calibri" w:cstheme="minorHAnsi"/>
            <w:b/>
            <w:bCs/>
            <w:iCs/>
            <w:color w:val="0563C1"/>
            <w:u w:val="single"/>
          </w:rPr>
          <w:t>4.3d Parental Consent</w:t>
        </w:r>
      </w:hyperlink>
    </w:p>
    <w:p w14:paraId="230EAC3E" w14:textId="77777777" w:rsidR="00BE529E" w:rsidRPr="00BE529E" w:rsidRDefault="00BE529E" w:rsidP="00BE529E">
      <w:pPr>
        <w:spacing w:after="120" w:line="240" w:lineRule="auto"/>
        <w:jc w:val="both"/>
        <w:rPr>
          <w:rFonts w:eastAsia="Calibri" w:cstheme="minorHAnsi"/>
          <w:b/>
          <w:bCs/>
          <w:iCs/>
        </w:rPr>
      </w:pPr>
    </w:p>
    <w:p w14:paraId="45449148" w14:textId="455B10D5" w:rsidR="00C96BA5" w:rsidRPr="00843A6B" w:rsidRDefault="0090014B" w:rsidP="00905917">
      <w:pPr>
        <w:pStyle w:val="ListParagraph"/>
        <w:numPr>
          <w:ilvl w:val="0"/>
          <w:numId w:val="1"/>
        </w:numPr>
        <w:ind w:left="284"/>
        <w:rPr>
          <w:rFonts w:cs="Calibri"/>
          <w:bCs/>
          <w:sz w:val="32"/>
          <w:szCs w:val="32"/>
          <w:u w:val="single"/>
        </w:rPr>
      </w:pPr>
      <w:bookmarkStart w:id="8" w:name="Supervision"/>
      <w:r w:rsidRPr="00843A6B">
        <w:rPr>
          <w:rFonts w:cs="Calibri"/>
          <w:bCs/>
          <w:sz w:val="32"/>
          <w:szCs w:val="32"/>
          <w:u w:val="single"/>
        </w:rPr>
        <w:t xml:space="preserve">Supervision, </w:t>
      </w:r>
      <w:r w:rsidR="00C96BA5" w:rsidRPr="00843A6B">
        <w:rPr>
          <w:rFonts w:cs="Calibri"/>
          <w:bCs/>
          <w:sz w:val="32"/>
          <w:szCs w:val="32"/>
          <w:u w:val="single"/>
        </w:rPr>
        <w:t>Checking in and out, Head counts</w:t>
      </w:r>
    </w:p>
    <w:bookmarkEnd w:id="8"/>
    <w:p w14:paraId="4B13BD00" w14:textId="77777777" w:rsidR="0090014B" w:rsidRPr="0090014B" w:rsidRDefault="0090014B" w:rsidP="0090014B">
      <w:pPr>
        <w:spacing w:after="0" w:line="240" w:lineRule="auto"/>
        <w:jc w:val="both"/>
        <w:rPr>
          <w:rFonts w:eastAsia="Calibri" w:cstheme="minorHAnsi"/>
        </w:rPr>
      </w:pPr>
      <w:r w:rsidRPr="0090014B">
        <w:rPr>
          <w:rFonts w:eastAsia="Calibri" w:cstheme="minorHAnsi"/>
        </w:rPr>
        <w:t xml:space="preserve">In general terms, the Law does not prescribe activity-specific staffing ratios; but it does require that the level of supervision and group management is “effective”. </w:t>
      </w:r>
    </w:p>
    <w:p w14:paraId="4F46901A" w14:textId="77777777" w:rsidR="0090014B" w:rsidRPr="0090014B" w:rsidRDefault="0090014B" w:rsidP="0090014B">
      <w:pPr>
        <w:spacing w:after="0" w:line="240" w:lineRule="auto"/>
        <w:jc w:val="both"/>
        <w:rPr>
          <w:rFonts w:eastAsia="Calibri" w:cstheme="minorHAnsi"/>
        </w:rPr>
      </w:pPr>
    </w:p>
    <w:p w14:paraId="61130CE3" w14:textId="77777777" w:rsidR="0090014B" w:rsidRPr="0090014B" w:rsidRDefault="0090014B" w:rsidP="0090014B">
      <w:pPr>
        <w:spacing w:after="0" w:line="240" w:lineRule="auto"/>
        <w:jc w:val="both"/>
        <w:rPr>
          <w:rFonts w:eastAsia="Calibri" w:cstheme="minorHAnsi"/>
          <w:i/>
          <w:color w:val="0000FF"/>
          <w:u w:val="single"/>
        </w:rPr>
      </w:pPr>
      <w:r w:rsidRPr="0090014B">
        <w:rPr>
          <w:rFonts w:eastAsia="Calibri" w:cstheme="minorHAnsi"/>
        </w:rPr>
        <w:lastRenderedPageBreak/>
        <w:t xml:space="preserve">However, as an exception to the above, Ofsted and DfE guidance prescribe ratios for Early Years; see </w:t>
      </w:r>
      <w:hyperlink r:id="rId32" w:history="1">
        <w:r w:rsidRPr="003B0445">
          <w:rPr>
            <w:rFonts w:eastAsia="Calibri" w:cstheme="minorHAnsi"/>
            <w:i/>
            <w:color w:val="0563C1"/>
            <w:u w:val="single"/>
          </w:rPr>
          <w:t>Statutory Framework for the Early Years Foundation Stage</w:t>
        </w:r>
      </w:hyperlink>
    </w:p>
    <w:p w14:paraId="32E23955" w14:textId="77777777" w:rsidR="0090014B" w:rsidRPr="0090014B" w:rsidRDefault="0090014B" w:rsidP="0090014B">
      <w:pPr>
        <w:spacing w:after="0" w:line="240" w:lineRule="auto"/>
        <w:jc w:val="both"/>
        <w:rPr>
          <w:rFonts w:eastAsia="Calibri" w:cstheme="minorHAnsi"/>
        </w:rPr>
      </w:pPr>
    </w:p>
    <w:p w14:paraId="2BBE35B1" w14:textId="77777777" w:rsidR="0090014B" w:rsidRPr="0090014B" w:rsidRDefault="0090014B" w:rsidP="0090014B">
      <w:pPr>
        <w:spacing w:after="0" w:line="240" w:lineRule="auto"/>
        <w:jc w:val="both"/>
        <w:rPr>
          <w:rFonts w:eastAsia="Calibri" w:cstheme="minorHAnsi"/>
        </w:rPr>
      </w:pPr>
      <w:r w:rsidRPr="0090014B">
        <w:rPr>
          <w:rFonts w:eastAsia="Calibri" w:cstheme="minorHAnsi"/>
        </w:rPr>
        <w:t>Effective supervision should be determined by proper consideration of:</w:t>
      </w:r>
    </w:p>
    <w:p w14:paraId="3B1E898A" w14:textId="77777777" w:rsidR="0090014B" w:rsidRPr="0090014B" w:rsidRDefault="0090014B" w:rsidP="0090014B">
      <w:pPr>
        <w:numPr>
          <w:ilvl w:val="0"/>
          <w:numId w:val="31"/>
        </w:numPr>
        <w:spacing w:after="0" w:line="264" w:lineRule="auto"/>
        <w:jc w:val="both"/>
        <w:rPr>
          <w:rFonts w:eastAsia="Calibri" w:cstheme="minorHAnsi"/>
        </w:rPr>
      </w:pPr>
      <w:r w:rsidRPr="0090014B">
        <w:rPr>
          <w:rFonts w:eastAsia="Calibri" w:cstheme="minorHAnsi"/>
        </w:rPr>
        <w:t>age (including the developmental age) of the group;</w:t>
      </w:r>
    </w:p>
    <w:p w14:paraId="1D8F3C7D" w14:textId="77777777" w:rsidR="0090014B" w:rsidRPr="0090014B" w:rsidRDefault="0090014B" w:rsidP="0090014B">
      <w:pPr>
        <w:numPr>
          <w:ilvl w:val="0"/>
          <w:numId w:val="31"/>
        </w:numPr>
        <w:spacing w:after="0" w:line="264" w:lineRule="auto"/>
        <w:jc w:val="both"/>
        <w:rPr>
          <w:rFonts w:eastAsia="Calibri" w:cstheme="minorHAnsi"/>
        </w:rPr>
      </w:pPr>
      <w:r w:rsidRPr="0090014B">
        <w:rPr>
          <w:rFonts w:eastAsia="Calibri" w:cstheme="minorHAnsi"/>
        </w:rPr>
        <w:t>gender issues; such as mix of accompanying staff;</w:t>
      </w:r>
    </w:p>
    <w:p w14:paraId="1B105A95" w14:textId="77777777" w:rsidR="0090014B" w:rsidRPr="0090014B" w:rsidRDefault="0090014B" w:rsidP="0090014B">
      <w:pPr>
        <w:numPr>
          <w:ilvl w:val="0"/>
          <w:numId w:val="31"/>
        </w:numPr>
        <w:spacing w:after="0" w:line="264" w:lineRule="auto"/>
        <w:jc w:val="both"/>
        <w:rPr>
          <w:rFonts w:eastAsia="Calibri" w:cstheme="minorHAnsi"/>
        </w:rPr>
      </w:pPr>
      <w:r w:rsidRPr="0090014B">
        <w:rPr>
          <w:rFonts w:eastAsia="Calibri" w:cstheme="minorHAnsi"/>
        </w:rPr>
        <w:t xml:space="preserve">ability of the group (including special learning needs, behavioural, medical and vulnerability characteristics etc.); </w:t>
      </w:r>
    </w:p>
    <w:p w14:paraId="5D6FD16E" w14:textId="77777777" w:rsidR="0090014B" w:rsidRPr="0090014B" w:rsidRDefault="0090014B" w:rsidP="0090014B">
      <w:pPr>
        <w:numPr>
          <w:ilvl w:val="0"/>
          <w:numId w:val="31"/>
        </w:numPr>
        <w:spacing w:after="0" w:line="264" w:lineRule="auto"/>
        <w:jc w:val="both"/>
        <w:rPr>
          <w:rFonts w:eastAsia="Calibri" w:cstheme="minorHAnsi"/>
        </w:rPr>
      </w:pPr>
      <w:r w:rsidRPr="0090014B">
        <w:rPr>
          <w:rFonts w:eastAsia="Calibri" w:cstheme="minorHAnsi"/>
        </w:rPr>
        <w:t>nature and location of the activity (including the type of activity, duration, skill levels involved, as well as the time of year and prevailing conditions;</w:t>
      </w:r>
    </w:p>
    <w:p w14:paraId="25C257DB" w14:textId="77777777" w:rsidR="0090014B" w:rsidRPr="0090014B" w:rsidRDefault="0090014B" w:rsidP="0090014B">
      <w:pPr>
        <w:numPr>
          <w:ilvl w:val="0"/>
          <w:numId w:val="31"/>
        </w:numPr>
        <w:spacing w:after="0" w:line="264" w:lineRule="auto"/>
        <w:jc w:val="both"/>
        <w:rPr>
          <w:rFonts w:eastAsia="Calibri" w:cstheme="minorHAnsi"/>
        </w:rPr>
      </w:pPr>
      <w:r w:rsidRPr="0090014B">
        <w:rPr>
          <w:rFonts w:eastAsia="Calibri" w:cstheme="minorHAnsi"/>
        </w:rPr>
        <w:t>staff competence.</w:t>
      </w:r>
    </w:p>
    <w:p w14:paraId="2BB13FCE" w14:textId="77777777" w:rsidR="0090014B" w:rsidRPr="0090014B" w:rsidRDefault="0090014B" w:rsidP="0090014B">
      <w:pPr>
        <w:spacing w:after="0" w:line="240" w:lineRule="auto"/>
        <w:jc w:val="both"/>
        <w:rPr>
          <w:rFonts w:eastAsia="Calibri" w:cstheme="minorHAnsi"/>
        </w:rPr>
      </w:pPr>
    </w:p>
    <w:p w14:paraId="49E9941B" w14:textId="0522701B" w:rsidR="0090014B" w:rsidRPr="0090014B" w:rsidRDefault="0090014B" w:rsidP="0090014B">
      <w:pPr>
        <w:spacing w:after="0" w:line="240" w:lineRule="auto"/>
        <w:jc w:val="both"/>
        <w:rPr>
          <w:rFonts w:eastAsia="Calibri" w:cstheme="minorHAnsi"/>
        </w:rPr>
      </w:pPr>
      <w:r w:rsidRPr="0090014B">
        <w:rPr>
          <w:rFonts w:eastAsia="Calibri" w:cstheme="minorHAnsi"/>
        </w:rPr>
        <w:t xml:space="preserve">A visit must not go ahead where either the visit leader, EVC, or Head Teacher is not satisfied that an appropriate level of supervision exists.  </w:t>
      </w:r>
    </w:p>
    <w:p w14:paraId="20E3BA95" w14:textId="77777777" w:rsidR="0090014B" w:rsidRPr="0090014B" w:rsidRDefault="0090014B" w:rsidP="0090014B">
      <w:pPr>
        <w:spacing w:after="0" w:line="240" w:lineRule="auto"/>
        <w:jc w:val="both"/>
        <w:rPr>
          <w:rFonts w:eastAsia="Calibri" w:cstheme="minorHAnsi"/>
        </w:rPr>
      </w:pPr>
    </w:p>
    <w:p w14:paraId="5B79B9BF" w14:textId="77777777" w:rsidR="0090014B" w:rsidRPr="0090014B" w:rsidRDefault="0090014B" w:rsidP="0090014B">
      <w:pPr>
        <w:spacing w:after="120" w:line="240" w:lineRule="auto"/>
        <w:jc w:val="both"/>
        <w:rPr>
          <w:rFonts w:eastAsia="Calibri" w:cstheme="minorHAnsi"/>
        </w:rPr>
      </w:pPr>
      <w:r w:rsidRPr="0090014B">
        <w:rPr>
          <w:rFonts w:eastAsia="Calibri" w:cstheme="minorHAnsi"/>
        </w:rPr>
        <w:t>Staff who are assigned to support the special needs of an individual cannot be included in the overall staffing ratio. Their responsibility should not include the wider group.</w:t>
      </w:r>
    </w:p>
    <w:p w14:paraId="67D7C97F" w14:textId="77777777" w:rsidR="0090014B" w:rsidRPr="0090014B" w:rsidRDefault="0090014B" w:rsidP="0090014B">
      <w:pPr>
        <w:spacing w:after="0" w:line="240" w:lineRule="auto"/>
        <w:jc w:val="both"/>
        <w:rPr>
          <w:rFonts w:eastAsia="Calibri" w:cstheme="minorHAnsi"/>
        </w:rPr>
      </w:pPr>
      <w:r w:rsidRPr="0090014B">
        <w:rPr>
          <w:rFonts w:eastAsia="Calibri" w:cstheme="minorHAnsi"/>
        </w:rPr>
        <w:t>Particular consideration should be given to the additional implications that may arise if staff are to be accompanied by family members (or partners) on visits.</w:t>
      </w:r>
    </w:p>
    <w:p w14:paraId="5C5A09AB" w14:textId="77777777" w:rsidR="0090014B" w:rsidRPr="0090014B" w:rsidRDefault="0090014B" w:rsidP="0090014B">
      <w:pPr>
        <w:spacing w:after="0" w:line="240" w:lineRule="auto"/>
        <w:jc w:val="both"/>
        <w:rPr>
          <w:rFonts w:eastAsia="Calibri" w:cstheme="minorHAnsi"/>
        </w:rPr>
      </w:pPr>
    </w:p>
    <w:p w14:paraId="0531BA9E" w14:textId="77777777" w:rsidR="0090014B" w:rsidRPr="0090014B" w:rsidRDefault="0090014B" w:rsidP="0090014B">
      <w:pPr>
        <w:widowControl w:val="0"/>
        <w:numPr>
          <w:ilvl w:val="12"/>
          <w:numId w:val="0"/>
        </w:numPr>
        <w:tabs>
          <w:tab w:val="left" w:pos="360"/>
          <w:tab w:val="left" w:pos="720"/>
        </w:tabs>
        <w:spacing w:after="0" w:line="240" w:lineRule="auto"/>
        <w:jc w:val="both"/>
        <w:rPr>
          <w:rFonts w:eastAsia="Calibri" w:cstheme="minorHAnsi"/>
          <w:b/>
        </w:rPr>
      </w:pPr>
      <w:r w:rsidRPr="0090014B">
        <w:rPr>
          <w:rFonts w:eastAsia="Calibri" w:cstheme="minorHAnsi"/>
          <w:b/>
        </w:rPr>
        <w:t>Children of group leaders and other supervising staff</w:t>
      </w:r>
    </w:p>
    <w:p w14:paraId="5FD0FC8A" w14:textId="77777777" w:rsidR="0090014B" w:rsidRPr="0090014B" w:rsidRDefault="0090014B" w:rsidP="0090014B">
      <w:pPr>
        <w:widowControl w:val="0"/>
        <w:numPr>
          <w:ilvl w:val="12"/>
          <w:numId w:val="0"/>
        </w:numPr>
        <w:tabs>
          <w:tab w:val="left" w:pos="360"/>
          <w:tab w:val="left" w:pos="720"/>
        </w:tabs>
        <w:spacing w:after="0" w:line="240" w:lineRule="auto"/>
        <w:jc w:val="both"/>
        <w:rPr>
          <w:rFonts w:eastAsia="Calibri" w:cstheme="minorHAnsi"/>
          <w:b/>
        </w:rPr>
      </w:pPr>
    </w:p>
    <w:p w14:paraId="6F751C5C" w14:textId="77777777" w:rsidR="0090014B" w:rsidRPr="0090014B" w:rsidRDefault="0090014B" w:rsidP="0090014B">
      <w:pPr>
        <w:widowControl w:val="0"/>
        <w:numPr>
          <w:ilvl w:val="12"/>
          <w:numId w:val="0"/>
        </w:numPr>
        <w:spacing w:after="0" w:line="240" w:lineRule="auto"/>
        <w:jc w:val="both"/>
        <w:rPr>
          <w:rFonts w:eastAsia="Calibri" w:cstheme="minorHAnsi"/>
        </w:rPr>
      </w:pPr>
      <w:r w:rsidRPr="0090014B">
        <w:rPr>
          <w:rFonts w:eastAsia="Calibri" w:cstheme="minorHAnsi"/>
        </w:rPr>
        <w:t>There are a number of issues of concern if staff propose to take their own children on a visit, for example:</w:t>
      </w:r>
    </w:p>
    <w:p w14:paraId="7ACDFAA4" w14:textId="77777777" w:rsidR="0090014B" w:rsidRPr="0090014B" w:rsidRDefault="0090014B" w:rsidP="0090014B">
      <w:pPr>
        <w:widowControl w:val="0"/>
        <w:numPr>
          <w:ilvl w:val="12"/>
          <w:numId w:val="0"/>
        </w:numPr>
        <w:spacing w:after="0" w:line="240" w:lineRule="auto"/>
        <w:jc w:val="both"/>
        <w:rPr>
          <w:rFonts w:eastAsia="Calibri" w:cstheme="minorHAnsi"/>
        </w:rPr>
      </w:pPr>
    </w:p>
    <w:p w14:paraId="4B156448" w14:textId="77777777" w:rsidR="0090014B" w:rsidRPr="0090014B" w:rsidRDefault="0090014B" w:rsidP="0090014B">
      <w:pPr>
        <w:widowControl w:val="0"/>
        <w:numPr>
          <w:ilvl w:val="0"/>
          <w:numId w:val="16"/>
        </w:numPr>
        <w:tabs>
          <w:tab w:val="left" w:pos="284"/>
        </w:tabs>
        <w:overflowPunct w:val="0"/>
        <w:autoSpaceDE w:val="0"/>
        <w:autoSpaceDN w:val="0"/>
        <w:adjustRightInd w:val="0"/>
        <w:spacing w:after="0" w:line="264" w:lineRule="auto"/>
        <w:ind w:left="284" w:hanging="284"/>
        <w:jc w:val="both"/>
        <w:textAlignment w:val="baseline"/>
        <w:rPr>
          <w:rFonts w:eastAsia="Calibri" w:cstheme="minorHAnsi"/>
        </w:rPr>
      </w:pPr>
      <w:r w:rsidRPr="0090014B">
        <w:rPr>
          <w:rFonts w:eastAsia="Calibri" w:cstheme="minorHAnsi"/>
        </w:rPr>
        <w:t>the child may not be insured;</w:t>
      </w:r>
    </w:p>
    <w:p w14:paraId="0EB4FDFE" w14:textId="77777777" w:rsidR="0090014B" w:rsidRPr="0090014B" w:rsidRDefault="0090014B" w:rsidP="0090014B">
      <w:pPr>
        <w:widowControl w:val="0"/>
        <w:numPr>
          <w:ilvl w:val="0"/>
          <w:numId w:val="16"/>
        </w:numPr>
        <w:tabs>
          <w:tab w:val="left" w:pos="284"/>
        </w:tabs>
        <w:overflowPunct w:val="0"/>
        <w:autoSpaceDE w:val="0"/>
        <w:autoSpaceDN w:val="0"/>
        <w:adjustRightInd w:val="0"/>
        <w:spacing w:after="0" w:line="264" w:lineRule="auto"/>
        <w:jc w:val="both"/>
        <w:textAlignment w:val="baseline"/>
        <w:rPr>
          <w:rFonts w:eastAsia="Calibri" w:cstheme="minorHAnsi"/>
        </w:rPr>
      </w:pPr>
      <w:r w:rsidRPr="0090014B">
        <w:rPr>
          <w:rFonts w:eastAsia="Calibri" w:cstheme="minorHAnsi"/>
        </w:rPr>
        <w:t>staff may be distracted by dealing with their own children, particularly if they are tired or unwell and this may compromise their ability to carry out their responsibilities for the rest of the group effectively;</w:t>
      </w:r>
    </w:p>
    <w:p w14:paraId="5080B8F6" w14:textId="77777777" w:rsidR="0090014B" w:rsidRPr="0090014B" w:rsidRDefault="0090014B" w:rsidP="0090014B">
      <w:pPr>
        <w:widowControl w:val="0"/>
        <w:numPr>
          <w:ilvl w:val="0"/>
          <w:numId w:val="16"/>
        </w:numPr>
        <w:tabs>
          <w:tab w:val="left" w:pos="284"/>
        </w:tabs>
        <w:overflowPunct w:val="0"/>
        <w:autoSpaceDE w:val="0"/>
        <w:autoSpaceDN w:val="0"/>
        <w:adjustRightInd w:val="0"/>
        <w:spacing w:after="0" w:line="264" w:lineRule="auto"/>
        <w:ind w:left="284" w:hanging="284"/>
        <w:jc w:val="both"/>
        <w:textAlignment w:val="baseline"/>
        <w:rPr>
          <w:rFonts w:eastAsia="Calibri" w:cstheme="minorHAnsi"/>
        </w:rPr>
      </w:pPr>
      <w:r w:rsidRPr="0090014B">
        <w:rPr>
          <w:rFonts w:eastAsia="Calibri" w:cstheme="minorHAnsi"/>
        </w:rPr>
        <w:t>there may be additional costs incurred, which should be met by the staff member;</w:t>
      </w:r>
    </w:p>
    <w:p w14:paraId="75449E57" w14:textId="77777777" w:rsidR="0090014B" w:rsidRPr="0090014B" w:rsidRDefault="0090014B" w:rsidP="0090014B">
      <w:pPr>
        <w:widowControl w:val="0"/>
        <w:numPr>
          <w:ilvl w:val="0"/>
          <w:numId w:val="16"/>
        </w:numPr>
        <w:tabs>
          <w:tab w:val="left" w:pos="284"/>
        </w:tabs>
        <w:overflowPunct w:val="0"/>
        <w:autoSpaceDE w:val="0"/>
        <w:autoSpaceDN w:val="0"/>
        <w:adjustRightInd w:val="0"/>
        <w:spacing w:after="0" w:line="264" w:lineRule="auto"/>
        <w:ind w:left="284" w:hanging="284"/>
        <w:jc w:val="both"/>
        <w:textAlignment w:val="baseline"/>
        <w:rPr>
          <w:rFonts w:eastAsia="Calibri" w:cstheme="minorHAnsi"/>
        </w:rPr>
      </w:pPr>
      <w:r w:rsidRPr="0090014B">
        <w:rPr>
          <w:rFonts w:eastAsia="Calibri" w:cstheme="minorHAnsi"/>
        </w:rPr>
        <w:t>the child is physically able and of a similar age to the group if taking part in activities.</w:t>
      </w:r>
    </w:p>
    <w:p w14:paraId="647B5BCD" w14:textId="77777777" w:rsidR="0090014B" w:rsidRPr="0090014B" w:rsidRDefault="0090014B" w:rsidP="0090014B">
      <w:pPr>
        <w:widowControl w:val="0"/>
        <w:tabs>
          <w:tab w:val="left" w:pos="284"/>
        </w:tabs>
        <w:overflowPunct w:val="0"/>
        <w:autoSpaceDE w:val="0"/>
        <w:autoSpaceDN w:val="0"/>
        <w:adjustRightInd w:val="0"/>
        <w:spacing w:after="0" w:line="264" w:lineRule="auto"/>
        <w:ind w:left="284"/>
        <w:jc w:val="both"/>
        <w:textAlignment w:val="baseline"/>
        <w:rPr>
          <w:rFonts w:eastAsia="Calibri" w:cstheme="minorHAnsi"/>
        </w:rPr>
      </w:pPr>
    </w:p>
    <w:p w14:paraId="6B7DAC66" w14:textId="77777777" w:rsidR="0090014B" w:rsidRPr="0090014B" w:rsidRDefault="0090014B" w:rsidP="0090014B">
      <w:pPr>
        <w:widowControl w:val="0"/>
        <w:numPr>
          <w:ilvl w:val="12"/>
          <w:numId w:val="0"/>
        </w:numPr>
        <w:spacing w:after="0" w:line="240" w:lineRule="auto"/>
        <w:jc w:val="both"/>
        <w:rPr>
          <w:rFonts w:eastAsia="Calibri" w:cstheme="minorHAnsi"/>
        </w:rPr>
      </w:pPr>
      <w:r w:rsidRPr="0090014B">
        <w:rPr>
          <w:rFonts w:eastAsia="Calibri" w:cstheme="minorHAnsi"/>
        </w:rPr>
        <w:t xml:space="preserve">Head Teachers/Managers and EVCs should review the risk assessment to consider whether the presence of a supervisor’s child will require these assessments to be modified. </w:t>
      </w:r>
    </w:p>
    <w:p w14:paraId="4F4BB898" w14:textId="77777777" w:rsidR="0090014B" w:rsidRPr="0090014B" w:rsidRDefault="0090014B" w:rsidP="0090014B">
      <w:pPr>
        <w:widowControl w:val="0"/>
        <w:numPr>
          <w:ilvl w:val="12"/>
          <w:numId w:val="0"/>
        </w:numPr>
        <w:spacing w:after="0" w:line="240" w:lineRule="auto"/>
        <w:jc w:val="both"/>
        <w:rPr>
          <w:rFonts w:eastAsia="Calibri" w:cstheme="minorHAnsi"/>
        </w:rPr>
      </w:pPr>
    </w:p>
    <w:p w14:paraId="26F57CA8" w14:textId="77777777" w:rsidR="0090014B" w:rsidRPr="0090014B" w:rsidRDefault="0090014B" w:rsidP="0090014B">
      <w:pPr>
        <w:widowControl w:val="0"/>
        <w:numPr>
          <w:ilvl w:val="12"/>
          <w:numId w:val="0"/>
        </w:numPr>
        <w:spacing w:after="0" w:line="240" w:lineRule="auto"/>
        <w:jc w:val="both"/>
        <w:rPr>
          <w:rFonts w:eastAsia="Calibri" w:cstheme="minorHAnsi"/>
          <w:b/>
        </w:rPr>
      </w:pPr>
      <w:r w:rsidRPr="0090014B">
        <w:rPr>
          <w:rFonts w:eastAsia="Calibri" w:cstheme="minorHAnsi"/>
          <w:b/>
        </w:rPr>
        <w:t>Staff taking their own children on a visit should not be included in the calculation of the overall staff ratio i.e. there must be sufficient appropriately qualified and experienced staff to safely manage the group without them if necessary.</w:t>
      </w:r>
    </w:p>
    <w:p w14:paraId="32BBFFEA" w14:textId="77777777" w:rsidR="0090014B" w:rsidRPr="0090014B" w:rsidRDefault="0090014B" w:rsidP="0090014B">
      <w:pPr>
        <w:widowControl w:val="0"/>
        <w:numPr>
          <w:ilvl w:val="12"/>
          <w:numId w:val="0"/>
        </w:numPr>
        <w:spacing w:after="0" w:line="240" w:lineRule="auto"/>
        <w:jc w:val="both"/>
        <w:rPr>
          <w:rFonts w:eastAsia="Calibri" w:cstheme="minorHAnsi"/>
          <w:b/>
        </w:rPr>
      </w:pPr>
    </w:p>
    <w:p w14:paraId="71558766" w14:textId="77777777" w:rsidR="0090014B" w:rsidRPr="0090014B" w:rsidRDefault="0090014B" w:rsidP="0090014B">
      <w:pPr>
        <w:widowControl w:val="0"/>
        <w:numPr>
          <w:ilvl w:val="12"/>
          <w:numId w:val="0"/>
        </w:numPr>
        <w:spacing w:after="0" w:line="240" w:lineRule="auto"/>
        <w:jc w:val="both"/>
        <w:rPr>
          <w:rFonts w:eastAsia="Calibri" w:cstheme="minorHAnsi"/>
          <w:b/>
        </w:rPr>
      </w:pPr>
      <w:r w:rsidRPr="0090014B">
        <w:rPr>
          <w:rFonts w:eastAsia="Calibri" w:cstheme="minorHAnsi"/>
          <w:b/>
        </w:rPr>
        <w:t>The Head Teacher/Manager must specifically check if insurance cover is in place for the child/children concerned.</w:t>
      </w:r>
    </w:p>
    <w:p w14:paraId="79385A9F" w14:textId="77777777" w:rsidR="0090014B" w:rsidRPr="0090014B" w:rsidRDefault="0090014B" w:rsidP="0090014B">
      <w:pPr>
        <w:widowControl w:val="0"/>
        <w:numPr>
          <w:ilvl w:val="12"/>
          <w:numId w:val="0"/>
        </w:numPr>
        <w:spacing w:after="0" w:line="240" w:lineRule="auto"/>
        <w:jc w:val="both"/>
        <w:rPr>
          <w:rFonts w:eastAsia="Calibri" w:cstheme="minorHAnsi"/>
          <w:b/>
        </w:rPr>
      </w:pPr>
    </w:p>
    <w:p w14:paraId="01F98EA9" w14:textId="77777777" w:rsidR="0090014B" w:rsidRPr="0090014B" w:rsidRDefault="0090014B" w:rsidP="0090014B">
      <w:pPr>
        <w:spacing w:after="0" w:line="240" w:lineRule="auto"/>
        <w:jc w:val="both"/>
        <w:rPr>
          <w:rFonts w:eastAsia="Calibri" w:cstheme="minorHAnsi"/>
        </w:rPr>
      </w:pPr>
      <w:r w:rsidRPr="0090014B">
        <w:rPr>
          <w:rFonts w:eastAsia="Calibri" w:cstheme="minorHAnsi"/>
        </w:rPr>
        <w:t>R</w:t>
      </w:r>
      <w:r w:rsidRPr="0090014B">
        <w:rPr>
          <w:rFonts w:eastAsia="Calibri" w:cstheme="minorHAnsi"/>
          <w:bCs/>
        </w:rPr>
        <w:t xml:space="preserve">efer to </w:t>
      </w:r>
      <w:r w:rsidRPr="0090014B">
        <w:rPr>
          <w:rFonts w:eastAsia="Calibri" w:cstheme="minorHAnsi"/>
          <w:b/>
          <w:bCs/>
        </w:rPr>
        <w:t xml:space="preserve">OEAP National Guidance </w:t>
      </w:r>
      <w:r w:rsidRPr="0090014B">
        <w:rPr>
          <w:rFonts w:eastAsia="Calibri" w:cstheme="minorHAnsi"/>
          <w:bCs/>
        </w:rPr>
        <w:t xml:space="preserve">documents: </w:t>
      </w:r>
      <w:hyperlink r:id="rId33" w:history="1">
        <w:r w:rsidRPr="003B0445">
          <w:rPr>
            <w:rFonts w:eastAsia="Calibri" w:cstheme="minorHAnsi"/>
            <w:color w:val="0563C1"/>
            <w:u w:val="single"/>
          </w:rPr>
          <w:t>4.2a Group Management and Supervision</w:t>
        </w:r>
      </w:hyperlink>
      <w:r w:rsidRPr="003B0445">
        <w:rPr>
          <w:rFonts w:eastAsia="Calibri" w:cstheme="minorHAnsi"/>
          <w:color w:val="0563C1"/>
        </w:rPr>
        <w:t>,</w:t>
      </w:r>
      <w:r w:rsidRPr="003B0445">
        <w:rPr>
          <w:rFonts w:eastAsia="Calibri" w:cstheme="minorHAnsi"/>
          <w:bCs/>
          <w:color w:val="0563C1"/>
        </w:rPr>
        <w:t xml:space="preserve"> </w:t>
      </w:r>
      <w:hyperlink r:id="rId34" w:history="1">
        <w:r w:rsidRPr="003B0445">
          <w:rPr>
            <w:rFonts w:eastAsia="Calibri" w:cstheme="minorHAnsi"/>
            <w:color w:val="0563C1"/>
            <w:u w:val="single"/>
          </w:rPr>
          <w:t>4.3b Ratios and Effective Supervision,</w:t>
        </w:r>
      </w:hyperlink>
      <w:r w:rsidRPr="003B0445">
        <w:rPr>
          <w:rFonts w:eastAsia="Calibri" w:cstheme="minorHAnsi"/>
          <w:color w:val="0563C1"/>
        </w:rPr>
        <w:t xml:space="preserve"> </w:t>
      </w:r>
      <w:hyperlink r:id="rId35" w:history="1">
        <w:r w:rsidRPr="003B0445">
          <w:rPr>
            <w:rFonts w:eastAsia="Calibri" w:cstheme="minorHAnsi"/>
            <w:color w:val="0563C1"/>
            <w:u w:val="single"/>
          </w:rPr>
          <w:t>3.2g Vetting and Barring Service (DBS) Checks</w:t>
        </w:r>
      </w:hyperlink>
      <w:r w:rsidRPr="003B0445">
        <w:rPr>
          <w:rFonts w:eastAsia="Calibri" w:cstheme="minorHAnsi"/>
          <w:color w:val="0563C1"/>
        </w:rPr>
        <w:t xml:space="preserve">, </w:t>
      </w:r>
      <w:hyperlink r:id="rId36" w:history="1">
        <w:r w:rsidRPr="003B0445">
          <w:rPr>
            <w:rFonts w:eastAsia="Calibri" w:cstheme="minorHAnsi"/>
            <w:color w:val="0563C1"/>
            <w:u w:val="single"/>
          </w:rPr>
          <w:t>4.2d Indirect Supervision of Younger Children</w:t>
        </w:r>
      </w:hyperlink>
    </w:p>
    <w:p w14:paraId="73C034D4" w14:textId="1533628D" w:rsidR="00C96BA5" w:rsidRDefault="00C96BA5" w:rsidP="0090014B">
      <w:pPr>
        <w:pStyle w:val="ListParagraph"/>
        <w:ind w:left="0"/>
        <w:rPr>
          <w:rFonts w:cs="Calibri"/>
          <w:bCs/>
        </w:rPr>
      </w:pPr>
    </w:p>
    <w:p w14:paraId="6F586B2D" w14:textId="4F605D58" w:rsidR="0067451A" w:rsidRDefault="0067451A" w:rsidP="0090014B">
      <w:pPr>
        <w:pStyle w:val="ListParagraph"/>
        <w:ind w:left="0"/>
        <w:rPr>
          <w:rFonts w:cs="Calibri"/>
          <w:bCs/>
        </w:rPr>
      </w:pPr>
      <w:r>
        <w:rPr>
          <w:rFonts w:cs="Calibri"/>
          <w:bCs/>
        </w:rPr>
        <w:t xml:space="preserve">Checking in and out and head counts are encouraged and should form regular checks carried out by the visit leader during each stage of the school day. Any reported absences should be immediately </w:t>
      </w:r>
      <w:r>
        <w:rPr>
          <w:rFonts w:cs="Calibri"/>
          <w:bCs/>
        </w:rPr>
        <w:lastRenderedPageBreak/>
        <w:t>investigated and if the student cannot be found after the initial investigation the schools emergency procedures initiated.</w:t>
      </w:r>
    </w:p>
    <w:p w14:paraId="3EE9C6AB" w14:textId="297775D3" w:rsidR="0067451A" w:rsidRDefault="0067451A" w:rsidP="0090014B">
      <w:pPr>
        <w:pStyle w:val="ListParagraph"/>
        <w:ind w:left="0"/>
        <w:rPr>
          <w:rFonts w:cs="Calibri"/>
          <w:bCs/>
        </w:rPr>
      </w:pPr>
    </w:p>
    <w:p w14:paraId="66EFE21D" w14:textId="3442BF08" w:rsidR="0067451A" w:rsidRPr="0067451A" w:rsidRDefault="0067451A" w:rsidP="0090014B">
      <w:pPr>
        <w:pStyle w:val="ListParagraph"/>
        <w:ind w:left="0"/>
        <w:rPr>
          <w:rFonts w:cs="Calibri"/>
          <w:b/>
        </w:rPr>
      </w:pPr>
      <w:r w:rsidRPr="0067451A">
        <w:rPr>
          <w:rFonts w:cs="Calibri"/>
          <w:b/>
        </w:rPr>
        <w:t>Visits to sites and areas of high national value</w:t>
      </w:r>
    </w:p>
    <w:p w14:paraId="1081CCB3" w14:textId="77777777" w:rsidR="0067451A" w:rsidRDefault="0067451A" w:rsidP="0090014B">
      <w:pPr>
        <w:pStyle w:val="ListParagraph"/>
        <w:ind w:left="0"/>
        <w:rPr>
          <w:rFonts w:cs="Calibri"/>
          <w:bCs/>
        </w:rPr>
      </w:pPr>
    </w:p>
    <w:p w14:paraId="7690CBCA" w14:textId="4514443B" w:rsidR="0067451A" w:rsidRDefault="0067451A" w:rsidP="0090014B">
      <w:pPr>
        <w:pStyle w:val="ListParagraph"/>
        <w:ind w:left="0"/>
        <w:rPr>
          <w:rFonts w:cs="Calibri"/>
          <w:bCs/>
        </w:rPr>
      </w:pPr>
      <w:r>
        <w:rPr>
          <w:rFonts w:cs="Calibri"/>
          <w:bCs/>
        </w:rPr>
        <w:t>School trips often visit historic or high-profile sites</w:t>
      </w:r>
      <w:r w:rsidR="00091F38">
        <w:rPr>
          <w:rFonts w:cs="Calibri"/>
          <w:bCs/>
        </w:rPr>
        <w:t xml:space="preserve"> e.g. London</w:t>
      </w:r>
      <w:r>
        <w:rPr>
          <w:rFonts w:cs="Calibri"/>
          <w:bCs/>
        </w:rPr>
        <w:t xml:space="preserve">. The visit leader should be aware of the site’s emergency evacuation plan/signage. For larger venues/sites emergencies can require the area outside the building to be cleared. Visit leaders should plan for this by ensuring that a suitable assembly point is established away from the venue </w:t>
      </w:r>
      <w:r w:rsidR="007D7469">
        <w:rPr>
          <w:rFonts w:cs="Calibri"/>
          <w:bCs/>
        </w:rPr>
        <w:t xml:space="preserve">(500m) </w:t>
      </w:r>
      <w:r>
        <w:rPr>
          <w:rFonts w:cs="Calibri"/>
          <w:bCs/>
        </w:rPr>
        <w:t>where participants can muster should the group become separated during an evacuation</w:t>
      </w:r>
      <w:r w:rsidR="007D7469">
        <w:rPr>
          <w:rFonts w:cs="Calibri"/>
          <w:bCs/>
        </w:rPr>
        <w:t xml:space="preserve"> e.g. local restaurant/food chain</w:t>
      </w:r>
      <w:r>
        <w:rPr>
          <w:rFonts w:cs="Calibri"/>
          <w:bCs/>
        </w:rPr>
        <w:t>.</w:t>
      </w:r>
    </w:p>
    <w:p w14:paraId="574ECFC2" w14:textId="77777777" w:rsidR="0067451A" w:rsidRDefault="0067451A" w:rsidP="0090014B">
      <w:pPr>
        <w:pStyle w:val="ListParagraph"/>
        <w:ind w:left="0"/>
        <w:rPr>
          <w:rFonts w:cs="Calibri"/>
          <w:bCs/>
        </w:rPr>
      </w:pPr>
    </w:p>
    <w:p w14:paraId="242133B3" w14:textId="5858CED4" w:rsidR="0067451A" w:rsidRDefault="0067451A" w:rsidP="0090014B">
      <w:pPr>
        <w:pStyle w:val="ListParagraph"/>
        <w:ind w:left="0"/>
        <w:rPr>
          <w:rFonts w:cs="Calibri"/>
          <w:bCs/>
        </w:rPr>
      </w:pPr>
      <w:r>
        <w:rPr>
          <w:rFonts w:cs="Calibri"/>
          <w:bCs/>
        </w:rPr>
        <w:t>In establishing a suitable site</w:t>
      </w:r>
      <w:r w:rsidR="00091F38">
        <w:rPr>
          <w:rFonts w:cs="Calibri"/>
          <w:bCs/>
        </w:rPr>
        <w:t>,</w:t>
      </w:r>
      <w:r>
        <w:rPr>
          <w:rFonts w:cs="Calibri"/>
          <w:bCs/>
        </w:rPr>
        <w:t xml:space="preserve"> visit leaders should consider:</w:t>
      </w:r>
    </w:p>
    <w:p w14:paraId="7FA77570" w14:textId="5F061331" w:rsidR="0067451A" w:rsidRDefault="00091F38" w:rsidP="00091F38">
      <w:pPr>
        <w:pStyle w:val="ListParagraph"/>
        <w:numPr>
          <w:ilvl w:val="0"/>
          <w:numId w:val="32"/>
        </w:numPr>
        <w:rPr>
          <w:rFonts w:cs="Calibri"/>
          <w:bCs/>
        </w:rPr>
      </w:pPr>
      <w:r>
        <w:rPr>
          <w:rFonts w:cs="Calibri"/>
          <w:bCs/>
        </w:rPr>
        <w:t>Access to toilets</w:t>
      </w:r>
    </w:p>
    <w:p w14:paraId="37AC64CF" w14:textId="77777777" w:rsidR="00091F38" w:rsidRDefault="00091F38" w:rsidP="00091F38">
      <w:pPr>
        <w:pStyle w:val="ListParagraph"/>
        <w:numPr>
          <w:ilvl w:val="0"/>
          <w:numId w:val="32"/>
        </w:numPr>
        <w:rPr>
          <w:rFonts w:cs="Calibri"/>
          <w:bCs/>
        </w:rPr>
      </w:pPr>
      <w:r>
        <w:rPr>
          <w:rFonts w:cs="Calibri"/>
          <w:bCs/>
        </w:rPr>
        <w:t>Access to water</w:t>
      </w:r>
    </w:p>
    <w:p w14:paraId="6FFD6244" w14:textId="0DB5D382" w:rsidR="00091F38" w:rsidRDefault="00091F38" w:rsidP="00091F38">
      <w:pPr>
        <w:pStyle w:val="ListParagraph"/>
        <w:numPr>
          <w:ilvl w:val="0"/>
          <w:numId w:val="32"/>
        </w:numPr>
        <w:rPr>
          <w:rFonts w:cs="Calibri"/>
          <w:bCs/>
        </w:rPr>
      </w:pPr>
      <w:r>
        <w:rPr>
          <w:rFonts w:cs="Calibri"/>
          <w:bCs/>
        </w:rPr>
        <w:t xml:space="preserve">Heating </w:t>
      </w:r>
    </w:p>
    <w:p w14:paraId="137FE36B" w14:textId="518750FD" w:rsidR="005F18A6" w:rsidRPr="005F18A6" w:rsidRDefault="005F4530" w:rsidP="005F18A6">
      <w:pPr>
        <w:rPr>
          <w:rFonts w:cs="Calibri"/>
          <w:bCs/>
        </w:rPr>
      </w:pPr>
      <w:hyperlink r:id="rId37" w:history="1">
        <w:r w:rsidR="005F18A6" w:rsidRPr="0018684E">
          <w:rPr>
            <w:rStyle w:val="Hyperlink"/>
            <w:rFonts w:cs="Calibri"/>
            <w:bCs/>
          </w:rPr>
          <w:t>https://oeapng.info/downloads/download-info/4-4e-terrorism/</w:t>
        </w:r>
      </w:hyperlink>
      <w:r w:rsidR="005F18A6">
        <w:rPr>
          <w:rFonts w:cs="Calibri"/>
          <w:bCs/>
        </w:rPr>
        <w:t xml:space="preserve"> </w:t>
      </w:r>
    </w:p>
    <w:p w14:paraId="4298F4C1" w14:textId="4648BAB8" w:rsidR="00C96BA5" w:rsidRPr="00843A6B" w:rsidRDefault="00B445AB" w:rsidP="00B445AB">
      <w:pPr>
        <w:rPr>
          <w:rFonts w:cs="Calibri"/>
          <w:bCs/>
          <w:sz w:val="32"/>
          <w:szCs w:val="32"/>
        </w:rPr>
      </w:pPr>
      <w:r w:rsidRPr="00843A6B">
        <w:rPr>
          <w:rFonts w:cs="Calibri"/>
          <w:bCs/>
          <w:sz w:val="32"/>
          <w:szCs w:val="32"/>
        </w:rPr>
        <w:t>10.</w:t>
      </w:r>
      <w:bookmarkStart w:id="9" w:name="Monitoring"/>
      <w:r w:rsidR="00C96BA5" w:rsidRPr="00843A6B">
        <w:rPr>
          <w:rFonts w:cs="Calibri"/>
          <w:bCs/>
          <w:sz w:val="32"/>
          <w:szCs w:val="32"/>
          <w:u w:val="single"/>
        </w:rPr>
        <w:t>Monitoring</w:t>
      </w:r>
      <w:bookmarkEnd w:id="9"/>
    </w:p>
    <w:p w14:paraId="56B59E9C" w14:textId="77777777" w:rsidR="006E33C7" w:rsidRPr="006E33C7" w:rsidRDefault="006E33C7" w:rsidP="006E33C7">
      <w:pPr>
        <w:pStyle w:val="ListParagraph"/>
        <w:ind w:left="0"/>
        <w:rPr>
          <w:rFonts w:cs="Calibri"/>
          <w:bCs/>
        </w:rPr>
      </w:pPr>
      <w:r w:rsidRPr="006E33C7">
        <w:rPr>
          <w:rFonts w:cs="Calibri"/>
          <w:bCs/>
        </w:rPr>
        <w:t>As an employer, the</w:t>
      </w:r>
      <w:r w:rsidRPr="006E33C7">
        <w:rPr>
          <w:rFonts w:cs="Calibri"/>
          <w:b/>
          <w:bCs/>
        </w:rPr>
        <w:t xml:space="preserve"> school/academy</w:t>
      </w:r>
      <w:r w:rsidRPr="006E33C7">
        <w:rPr>
          <w:rFonts w:cs="Calibri"/>
          <w:bCs/>
        </w:rPr>
        <w:t xml:space="preserve"> ensures that there is sample monitoring of the visits and Outdoor Learning activities undertaken by its establishments, either by attaching such monitoring duties to its officers, or by delegating these tasks to establishments. Such monitoring should be in keeping with the recommendations of OEAP National Guidance. There is a clear expectation that the monitoring function is a delegated task, principally carried out through systems put in place by the establishment EVC.</w:t>
      </w:r>
    </w:p>
    <w:p w14:paraId="1092B5CB" w14:textId="77777777" w:rsidR="006E33C7" w:rsidRPr="006E33C7" w:rsidRDefault="006E33C7" w:rsidP="006E33C7">
      <w:pPr>
        <w:pStyle w:val="ListParagraph"/>
        <w:ind w:left="0"/>
        <w:rPr>
          <w:rFonts w:cs="Calibri"/>
          <w:bCs/>
        </w:rPr>
      </w:pPr>
    </w:p>
    <w:p w14:paraId="2E0696E0" w14:textId="1C575DAB" w:rsidR="00C96BA5" w:rsidRPr="00141598" w:rsidRDefault="006E33C7" w:rsidP="006E33C7">
      <w:pPr>
        <w:pStyle w:val="ListParagraph"/>
        <w:ind w:left="0"/>
        <w:rPr>
          <w:rFonts w:cs="Calibri"/>
          <w:b/>
          <w:bCs/>
          <w:u w:val="single"/>
        </w:rPr>
      </w:pPr>
      <w:r w:rsidRPr="006E33C7">
        <w:rPr>
          <w:rFonts w:cs="Calibri"/>
          <w:bCs/>
        </w:rPr>
        <w:t>Refer to OEAP National Guidance 4.2 to 4.3</w:t>
      </w:r>
    </w:p>
    <w:p w14:paraId="05C0EC56" w14:textId="06922942" w:rsidR="00C96BA5" w:rsidRPr="00843A6B" w:rsidRDefault="00B445AB" w:rsidP="00AF7562">
      <w:pPr>
        <w:rPr>
          <w:rFonts w:cs="Calibri"/>
          <w:bCs/>
          <w:sz w:val="32"/>
          <w:szCs w:val="32"/>
        </w:rPr>
      </w:pPr>
      <w:r w:rsidRPr="00843A6B">
        <w:rPr>
          <w:rFonts w:cs="Calibri"/>
          <w:bCs/>
          <w:sz w:val="32"/>
          <w:szCs w:val="32"/>
        </w:rPr>
        <w:t>11.</w:t>
      </w:r>
      <w:bookmarkStart w:id="10" w:name="Evaluation"/>
      <w:r w:rsidR="00C96BA5" w:rsidRPr="00843A6B">
        <w:rPr>
          <w:rFonts w:cs="Calibri"/>
          <w:bCs/>
          <w:sz w:val="32"/>
          <w:szCs w:val="32"/>
          <w:u w:val="single"/>
        </w:rPr>
        <w:t>Evaluation</w:t>
      </w:r>
      <w:r w:rsidR="00C96BA5" w:rsidRPr="00843A6B">
        <w:rPr>
          <w:rFonts w:cs="Calibri"/>
          <w:bCs/>
          <w:sz w:val="32"/>
          <w:szCs w:val="32"/>
        </w:rPr>
        <w:t xml:space="preserve"> </w:t>
      </w:r>
      <w:bookmarkEnd w:id="10"/>
    </w:p>
    <w:p w14:paraId="03F756F2" w14:textId="77777777" w:rsidR="00BE529E" w:rsidRDefault="00BE529E" w:rsidP="00BE529E">
      <w:pPr>
        <w:jc w:val="both"/>
        <w:rPr>
          <w:rFonts w:cs="Calibri"/>
        </w:rPr>
      </w:pPr>
      <w:r w:rsidRPr="009E5939">
        <w:rPr>
          <w:rFonts w:cs="Calibri"/>
        </w:rPr>
        <w:t xml:space="preserve">Post Trip/Visit Evaluation Report.  </w:t>
      </w:r>
    </w:p>
    <w:p w14:paraId="69840DFB" w14:textId="217AED89" w:rsidR="00BE529E" w:rsidRPr="009E5939" w:rsidRDefault="00BE529E" w:rsidP="00BE529E">
      <w:pPr>
        <w:jc w:val="both"/>
        <w:rPr>
          <w:rFonts w:cs="Calibri"/>
        </w:rPr>
      </w:pPr>
      <w:r w:rsidRPr="009E5939">
        <w:rPr>
          <w:rFonts w:cs="Calibri"/>
        </w:rPr>
        <w:t xml:space="preserve">A Post Trip/Visit report must be completed within a month by the Visit Leader for all residential/foreign trips; the requirement for a report for day visits/adventure activities should be discussed and agreed with the EVC. The report should include the following: </w:t>
      </w:r>
    </w:p>
    <w:p w14:paraId="0A194C0D" w14:textId="77777777" w:rsidR="00BE529E" w:rsidRPr="009E5939" w:rsidRDefault="00BE529E" w:rsidP="00BE529E">
      <w:pPr>
        <w:jc w:val="both"/>
        <w:rPr>
          <w:rFonts w:cs="Calibri"/>
        </w:rPr>
      </w:pPr>
      <w:r w:rsidRPr="009E5939">
        <w:rPr>
          <w:rFonts w:cs="Calibri"/>
        </w:rPr>
        <w:t>A general overview of the success/shortcomings of the trip/visit</w:t>
      </w:r>
    </w:p>
    <w:p w14:paraId="0787377D" w14:textId="77777777" w:rsidR="00BE529E" w:rsidRPr="009E5939" w:rsidRDefault="00BE529E" w:rsidP="00BE529E">
      <w:pPr>
        <w:jc w:val="both"/>
        <w:rPr>
          <w:rFonts w:cs="Calibri"/>
        </w:rPr>
      </w:pPr>
      <w:r w:rsidRPr="009E5939">
        <w:rPr>
          <w:rFonts w:cs="Calibri"/>
        </w:rPr>
        <w:t xml:space="preserve">Did the trip/visit meet the objectives/expectations/outcomes set? </w:t>
      </w:r>
    </w:p>
    <w:p w14:paraId="696862B1" w14:textId="77777777" w:rsidR="00BE529E" w:rsidRPr="00BE529E" w:rsidRDefault="00BE529E" w:rsidP="00BE529E">
      <w:pPr>
        <w:pStyle w:val="ListParagraph"/>
        <w:numPr>
          <w:ilvl w:val="0"/>
          <w:numId w:val="29"/>
        </w:numPr>
        <w:spacing w:after="0" w:line="240" w:lineRule="auto"/>
        <w:jc w:val="both"/>
        <w:rPr>
          <w:rFonts w:cs="Calibri"/>
        </w:rPr>
      </w:pPr>
      <w:r w:rsidRPr="00BE529E">
        <w:rPr>
          <w:rFonts w:cs="Calibri"/>
        </w:rPr>
        <w:t xml:space="preserve">Was there adequate time? </w:t>
      </w:r>
    </w:p>
    <w:p w14:paraId="649F078D" w14:textId="77777777" w:rsidR="00BE529E" w:rsidRPr="00BE529E" w:rsidRDefault="00BE529E" w:rsidP="00BE529E">
      <w:pPr>
        <w:pStyle w:val="ListParagraph"/>
        <w:numPr>
          <w:ilvl w:val="0"/>
          <w:numId w:val="29"/>
        </w:numPr>
        <w:spacing w:after="0" w:line="240" w:lineRule="auto"/>
        <w:jc w:val="both"/>
        <w:rPr>
          <w:rFonts w:cs="Calibri"/>
        </w:rPr>
      </w:pPr>
      <w:r w:rsidRPr="00BE529E">
        <w:rPr>
          <w:rFonts w:cs="Calibri"/>
        </w:rPr>
        <w:t xml:space="preserve">What might be done differently to make the trip/visit an even better experience in the future? </w:t>
      </w:r>
    </w:p>
    <w:p w14:paraId="43F1919A" w14:textId="77777777" w:rsidR="00BE529E" w:rsidRPr="00BE529E" w:rsidRDefault="00BE529E" w:rsidP="00BE529E">
      <w:pPr>
        <w:pStyle w:val="ListParagraph"/>
        <w:numPr>
          <w:ilvl w:val="0"/>
          <w:numId w:val="29"/>
        </w:numPr>
        <w:spacing w:after="0" w:line="240" w:lineRule="auto"/>
        <w:jc w:val="both"/>
        <w:rPr>
          <w:rFonts w:cs="Calibri"/>
        </w:rPr>
      </w:pPr>
      <w:r w:rsidRPr="00BE529E">
        <w:rPr>
          <w:rFonts w:cs="Calibri"/>
        </w:rPr>
        <w:t xml:space="preserve">Were there any issues with the level of supervision? </w:t>
      </w:r>
    </w:p>
    <w:p w14:paraId="256B9192" w14:textId="77777777" w:rsidR="00BE529E" w:rsidRPr="00BE529E" w:rsidRDefault="00BE529E" w:rsidP="00BE529E">
      <w:pPr>
        <w:pStyle w:val="ListParagraph"/>
        <w:numPr>
          <w:ilvl w:val="0"/>
          <w:numId w:val="29"/>
        </w:numPr>
        <w:spacing w:after="0" w:line="240" w:lineRule="auto"/>
        <w:jc w:val="both"/>
        <w:rPr>
          <w:rFonts w:cs="Calibri"/>
        </w:rPr>
      </w:pPr>
      <w:r w:rsidRPr="00BE529E">
        <w:rPr>
          <w:rFonts w:cs="Calibri"/>
        </w:rPr>
        <w:t xml:space="preserve">What special points should be emphasized next time? </w:t>
      </w:r>
    </w:p>
    <w:p w14:paraId="2ABC529A" w14:textId="77777777" w:rsidR="00BE529E" w:rsidRPr="00BE529E" w:rsidRDefault="00BE529E" w:rsidP="00BE529E">
      <w:pPr>
        <w:pStyle w:val="ListParagraph"/>
        <w:numPr>
          <w:ilvl w:val="0"/>
          <w:numId w:val="29"/>
        </w:numPr>
        <w:spacing w:after="0" w:line="240" w:lineRule="auto"/>
        <w:jc w:val="both"/>
        <w:rPr>
          <w:rFonts w:cs="Calibri"/>
        </w:rPr>
      </w:pPr>
      <w:r w:rsidRPr="00BE529E">
        <w:rPr>
          <w:rFonts w:cs="Calibri"/>
        </w:rPr>
        <w:t xml:space="preserve">What problems/potential problems should Visit Leaders consider if planning a similar trip in the future? </w:t>
      </w:r>
    </w:p>
    <w:p w14:paraId="15B99924" w14:textId="77777777" w:rsidR="00BE529E" w:rsidRPr="00BE529E" w:rsidRDefault="00BE529E" w:rsidP="00BE529E">
      <w:pPr>
        <w:pStyle w:val="ListParagraph"/>
        <w:numPr>
          <w:ilvl w:val="0"/>
          <w:numId w:val="29"/>
        </w:numPr>
        <w:spacing w:after="0" w:line="240" w:lineRule="auto"/>
        <w:jc w:val="both"/>
        <w:rPr>
          <w:rFonts w:cs="Calibri"/>
        </w:rPr>
      </w:pPr>
      <w:r w:rsidRPr="00BE529E">
        <w:rPr>
          <w:rFonts w:cs="Calibri"/>
        </w:rPr>
        <w:t>What would you change, if anything, to make the visit/trip a greater success?</w:t>
      </w:r>
    </w:p>
    <w:p w14:paraId="0C34C097" w14:textId="77777777" w:rsidR="00BE529E" w:rsidRPr="00BE529E" w:rsidRDefault="00BE529E" w:rsidP="00BE529E">
      <w:pPr>
        <w:pStyle w:val="ListParagraph"/>
        <w:numPr>
          <w:ilvl w:val="0"/>
          <w:numId w:val="29"/>
        </w:numPr>
        <w:spacing w:after="0" w:line="240" w:lineRule="auto"/>
        <w:jc w:val="both"/>
        <w:rPr>
          <w:rFonts w:cs="Calibri"/>
        </w:rPr>
      </w:pPr>
      <w:r w:rsidRPr="00BE529E">
        <w:rPr>
          <w:rFonts w:cs="Calibri"/>
        </w:rPr>
        <w:t xml:space="preserve">Any financial issues with the trip </w:t>
      </w:r>
    </w:p>
    <w:p w14:paraId="5ECD1168" w14:textId="77777777" w:rsidR="00BE529E" w:rsidRPr="00BE529E" w:rsidRDefault="00BE529E" w:rsidP="00BE529E">
      <w:pPr>
        <w:pStyle w:val="ListParagraph"/>
        <w:numPr>
          <w:ilvl w:val="0"/>
          <w:numId w:val="29"/>
        </w:numPr>
        <w:spacing w:after="0" w:line="240" w:lineRule="auto"/>
        <w:jc w:val="both"/>
        <w:rPr>
          <w:rFonts w:cs="Calibri"/>
        </w:rPr>
      </w:pPr>
      <w:r w:rsidRPr="00BE529E">
        <w:rPr>
          <w:rFonts w:cs="Calibri"/>
        </w:rPr>
        <w:t xml:space="preserve">Any accidents/near misses/medical issues that had to dealt with or addressed </w:t>
      </w:r>
    </w:p>
    <w:p w14:paraId="7C21B797" w14:textId="77777777" w:rsidR="00BE529E" w:rsidRPr="00BE529E" w:rsidRDefault="00BE529E" w:rsidP="00BE529E">
      <w:pPr>
        <w:pStyle w:val="ListParagraph"/>
        <w:numPr>
          <w:ilvl w:val="0"/>
          <w:numId w:val="29"/>
        </w:numPr>
        <w:spacing w:after="0" w:line="240" w:lineRule="auto"/>
        <w:jc w:val="both"/>
        <w:rPr>
          <w:rFonts w:cs="Calibri"/>
        </w:rPr>
      </w:pPr>
      <w:r w:rsidRPr="00BE529E">
        <w:rPr>
          <w:rFonts w:cs="Calibri"/>
        </w:rPr>
        <w:t xml:space="preserve">Any other relevant points that would help staff planning a similar trip/visit in the future. </w:t>
      </w:r>
    </w:p>
    <w:p w14:paraId="65DBCE30" w14:textId="77777777" w:rsidR="00BE529E" w:rsidRPr="00BE529E" w:rsidRDefault="00BE529E" w:rsidP="00AF7562">
      <w:pPr>
        <w:rPr>
          <w:rFonts w:cs="Calibri"/>
          <w:bCs/>
        </w:rPr>
      </w:pPr>
    </w:p>
    <w:p w14:paraId="3A775B4C" w14:textId="274E0B4D" w:rsidR="00C96BA5" w:rsidRDefault="00B445AB" w:rsidP="00AF7562">
      <w:pPr>
        <w:rPr>
          <w:rFonts w:cs="Calibri"/>
          <w:bCs/>
          <w:sz w:val="32"/>
          <w:szCs w:val="32"/>
        </w:rPr>
      </w:pPr>
      <w:r>
        <w:rPr>
          <w:rFonts w:cs="Calibri"/>
          <w:bCs/>
          <w:sz w:val="32"/>
          <w:szCs w:val="32"/>
        </w:rPr>
        <w:t>12.</w:t>
      </w:r>
      <w:bookmarkStart w:id="11" w:name="GDPR"/>
      <w:r w:rsidR="00C96BA5" w:rsidRPr="00843A6B">
        <w:rPr>
          <w:rFonts w:cs="Calibri"/>
          <w:bCs/>
          <w:sz w:val="32"/>
          <w:szCs w:val="32"/>
          <w:u w:val="single"/>
        </w:rPr>
        <w:t xml:space="preserve">Participant </w:t>
      </w:r>
      <w:r w:rsidR="00DC5143" w:rsidRPr="00843A6B">
        <w:rPr>
          <w:rFonts w:cs="Calibri"/>
          <w:bCs/>
          <w:sz w:val="32"/>
          <w:szCs w:val="32"/>
          <w:u w:val="single"/>
        </w:rPr>
        <w:t>I</w:t>
      </w:r>
      <w:r w:rsidR="00C96BA5" w:rsidRPr="00843A6B">
        <w:rPr>
          <w:rFonts w:cs="Calibri"/>
          <w:bCs/>
          <w:sz w:val="32"/>
          <w:szCs w:val="32"/>
          <w:u w:val="single"/>
        </w:rPr>
        <w:t>nformation and GDPR</w:t>
      </w:r>
      <w:bookmarkEnd w:id="11"/>
    </w:p>
    <w:p w14:paraId="794A2BB7" w14:textId="57B29850" w:rsidR="00091F38" w:rsidRDefault="00091F38" w:rsidP="00AF7562">
      <w:pPr>
        <w:rPr>
          <w:rFonts w:cs="Calibri"/>
          <w:bCs/>
        </w:rPr>
      </w:pPr>
      <w:r>
        <w:rPr>
          <w:rFonts w:cs="Calibri"/>
          <w:bCs/>
        </w:rPr>
        <w:t>Participant information should be kept securely and only available to those who must have access to it for safety reasons. GDPR requires that participant information should only be held for as long as there is a legitimate reason to hold it.</w:t>
      </w:r>
    </w:p>
    <w:p w14:paraId="798A0BFA" w14:textId="11C0AB69" w:rsidR="00091F38" w:rsidRDefault="00091F38" w:rsidP="00AF7562">
      <w:pPr>
        <w:rPr>
          <w:rFonts w:cs="Calibri"/>
          <w:bCs/>
        </w:rPr>
      </w:pPr>
      <w:r>
        <w:rPr>
          <w:rFonts w:cs="Calibri"/>
          <w:bCs/>
        </w:rPr>
        <w:t>Therefore, the school will:</w:t>
      </w:r>
    </w:p>
    <w:p w14:paraId="188AC182" w14:textId="7CC955A6" w:rsidR="005F18A6" w:rsidRDefault="005F18A6" w:rsidP="00091F38">
      <w:pPr>
        <w:pStyle w:val="ListParagraph"/>
        <w:numPr>
          <w:ilvl w:val="0"/>
          <w:numId w:val="33"/>
        </w:numPr>
        <w:rPr>
          <w:rFonts w:cs="Calibri"/>
          <w:bCs/>
        </w:rPr>
      </w:pPr>
      <w:r>
        <w:rPr>
          <w:rFonts w:cs="Calibri"/>
          <w:bCs/>
        </w:rPr>
        <w:t>Keep</w:t>
      </w:r>
      <w:r w:rsidR="00091F38">
        <w:rPr>
          <w:rFonts w:cs="Calibri"/>
          <w:bCs/>
        </w:rPr>
        <w:t xml:space="preserve"> personal and medical information </w:t>
      </w:r>
      <w:r>
        <w:rPr>
          <w:rFonts w:cs="Calibri"/>
          <w:bCs/>
        </w:rPr>
        <w:t>on participants of school trips in such a way as they are not immediately identifiable to anyone not closely involved on the trip e.g. initials only</w:t>
      </w:r>
    </w:p>
    <w:p w14:paraId="624C2CC0" w14:textId="35FE2DAF" w:rsidR="00366465" w:rsidRDefault="005F18A6" w:rsidP="00091F38">
      <w:pPr>
        <w:pStyle w:val="ListParagraph"/>
        <w:numPr>
          <w:ilvl w:val="0"/>
          <w:numId w:val="33"/>
        </w:numPr>
        <w:rPr>
          <w:rFonts w:cs="Calibri"/>
          <w:bCs/>
        </w:rPr>
      </w:pPr>
      <w:r>
        <w:rPr>
          <w:rFonts w:cs="Calibri"/>
          <w:bCs/>
        </w:rPr>
        <w:t xml:space="preserve">Where detailed information is </w:t>
      </w:r>
      <w:r w:rsidR="00813327">
        <w:rPr>
          <w:rFonts w:cs="Calibri"/>
          <w:bCs/>
        </w:rPr>
        <w:t>required,</w:t>
      </w:r>
      <w:r>
        <w:rPr>
          <w:rFonts w:cs="Calibri"/>
          <w:bCs/>
        </w:rPr>
        <w:t xml:space="preserve"> this will be available via the</w:t>
      </w:r>
      <w:r w:rsidR="005D466F">
        <w:rPr>
          <w:rFonts w:cs="Calibri"/>
          <w:bCs/>
        </w:rPr>
        <w:t xml:space="preserve"> school’s </w:t>
      </w:r>
      <w:r w:rsidR="00813327">
        <w:rPr>
          <w:rFonts w:cs="Calibri"/>
          <w:bCs/>
        </w:rPr>
        <w:t>home-based</w:t>
      </w:r>
      <w:r w:rsidR="005D466F">
        <w:rPr>
          <w:rFonts w:cs="Calibri"/>
          <w:bCs/>
        </w:rPr>
        <w:t xml:space="preserve"> contact</w:t>
      </w:r>
    </w:p>
    <w:p w14:paraId="20608E7D" w14:textId="72D6595D" w:rsidR="00366465" w:rsidRDefault="005F18A6" w:rsidP="00366465">
      <w:pPr>
        <w:rPr>
          <w:rFonts w:cs="Calibri"/>
          <w:bCs/>
        </w:rPr>
      </w:pPr>
      <w:r w:rsidRPr="00366465">
        <w:rPr>
          <w:rFonts w:cs="Calibri"/>
          <w:bCs/>
        </w:rPr>
        <w:t xml:space="preserve"> </w:t>
      </w:r>
      <w:r w:rsidR="005D466F">
        <w:rPr>
          <w:rFonts w:cs="Calibri"/>
          <w:bCs/>
        </w:rPr>
        <w:t>F</w:t>
      </w:r>
      <w:r w:rsidR="00366465">
        <w:rPr>
          <w:rFonts w:cs="Calibri"/>
          <w:bCs/>
        </w:rPr>
        <w:t xml:space="preserve">or each trip visit </w:t>
      </w:r>
      <w:r w:rsidR="005D466F">
        <w:rPr>
          <w:rFonts w:cs="Calibri"/>
          <w:bCs/>
        </w:rPr>
        <w:t>school</w:t>
      </w:r>
      <w:r w:rsidR="00366465">
        <w:rPr>
          <w:rFonts w:cs="Calibri"/>
          <w:bCs/>
        </w:rPr>
        <w:t xml:space="preserve"> will ensure </w:t>
      </w:r>
      <w:r w:rsidR="00813327">
        <w:rPr>
          <w:rFonts w:cs="Calibri"/>
          <w:bCs/>
        </w:rPr>
        <w:t>that</w:t>
      </w:r>
      <w:r w:rsidR="00813327" w:rsidRPr="00366465">
        <w:rPr>
          <w:rFonts w:cs="Calibri"/>
          <w:bCs/>
        </w:rPr>
        <w:t xml:space="preserve"> if</w:t>
      </w:r>
      <w:r w:rsidR="00366465" w:rsidRPr="00366465">
        <w:rPr>
          <w:rFonts w:cs="Calibri"/>
          <w:bCs/>
        </w:rPr>
        <w:t xml:space="preserve"> the records contain personal data: </w:t>
      </w:r>
    </w:p>
    <w:p w14:paraId="484B165A" w14:textId="2A1ECF19" w:rsidR="00366465" w:rsidRPr="00366465" w:rsidRDefault="00366465" w:rsidP="00366465">
      <w:pPr>
        <w:pStyle w:val="ListParagraph"/>
        <w:numPr>
          <w:ilvl w:val="0"/>
          <w:numId w:val="35"/>
        </w:numPr>
        <w:rPr>
          <w:rFonts w:cs="Calibri"/>
          <w:bCs/>
        </w:rPr>
      </w:pPr>
      <w:r w:rsidRPr="00366465">
        <w:rPr>
          <w:rFonts w:cs="Calibri"/>
          <w:bCs/>
        </w:rPr>
        <w:t xml:space="preserve">The </w:t>
      </w:r>
      <w:r w:rsidR="005D466F">
        <w:rPr>
          <w:rFonts w:cs="Calibri"/>
          <w:bCs/>
        </w:rPr>
        <w:t>records</w:t>
      </w:r>
      <w:r w:rsidRPr="00366465">
        <w:rPr>
          <w:rFonts w:cs="Calibri"/>
          <w:bCs/>
        </w:rPr>
        <w:t xml:space="preserve"> </w:t>
      </w:r>
      <w:r w:rsidR="005D466F">
        <w:rPr>
          <w:rFonts w:cs="Calibri"/>
          <w:bCs/>
        </w:rPr>
        <w:t>are</w:t>
      </w:r>
      <w:r w:rsidRPr="00366465">
        <w:rPr>
          <w:rFonts w:cs="Calibri"/>
          <w:bCs/>
        </w:rPr>
        <w:t xml:space="preserve"> secure; </w:t>
      </w:r>
    </w:p>
    <w:p w14:paraId="76169B0E" w14:textId="28ADCC6F" w:rsidR="00366465" w:rsidRPr="00366465" w:rsidRDefault="00366465" w:rsidP="00366465">
      <w:pPr>
        <w:pStyle w:val="ListParagraph"/>
        <w:numPr>
          <w:ilvl w:val="0"/>
          <w:numId w:val="35"/>
        </w:numPr>
        <w:rPr>
          <w:rFonts w:cs="Calibri"/>
          <w:bCs/>
        </w:rPr>
      </w:pPr>
      <w:r w:rsidRPr="00366465">
        <w:rPr>
          <w:rFonts w:cs="Calibri"/>
          <w:bCs/>
        </w:rPr>
        <w:t xml:space="preserve">Access to the </w:t>
      </w:r>
      <w:r w:rsidR="005D466F">
        <w:rPr>
          <w:rFonts w:cs="Calibri"/>
          <w:bCs/>
        </w:rPr>
        <w:t xml:space="preserve">records or </w:t>
      </w:r>
      <w:r w:rsidRPr="00366465">
        <w:rPr>
          <w:rFonts w:cs="Calibri"/>
          <w:bCs/>
        </w:rPr>
        <w:t xml:space="preserve">system </w:t>
      </w:r>
      <w:r w:rsidR="005D466F">
        <w:rPr>
          <w:rFonts w:cs="Calibri"/>
          <w:bCs/>
        </w:rPr>
        <w:t>is</w:t>
      </w:r>
      <w:r w:rsidRPr="00366465">
        <w:rPr>
          <w:rFonts w:cs="Calibri"/>
          <w:bCs/>
        </w:rPr>
        <w:t xml:space="preserve"> strictly controlled; </w:t>
      </w:r>
    </w:p>
    <w:p w14:paraId="381A2BD8" w14:textId="18D1E2CA" w:rsidR="00366465" w:rsidRPr="00366465" w:rsidRDefault="005D466F" w:rsidP="00366465">
      <w:pPr>
        <w:pStyle w:val="ListParagraph"/>
        <w:numPr>
          <w:ilvl w:val="0"/>
          <w:numId w:val="35"/>
        </w:numPr>
        <w:rPr>
          <w:rFonts w:cs="Calibri"/>
          <w:bCs/>
        </w:rPr>
      </w:pPr>
      <w:r>
        <w:rPr>
          <w:rFonts w:cs="Calibri"/>
          <w:bCs/>
        </w:rPr>
        <w:t>There is</w:t>
      </w:r>
      <w:r w:rsidR="00366465" w:rsidRPr="00366465">
        <w:rPr>
          <w:rFonts w:cs="Calibri"/>
          <w:bCs/>
        </w:rPr>
        <w:t xml:space="preserve"> a legal basis for having the data (e.g. parental consent); </w:t>
      </w:r>
    </w:p>
    <w:p w14:paraId="2223FA44" w14:textId="4262A7A8" w:rsidR="00366465" w:rsidRPr="00366465" w:rsidRDefault="00366465" w:rsidP="00366465">
      <w:pPr>
        <w:pStyle w:val="ListParagraph"/>
        <w:numPr>
          <w:ilvl w:val="0"/>
          <w:numId w:val="35"/>
        </w:numPr>
        <w:rPr>
          <w:rFonts w:cs="Calibri"/>
          <w:bCs/>
        </w:rPr>
      </w:pPr>
      <w:r w:rsidRPr="00366465">
        <w:rPr>
          <w:rFonts w:cs="Calibri"/>
          <w:bCs/>
        </w:rPr>
        <w:t xml:space="preserve">The </w:t>
      </w:r>
      <w:r w:rsidR="00813327" w:rsidRPr="00366465">
        <w:rPr>
          <w:rFonts w:cs="Calibri"/>
          <w:bCs/>
        </w:rPr>
        <w:t>purpose</w:t>
      </w:r>
      <w:r w:rsidRPr="00366465">
        <w:rPr>
          <w:rFonts w:cs="Calibri"/>
          <w:bCs/>
        </w:rPr>
        <w:t xml:space="preserve"> for keeping the data </w:t>
      </w:r>
      <w:r w:rsidR="005D466F">
        <w:rPr>
          <w:rFonts w:cs="Calibri"/>
          <w:bCs/>
        </w:rPr>
        <w:t xml:space="preserve">is </w:t>
      </w:r>
      <w:r w:rsidRPr="00366465">
        <w:rPr>
          <w:rFonts w:cs="Calibri"/>
          <w:bCs/>
        </w:rPr>
        <w:t xml:space="preserve">clear and be recorded; </w:t>
      </w:r>
    </w:p>
    <w:p w14:paraId="3C10B441" w14:textId="18593EAB" w:rsidR="00366465" w:rsidRPr="00366465" w:rsidRDefault="005D466F" w:rsidP="00366465">
      <w:pPr>
        <w:pStyle w:val="ListParagraph"/>
        <w:numPr>
          <w:ilvl w:val="0"/>
          <w:numId w:val="35"/>
        </w:numPr>
        <w:rPr>
          <w:rFonts w:cs="Calibri"/>
          <w:bCs/>
        </w:rPr>
      </w:pPr>
      <w:r>
        <w:rPr>
          <w:rFonts w:cs="Calibri"/>
          <w:bCs/>
        </w:rPr>
        <w:t>The school can</w:t>
      </w:r>
      <w:r w:rsidR="00366465" w:rsidRPr="00366465">
        <w:rPr>
          <w:rFonts w:cs="Calibri"/>
          <w:bCs/>
        </w:rPr>
        <w:t xml:space="preserve"> justify how long </w:t>
      </w:r>
      <w:r>
        <w:rPr>
          <w:rFonts w:cs="Calibri"/>
          <w:bCs/>
        </w:rPr>
        <w:t>it</w:t>
      </w:r>
      <w:r w:rsidR="00366465" w:rsidRPr="00366465">
        <w:rPr>
          <w:rFonts w:cs="Calibri"/>
          <w:bCs/>
        </w:rPr>
        <w:t xml:space="preserve"> keep</w:t>
      </w:r>
      <w:r>
        <w:rPr>
          <w:rFonts w:cs="Calibri"/>
          <w:bCs/>
        </w:rPr>
        <w:t>s</w:t>
      </w:r>
      <w:r w:rsidR="00366465" w:rsidRPr="00366465">
        <w:rPr>
          <w:rFonts w:cs="Calibri"/>
          <w:bCs/>
        </w:rPr>
        <w:t xml:space="preserve"> the data; </w:t>
      </w:r>
    </w:p>
    <w:p w14:paraId="160F0AB4" w14:textId="3C16D7F1" w:rsidR="00366465" w:rsidRPr="00366465" w:rsidRDefault="005D466F" w:rsidP="00366465">
      <w:pPr>
        <w:pStyle w:val="ListParagraph"/>
        <w:numPr>
          <w:ilvl w:val="0"/>
          <w:numId w:val="35"/>
        </w:numPr>
        <w:rPr>
          <w:rFonts w:cs="Calibri"/>
          <w:bCs/>
        </w:rPr>
      </w:pPr>
      <w:r>
        <w:rPr>
          <w:rFonts w:cs="Calibri"/>
          <w:bCs/>
        </w:rPr>
        <w:t>R</w:t>
      </w:r>
      <w:r w:rsidR="00366465" w:rsidRPr="00366465">
        <w:rPr>
          <w:rFonts w:cs="Calibri"/>
          <w:bCs/>
        </w:rPr>
        <w:t xml:space="preserve">etention periods </w:t>
      </w:r>
      <w:r>
        <w:rPr>
          <w:rFonts w:cs="Calibri"/>
          <w:bCs/>
        </w:rPr>
        <w:t>are in line with the school’s data policy;</w:t>
      </w:r>
      <w:r w:rsidR="00366465" w:rsidRPr="00366465">
        <w:rPr>
          <w:rFonts w:cs="Calibri"/>
          <w:bCs/>
        </w:rPr>
        <w:t xml:space="preserve"> </w:t>
      </w:r>
    </w:p>
    <w:p w14:paraId="0088F2E5" w14:textId="02B0AF72" w:rsidR="00366465" w:rsidRPr="00366465" w:rsidRDefault="00366465" w:rsidP="00366465">
      <w:pPr>
        <w:pStyle w:val="ListParagraph"/>
        <w:numPr>
          <w:ilvl w:val="0"/>
          <w:numId w:val="35"/>
        </w:numPr>
        <w:rPr>
          <w:rFonts w:cs="Calibri"/>
          <w:bCs/>
        </w:rPr>
      </w:pPr>
      <w:r w:rsidRPr="00366465">
        <w:rPr>
          <w:rFonts w:cs="Calibri"/>
          <w:bCs/>
        </w:rPr>
        <w:t xml:space="preserve">Consent for the use of personal data (which includes photographs) should be kept for the duration that the data is retained; </w:t>
      </w:r>
    </w:p>
    <w:p w14:paraId="0C530D28" w14:textId="2F82D2D7" w:rsidR="00366465" w:rsidRPr="00366465" w:rsidRDefault="00366465" w:rsidP="00366465">
      <w:pPr>
        <w:pStyle w:val="ListParagraph"/>
        <w:numPr>
          <w:ilvl w:val="0"/>
          <w:numId w:val="35"/>
        </w:numPr>
        <w:rPr>
          <w:rFonts w:cs="Calibri"/>
          <w:bCs/>
        </w:rPr>
      </w:pPr>
      <w:r w:rsidRPr="00366465">
        <w:rPr>
          <w:rFonts w:cs="Calibri"/>
          <w:bCs/>
        </w:rPr>
        <w:t xml:space="preserve">If copies are made (on paper or electronically), e.g. to take on a visit or activity, they must also be kept securely, and deleted when no longer needed; </w:t>
      </w:r>
    </w:p>
    <w:p w14:paraId="0FEC2631" w14:textId="0433A967" w:rsidR="00091F38" w:rsidRPr="00366465" w:rsidRDefault="00366465" w:rsidP="00366465">
      <w:pPr>
        <w:pStyle w:val="ListParagraph"/>
        <w:numPr>
          <w:ilvl w:val="0"/>
          <w:numId w:val="35"/>
        </w:numPr>
        <w:rPr>
          <w:rFonts w:cs="Calibri"/>
          <w:bCs/>
        </w:rPr>
      </w:pPr>
      <w:r w:rsidRPr="00366465">
        <w:rPr>
          <w:rFonts w:cs="Calibri"/>
          <w:bCs/>
        </w:rPr>
        <w:t>The data should be periodically reviewed, and erased or anonymised</w:t>
      </w:r>
    </w:p>
    <w:p w14:paraId="7DAEA65E" w14:textId="0DBB4424" w:rsidR="00366465" w:rsidRPr="00366465" w:rsidRDefault="005F4530" w:rsidP="00366465">
      <w:pPr>
        <w:rPr>
          <w:rFonts w:cs="Calibri"/>
          <w:bCs/>
        </w:rPr>
      </w:pPr>
      <w:hyperlink r:id="rId38" w:history="1">
        <w:r w:rsidR="00366465" w:rsidRPr="0018684E">
          <w:rPr>
            <w:rStyle w:val="Hyperlink"/>
            <w:rFonts w:cs="Calibri"/>
            <w:bCs/>
          </w:rPr>
          <w:t>https://oeapng.info/search-results/?download_search=gdpr</w:t>
        </w:r>
      </w:hyperlink>
      <w:r w:rsidR="00366465">
        <w:rPr>
          <w:rFonts w:cs="Calibri"/>
          <w:bCs/>
        </w:rPr>
        <w:t xml:space="preserve"> </w:t>
      </w:r>
    </w:p>
    <w:p w14:paraId="491E48A7" w14:textId="2EDE03A6" w:rsidR="006E33C7" w:rsidRDefault="00B445AB" w:rsidP="00AF7562">
      <w:pPr>
        <w:rPr>
          <w:rFonts w:cs="Calibri"/>
          <w:bCs/>
          <w:sz w:val="32"/>
          <w:szCs w:val="32"/>
        </w:rPr>
      </w:pPr>
      <w:r>
        <w:rPr>
          <w:rFonts w:cs="Calibri"/>
          <w:bCs/>
          <w:sz w:val="32"/>
          <w:szCs w:val="32"/>
        </w:rPr>
        <w:t>13.</w:t>
      </w:r>
      <w:bookmarkStart w:id="12" w:name="Vetting"/>
      <w:r w:rsidR="006E33C7" w:rsidRPr="00843A6B">
        <w:rPr>
          <w:rFonts w:cs="Calibri"/>
          <w:bCs/>
          <w:sz w:val="32"/>
          <w:szCs w:val="32"/>
          <w:u w:val="single"/>
        </w:rPr>
        <w:t>Vetting and DBS</w:t>
      </w:r>
      <w:bookmarkEnd w:id="12"/>
    </w:p>
    <w:p w14:paraId="39502B95" w14:textId="77777777" w:rsidR="006E33C7" w:rsidRPr="006E33C7" w:rsidRDefault="006E33C7" w:rsidP="006E33C7">
      <w:pPr>
        <w:widowControl w:val="0"/>
        <w:autoSpaceDE w:val="0"/>
        <w:autoSpaceDN w:val="0"/>
        <w:adjustRightInd w:val="0"/>
        <w:spacing w:after="0" w:line="240" w:lineRule="auto"/>
        <w:jc w:val="both"/>
        <w:rPr>
          <w:rFonts w:eastAsia="Times New Roman" w:cstheme="minorHAnsi"/>
          <w:bCs/>
          <w:lang w:eastAsia="en-GB"/>
        </w:rPr>
      </w:pPr>
      <w:r w:rsidRPr="006E33C7">
        <w:rPr>
          <w:rFonts w:eastAsia="Times New Roman" w:cstheme="minorHAnsi"/>
          <w:b/>
          <w:bCs/>
          <w:lang w:eastAsia="en-GB"/>
        </w:rPr>
        <w:t>School/academy</w:t>
      </w:r>
      <w:r w:rsidRPr="006E33C7">
        <w:rPr>
          <w:rFonts w:eastAsia="Times New Roman" w:cstheme="minorHAnsi"/>
          <w:bCs/>
          <w:lang w:eastAsia="en-GB"/>
        </w:rPr>
        <w:t xml:space="preserve"> employees who work </w:t>
      </w:r>
      <w:r w:rsidRPr="006E33C7">
        <w:rPr>
          <w:rFonts w:eastAsia="Times New Roman" w:cstheme="minorHAnsi"/>
          <w:bCs/>
          <w:i/>
          <w:lang w:eastAsia="en-GB"/>
        </w:rPr>
        <w:t xml:space="preserve">frequently </w:t>
      </w:r>
      <w:r w:rsidRPr="006E33C7">
        <w:rPr>
          <w:rFonts w:eastAsia="Times New Roman" w:cstheme="minorHAnsi"/>
          <w:bCs/>
          <w:lang w:eastAsia="en-GB"/>
        </w:rPr>
        <w:t xml:space="preserve">or </w:t>
      </w:r>
      <w:r w:rsidRPr="006E33C7">
        <w:rPr>
          <w:rFonts w:eastAsia="Times New Roman" w:cstheme="minorHAnsi"/>
          <w:bCs/>
          <w:i/>
          <w:lang w:eastAsia="en-GB"/>
        </w:rPr>
        <w:t xml:space="preserve">intensively </w:t>
      </w:r>
      <w:r w:rsidRPr="006E33C7">
        <w:rPr>
          <w:rFonts w:eastAsia="Times New Roman" w:cstheme="minorHAnsi"/>
          <w:bCs/>
          <w:lang w:eastAsia="en-GB"/>
        </w:rPr>
        <w:t xml:space="preserve">with or have </w:t>
      </w:r>
      <w:r w:rsidRPr="006E33C7">
        <w:rPr>
          <w:rFonts w:eastAsia="Times New Roman" w:cstheme="minorHAnsi"/>
          <w:bCs/>
          <w:i/>
          <w:lang w:eastAsia="en-GB"/>
        </w:rPr>
        <w:t>regular access to</w:t>
      </w:r>
      <w:r w:rsidRPr="006E33C7">
        <w:rPr>
          <w:rFonts w:eastAsia="Times New Roman" w:cstheme="minorHAnsi"/>
          <w:bCs/>
          <w:lang w:eastAsia="en-GB"/>
        </w:rPr>
        <w:t xml:space="preserve"> young people or vulnerable adults, must undergo an enhanced DBS check as part of their recruitment process. </w:t>
      </w:r>
    </w:p>
    <w:p w14:paraId="53A4C327" w14:textId="77777777" w:rsidR="006E33C7" w:rsidRPr="006E33C7" w:rsidRDefault="006E33C7" w:rsidP="006E33C7">
      <w:pPr>
        <w:widowControl w:val="0"/>
        <w:autoSpaceDE w:val="0"/>
        <w:autoSpaceDN w:val="0"/>
        <w:adjustRightInd w:val="0"/>
        <w:spacing w:after="0" w:line="240" w:lineRule="auto"/>
        <w:jc w:val="both"/>
        <w:rPr>
          <w:rFonts w:eastAsia="Times New Roman" w:cstheme="minorHAnsi"/>
          <w:bCs/>
          <w:lang w:eastAsia="en-GB"/>
        </w:rPr>
      </w:pPr>
    </w:p>
    <w:p w14:paraId="72DF9717" w14:textId="77777777" w:rsidR="006E33C7" w:rsidRPr="006E33C7" w:rsidRDefault="006E33C7" w:rsidP="006E33C7">
      <w:pPr>
        <w:widowControl w:val="0"/>
        <w:autoSpaceDE w:val="0"/>
        <w:autoSpaceDN w:val="0"/>
        <w:adjustRightInd w:val="0"/>
        <w:spacing w:after="0" w:line="240" w:lineRule="auto"/>
        <w:jc w:val="both"/>
        <w:rPr>
          <w:rFonts w:eastAsia="Times New Roman" w:cstheme="minorHAnsi"/>
          <w:bCs/>
          <w:lang w:eastAsia="en-GB"/>
        </w:rPr>
      </w:pPr>
      <w:r w:rsidRPr="006E33C7">
        <w:rPr>
          <w:rFonts w:eastAsia="Times New Roman" w:cstheme="minorHAnsi"/>
          <w:bCs/>
          <w:lang w:eastAsia="en-GB"/>
        </w:rPr>
        <w:t xml:space="preserve">For the purposes of this guidance: </w:t>
      </w:r>
    </w:p>
    <w:p w14:paraId="06B44B17" w14:textId="77777777" w:rsidR="006E33C7" w:rsidRPr="006E33C7" w:rsidRDefault="006E33C7" w:rsidP="006E33C7">
      <w:pPr>
        <w:numPr>
          <w:ilvl w:val="0"/>
          <w:numId w:val="17"/>
        </w:numPr>
        <w:spacing w:after="200" w:line="264" w:lineRule="auto"/>
        <w:jc w:val="both"/>
        <w:rPr>
          <w:rFonts w:eastAsia="Times New Roman" w:cstheme="minorHAnsi"/>
          <w:bCs/>
          <w:lang w:eastAsia="en-GB"/>
        </w:rPr>
      </w:pPr>
      <w:r w:rsidRPr="006E33C7">
        <w:rPr>
          <w:rFonts w:eastAsia="Times New Roman" w:cstheme="minorHAnsi"/>
          <w:bCs/>
          <w:i/>
          <w:lang w:eastAsia="en-GB"/>
        </w:rPr>
        <w:t>frequently</w:t>
      </w:r>
      <w:r w:rsidRPr="006E33C7">
        <w:rPr>
          <w:rFonts w:eastAsia="Times New Roman" w:cstheme="minorHAnsi"/>
          <w:bCs/>
          <w:lang w:eastAsia="en-GB"/>
        </w:rPr>
        <w:t xml:space="preserve"> is defined as "once a week or more";</w:t>
      </w:r>
    </w:p>
    <w:p w14:paraId="4DB15D0A" w14:textId="77777777" w:rsidR="006E33C7" w:rsidRPr="006E33C7" w:rsidRDefault="006E33C7" w:rsidP="006E33C7">
      <w:pPr>
        <w:numPr>
          <w:ilvl w:val="0"/>
          <w:numId w:val="17"/>
        </w:numPr>
        <w:spacing w:after="200" w:line="264" w:lineRule="auto"/>
        <w:jc w:val="both"/>
        <w:rPr>
          <w:rFonts w:eastAsia="Times New Roman" w:cstheme="minorHAnsi"/>
          <w:bCs/>
          <w:lang w:eastAsia="en-GB"/>
        </w:rPr>
      </w:pPr>
      <w:r w:rsidRPr="006E33C7">
        <w:rPr>
          <w:rFonts w:eastAsia="Times New Roman" w:cstheme="minorHAnsi"/>
          <w:bCs/>
          <w:i/>
          <w:lang w:eastAsia="en-GB"/>
        </w:rPr>
        <w:t>intensively</w:t>
      </w:r>
      <w:r w:rsidRPr="006E33C7">
        <w:rPr>
          <w:rFonts w:eastAsia="Times New Roman" w:cstheme="minorHAnsi"/>
          <w:bCs/>
          <w:lang w:eastAsia="en-GB"/>
        </w:rPr>
        <w:t xml:space="preserve"> is defined as 4 days or more in a month or overnight. </w:t>
      </w:r>
    </w:p>
    <w:p w14:paraId="284B1E81" w14:textId="77777777" w:rsidR="006E33C7" w:rsidRPr="006E33C7" w:rsidRDefault="006E33C7" w:rsidP="006E33C7">
      <w:pPr>
        <w:widowControl w:val="0"/>
        <w:autoSpaceDE w:val="0"/>
        <w:autoSpaceDN w:val="0"/>
        <w:adjustRightInd w:val="0"/>
        <w:spacing w:after="0" w:line="240" w:lineRule="auto"/>
        <w:jc w:val="both"/>
        <w:rPr>
          <w:rFonts w:eastAsia="Times New Roman" w:cstheme="minorHAnsi"/>
          <w:bCs/>
          <w:lang w:eastAsia="en-GB"/>
        </w:rPr>
      </w:pPr>
      <w:r w:rsidRPr="006E33C7">
        <w:rPr>
          <w:rFonts w:eastAsia="Times New Roman" w:cstheme="minorHAnsi"/>
          <w:bCs/>
          <w:lang w:eastAsia="en-GB"/>
        </w:rPr>
        <w:t xml:space="preserve">However, it must be clearly understood that a DBS check (or other vetting procedure) in itself, is no guarantee as to the suitability of an adult to work with any given group of young or vulnerable people.  </w:t>
      </w:r>
    </w:p>
    <w:p w14:paraId="7DC54C13" w14:textId="2EBCFE31" w:rsidR="00C96BA5" w:rsidRDefault="006E33C7" w:rsidP="006E33C7">
      <w:pPr>
        <w:widowControl w:val="0"/>
        <w:autoSpaceDE w:val="0"/>
        <w:autoSpaceDN w:val="0"/>
        <w:adjustRightInd w:val="0"/>
        <w:spacing w:after="0" w:line="240" w:lineRule="auto"/>
        <w:jc w:val="both"/>
        <w:rPr>
          <w:rFonts w:eastAsia="Times New Roman" w:cstheme="minorHAnsi"/>
          <w:bCs/>
          <w:lang w:eastAsia="en-GB"/>
        </w:rPr>
      </w:pPr>
      <w:r w:rsidRPr="006E33C7">
        <w:rPr>
          <w:rFonts w:eastAsia="Times New Roman" w:cstheme="minorHAnsi"/>
          <w:bCs/>
          <w:lang w:eastAsia="en-GB"/>
        </w:rPr>
        <w:t xml:space="preserve">The placement of an adult within a situation of professional trust (where young people could be vulnerable to physical or mental exploitation or grooming) should always be on the understanding that an overview based on a </w:t>
      </w:r>
      <w:r w:rsidR="00813327" w:rsidRPr="006E33C7">
        <w:rPr>
          <w:rFonts w:eastAsia="Times New Roman" w:cstheme="minorHAnsi"/>
          <w:bCs/>
          <w:lang w:eastAsia="en-GB"/>
        </w:rPr>
        <w:t>common</w:t>
      </w:r>
      <w:r w:rsidR="00813327">
        <w:rPr>
          <w:rFonts w:eastAsia="Times New Roman" w:cstheme="minorHAnsi"/>
          <w:bCs/>
          <w:lang w:eastAsia="en-GB"/>
        </w:rPr>
        <w:t>-</w:t>
      </w:r>
      <w:r w:rsidR="00813327" w:rsidRPr="006E33C7">
        <w:rPr>
          <w:rFonts w:eastAsia="Times New Roman" w:cstheme="minorHAnsi"/>
          <w:bCs/>
          <w:lang w:eastAsia="en-GB"/>
        </w:rPr>
        <w:t>sense</w:t>
      </w:r>
      <w:r w:rsidRPr="006E33C7">
        <w:rPr>
          <w:rFonts w:eastAsia="Times New Roman" w:cstheme="minorHAnsi"/>
          <w:bCs/>
          <w:lang w:eastAsia="en-GB"/>
        </w:rPr>
        <w:t xml:space="preserve"> risk-benefit assessment process has been considered. </w:t>
      </w:r>
    </w:p>
    <w:p w14:paraId="12BE1E5A" w14:textId="77777777" w:rsidR="006E33C7" w:rsidRPr="006E33C7" w:rsidRDefault="006E33C7" w:rsidP="006E33C7">
      <w:pPr>
        <w:widowControl w:val="0"/>
        <w:autoSpaceDE w:val="0"/>
        <w:autoSpaceDN w:val="0"/>
        <w:adjustRightInd w:val="0"/>
        <w:spacing w:after="0" w:line="240" w:lineRule="auto"/>
        <w:jc w:val="both"/>
        <w:rPr>
          <w:rFonts w:eastAsia="Times New Roman" w:cstheme="minorHAnsi"/>
          <w:bCs/>
          <w:lang w:eastAsia="en-GB"/>
        </w:rPr>
      </w:pPr>
    </w:p>
    <w:p w14:paraId="6921268E" w14:textId="6618BF41" w:rsidR="00C96BA5" w:rsidRPr="00B445AB" w:rsidRDefault="00B445AB" w:rsidP="00B445AB">
      <w:pPr>
        <w:rPr>
          <w:rFonts w:cs="Calibri"/>
          <w:bCs/>
          <w:sz w:val="32"/>
          <w:szCs w:val="32"/>
        </w:rPr>
      </w:pPr>
      <w:r w:rsidRPr="00B445AB">
        <w:rPr>
          <w:rFonts w:cs="Calibri"/>
          <w:bCs/>
          <w:sz w:val="32"/>
          <w:szCs w:val="32"/>
        </w:rPr>
        <w:t>14.</w:t>
      </w:r>
      <w:bookmarkStart w:id="13" w:name="Voluteers"/>
      <w:r w:rsidR="00C96BA5" w:rsidRPr="00843A6B">
        <w:rPr>
          <w:rFonts w:cs="Calibri"/>
          <w:bCs/>
          <w:sz w:val="32"/>
          <w:szCs w:val="32"/>
          <w:u w:val="single"/>
        </w:rPr>
        <w:t>Volunteers</w:t>
      </w:r>
      <w:bookmarkEnd w:id="13"/>
    </w:p>
    <w:p w14:paraId="570E2689" w14:textId="1D9E1B72" w:rsidR="00AF7562" w:rsidRDefault="00CE1BB6" w:rsidP="00AF7562">
      <w:pPr>
        <w:jc w:val="both"/>
        <w:rPr>
          <w:rFonts w:cstheme="minorHAnsi"/>
        </w:rPr>
      </w:pPr>
      <w:r>
        <w:rPr>
          <w:rFonts w:cstheme="minorHAnsi"/>
        </w:rPr>
        <w:t>The school has a pool of volunteers available for supervisory roles on school trips.</w:t>
      </w:r>
    </w:p>
    <w:p w14:paraId="03C0C5F1" w14:textId="77777777" w:rsidR="00CE1BB6" w:rsidRDefault="00CE1BB6" w:rsidP="00AF7562">
      <w:pPr>
        <w:jc w:val="both"/>
        <w:rPr>
          <w:rFonts w:cstheme="minorHAnsi"/>
        </w:rPr>
      </w:pPr>
      <w:r>
        <w:rPr>
          <w:rFonts w:cstheme="minorHAnsi"/>
        </w:rPr>
        <w:t>Volunteers act as additional members of staff and as such are:</w:t>
      </w:r>
    </w:p>
    <w:p w14:paraId="558FA766" w14:textId="4604859A" w:rsidR="00CE1BB6" w:rsidRDefault="00CE1BB6" w:rsidP="00CE1BB6">
      <w:pPr>
        <w:pStyle w:val="ListParagraph"/>
        <w:numPr>
          <w:ilvl w:val="0"/>
          <w:numId w:val="36"/>
        </w:numPr>
        <w:jc w:val="both"/>
        <w:rPr>
          <w:rFonts w:cstheme="minorHAnsi"/>
        </w:rPr>
      </w:pPr>
      <w:r>
        <w:rPr>
          <w:rFonts w:cstheme="minorHAnsi"/>
        </w:rPr>
        <w:lastRenderedPageBreak/>
        <w:t>DBS checked.</w:t>
      </w:r>
    </w:p>
    <w:p w14:paraId="36863EEF" w14:textId="40123C45" w:rsidR="00B445AB" w:rsidRDefault="00B445AB" w:rsidP="00CE1BB6">
      <w:pPr>
        <w:pStyle w:val="ListParagraph"/>
        <w:numPr>
          <w:ilvl w:val="0"/>
          <w:numId w:val="36"/>
        </w:numPr>
        <w:jc w:val="both"/>
        <w:rPr>
          <w:rFonts w:cstheme="minorHAnsi"/>
        </w:rPr>
      </w:pPr>
      <w:r>
        <w:rPr>
          <w:rFonts w:cstheme="minorHAnsi"/>
        </w:rPr>
        <w:t xml:space="preserve">Assessed similar to staff members for suitability, critical decision making, </w:t>
      </w:r>
      <w:r w:rsidR="00091E96">
        <w:rPr>
          <w:rFonts w:cstheme="minorHAnsi"/>
        </w:rPr>
        <w:t>authority.</w:t>
      </w:r>
    </w:p>
    <w:p w14:paraId="169EEA8D" w14:textId="4E91BFE3" w:rsidR="00091E96" w:rsidRDefault="00905917" w:rsidP="00CE1BB6">
      <w:pPr>
        <w:pStyle w:val="ListParagraph"/>
        <w:numPr>
          <w:ilvl w:val="0"/>
          <w:numId w:val="36"/>
        </w:numPr>
        <w:jc w:val="both"/>
        <w:rPr>
          <w:rFonts w:cstheme="minorHAnsi"/>
        </w:rPr>
      </w:pPr>
      <w:r>
        <w:rPr>
          <w:rFonts w:cstheme="minorHAnsi"/>
        </w:rPr>
        <w:t>A</w:t>
      </w:r>
      <w:r w:rsidR="00091E96">
        <w:rPr>
          <w:rFonts w:cstheme="minorHAnsi"/>
        </w:rPr>
        <w:t xml:space="preserve">llocated </w:t>
      </w:r>
      <w:r>
        <w:rPr>
          <w:rFonts w:cstheme="minorHAnsi"/>
        </w:rPr>
        <w:t>roles</w:t>
      </w:r>
      <w:r w:rsidR="00091E96">
        <w:rPr>
          <w:rFonts w:cstheme="minorHAnsi"/>
        </w:rPr>
        <w:t xml:space="preserve"> based on their assessed capabilities.</w:t>
      </w:r>
    </w:p>
    <w:p w14:paraId="2609C8B5" w14:textId="77777777" w:rsidR="00091E96" w:rsidRDefault="00CE1BB6" w:rsidP="00CE1BB6">
      <w:pPr>
        <w:pStyle w:val="ListParagraph"/>
        <w:numPr>
          <w:ilvl w:val="0"/>
          <w:numId w:val="36"/>
        </w:numPr>
        <w:jc w:val="both"/>
        <w:rPr>
          <w:rFonts w:cstheme="minorHAnsi"/>
        </w:rPr>
      </w:pPr>
      <w:r>
        <w:rPr>
          <w:rFonts w:cstheme="minorHAnsi"/>
        </w:rPr>
        <w:t xml:space="preserve">Instructed on their role </w:t>
      </w:r>
      <w:r w:rsidR="00091E96">
        <w:rPr>
          <w:rFonts w:cstheme="minorHAnsi"/>
        </w:rPr>
        <w:t>for each</w:t>
      </w:r>
      <w:r>
        <w:rPr>
          <w:rFonts w:cstheme="minorHAnsi"/>
        </w:rPr>
        <w:t xml:space="preserve"> trip including restrictions</w:t>
      </w:r>
    </w:p>
    <w:p w14:paraId="4173605F" w14:textId="2441A2DA" w:rsidR="00CE1BB6" w:rsidRPr="00091E96" w:rsidRDefault="00091E96" w:rsidP="00091E96">
      <w:pPr>
        <w:jc w:val="both"/>
        <w:rPr>
          <w:rFonts w:cstheme="minorHAnsi"/>
        </w:rPr>
      </w:pPr>
      <w:r>
        <w:rPr>
          <w:rFonts w:cstheme="minorHAnsi"/>
        </w:rPr>
        <w:t>Volunteers should not</w:t>
      </w:r>
      <w:r w:rsidR="00905917">
        <w:rPr>
          <w:rFonts w:cstheme="minorHAnsi"/>
        </w:rPr>
        <w:t xml:space="preserve">, normally, </w:t>
      </w:r>
      <w:r>
        <w:rPr>
          <w:rFonts w:cstheme="minorHAnsi"/>
        </w:rPr>
        <w:t>take the role of visit leader.</w:t>
      </w:r>
      <w:r w:rsidR="00CE1BB6" w:rsidRPr="00091E96">
        <w:rPr>
          <w:rFonts w:cstheme="minorHAnsi"/>
        </w:rPr>
        <w:t xml:space="preserve"> </w:t>
      </w:r>
    </w:p>
    <w:p w14:paraId="125B33C2" w14:textId="4960DA95" w:rsidR="00AF7562" w:rsidRDefault="00AF7562" w:rsidP="00AF7562">
      <w:pPr>
        <w:pStyle w:val="BodyText3"/>
        <w:spacing w:before="56" w:after="113"/>
        <w:jc w:val="both"/>
        <w:rPr>
          <w:rFonts w:asciiTheme="minorHAnsi" w:hAnsiTheme="minorHAnsi" w:cstheme="minorHAnsi"/>
          <w:sz w:val="22"/>
          <w:szCs w:val="22"/>
        </w:rPr>
      </w:pPr>
      <w:r w:rsidRPr="00AF7562">
        <w:rPr>
          <w:rFonts w:asciiTheme="minorHAnsi" w:hAnsiTheme="minorHAnsi" w:cstheme="minorHAnsi"/>
          <w:sz w:val="22"/>
          <w:szCs w:val="22"/>
        </w:rPr>
        <w:t xml:space="preserve">Where a Volunteer Helper is a parent (or otherwise in a close relationship to a young person taking part in the visit) they should be made aware of the potential for their relationship to compromise the Visit Leader's plans for group management. The Visit Leader should directly address this issue as part of the Risk-Benefit assessment. </w:t>
      </w:r>
    </w:p>
    <w:p w14:paraId="730C259E" w14:textId="77777777" w:rsidR="00AF7562" w:rsidRPr="00AF7562" w:rsidRDefault="00AF7562" w:rsidP="00AF7562">
      <w:pPr>
        <w:widowControl w:val="0"/>
        <w:numPr>
          <w:ilvl w:val="12"/>
          <w:numId w:val="0"/>
        </w:numPr>
        <w:tabs>
          <w:tab w:val="left" w:pos="360"/>
          <w:tab w:val="left" w:pos="720"/>
        </w:tabs>
        <w:spacing w:after="0" w:line="240" w:lineRule="auto"/>
        <w:jc w:val="both"/>
        <w:rPr>
          <w:rFonts w:eastAsia="Calibri" w:cstheme="minorHAnsi"/>
          <w:b/>
        </w:rPr>
      </w:pPr>
      <w:r w:rsidRPr="00AF7562">
        <w:rPr>
          <w:rFonts w:eastAsia="Calibri" w:cstheme="minorHAnsi"/>
          <w:b/>
        </w:rPr>
        <w:t>Children of group leaders and other supervising staff</w:t>
      </w:r>
    </w:p>
    <w:p w14:paraId="340C1263" w14:textId="77777777" w:rsidR="00AF7562" w:rsidRPr="00AF7562" w:rsidRDefault="00AF7562" w:rsidP="00AF7562">
      <w:pPr>
        <w:widowControl w:val="0"/>
        <w:numPr>
          <w:ilvl w:val="12"/>
          <w:numId w:val="0"/>
        </w:numPr>
        <w:tabs>
          <w:tab w:val="left" w:pos="360"/>
          <w:tab w:val="left" w:pos="720"/>
        </w:tabs>
        <w:spacing w:after="0" w:line="240" w:lineRule="auto"/>
        <w:jc w:val="both"/>
        <w:rPr>
          <w:rFonts w:eastAsia="Calibri" w:cstheme="minorHAnsi"/>
          <w:b/>
        </w:rPr>
      </w:pPr>
    </w:p>
    <w:p w14:paraId="4E2A40B2" w14:textId="77777777" w:rsidR="00AF7562" w:rsidRPr="00AF7562" w:rsidRDefault="00AF7562" w:rsidP="00AF7562">
      <w:pPr>
        <w:widowControl w:val="0"/>
        <w:numPr>
          <w:ilvl w:val="12"/>
          <w:numId w:val="0"/>
        </w:numPr>
        <w:spacing w:after="0" w:line="240" w:lineRule="auto"/>
        <w:jc w:val="both"/>
        <w:rPr>
          <w:rFonts w:eastAsia="Calibri" w:cstheme="minorHAnsi"/>
        </w:rPr>
      </w:pPr>
      <w:r w:rsidRPr="00AF7562">
        <w:rPr>
          <w:rFonts w:eastAsia="Calibri" w:cstheme="minorHAnsi"/>
        </w:rPr>
        <w:t>There are a number of issues of concern if staff propose to take their own children on a visit, for example:</w:t>
      </w:r>
    </w:p>
    <w:p w14:paraId="4600D99C" w14:textId="77777777" w:rsidR="00AF7562" w:rsidRPr="00AF7562" w:rsidRDefault="00AF7562" w:rsidP="00AF7562">
      <w:pPr>
        <w:widowControl w:val="0"/>
        <w:numPr>
          <w:ilvl w:val="12"/>
          <w:numId w:val="0"/>
        </w:numPr>
        <w:spacing w:after="0" w:line="240" w:lineRule="auto"/>
        <w:jc w:val="both"/>
        <w:rPr>
          <w:rFonts w:eastAsia="Calibri" w:cstheme="minorHAnsi"/>
        </w:rPr>
      </w:pPr>
    </w:p>
    <w:p w14:paraId="29A9138F" w14:textId="77777777" w:rsidR="00AF7562" w:rsidRPr="00AF7562" w:rsidRDefault="00AF7562" w:rsidP="00AF7562">
      <w:pPr>
        <w:widowControl w:val="0"/>
        <w:numPr>
          <w:ilvl w:val="0"/>
          <w:numId w:val="16"/>
        </w:numPr>
        <w:tabs>
          <w:tab w:val="left" w:pos="284"/>
        </w:tabs>
        <w:overflowPunct w:val="0"/>
        <w:autoSpaceDE w:val="0"/>
        <w:autoSpaceDN w:val="0"/>
        <w:adjustRightInd w:val="0"/>
        <w:spacing w:after="0" w:line="264" w:lineRule="auto"/>
        <w:ind w:left="284" w:hanging="284"/>
        <w:jc w:val="both"/>
        <w:textAlignment w:val="baseline"/>
        <w:rPr>
          <w:rFonts w:eastAsia="Calibri" w:cstheme="minorHAnsi"/>
        </w:rPr>
      </w:pPr>
      <w:r w:rsidRPr="00AF7562">
        <w:rPr>
          <w:rFonts w:eastAsia="Calibri" w:cstheme="minorHAnsi"/>
        </w:rPr>
        <w:t>the child may not be insured;</w:t>
      </w:r>
    </w:p>
    <w:p w14:paraId="56601F47" w14:textId="77777777" w:rsidR="00AF7562" w:rsidRPr="00AF7562" w:rsidRDefault="00AF7562" w:rsidP="00AF7562">
      <w:pPr>
        <w:widowControl w:val="0"/>
        <w:numPr>
          <w:ilvl w:val="0"/>
          <w:numId w:val="16"/>
        </w:numPr>
        <w:tabs>
          <w:tab w:val="left" w:pos="284"/>
        </w:tabs>
        <w:overflowPunct w:val="0"/>
        <w:autoSpaceDE w:val="0"/>
        <w:autoSpaceDN w:val="0"/>
        <w:adjustRightInd w:val="0"/>
        <w:spacing w:after="0" w:line="264" w:lineRule="auto"/>
        <w:jc w:val="both"/>
        <w:textAlignment w:val="baseline"/>
        <w:rPr>
          <w:rFonts w:eastAsia="Calibri" w:cstheme="minorHAnsi"/>
        </w:rPr>
      </w:pPr>
      <w:r w:rsidRPr="00AF7562">
        <w:rPr>
          <w:rFonts w:eastAsia="Calibri" w:cstheme="minorHAnsi"/>
        </w:rPr>
        <w:t>staff may be distracted by dealing with their own children, particularly if they are tired or unwell and this may compromise their ability to carry out their responsibilities for the rest of the group effectively;</w:t>
      </w:r>
    </w:p>
    <w:p w14:paraId="409CC7D3" w14:textId="77777777" w:rsidR="00AF7562" w:rsidRPr="00AF7562" w:rsidRDefault="00AF7562" w:rsidP="00AF7562">
      <w:pPr>
        <w:widowControl w:val="0"/>
        <w:numPr>
          <w:ilvl w:val="0"/>
          <w:numId w:val="16"/>
        </w:numPr>
        <w:tabs>
          <w:tab w:val="left" w:pos="284"/>
        </w:tabs>
        <w:overflowPunct w:val="0"/>
        <w:autoSpaceDE w:val="0"/>
        <w:autoSpaceDN w:val="0"/>
        <w:adjustRightInd w:val="0"/>
        <w:spacing w:after="0" w:line="264" w:lineRule="auto"/>
        <w:ind w:left="284" w:hanging="284"/>
        <w:jc w:val="both"/>
        <w:textAlignment w:val="baseline"/>
        <w:rPr>
          <w:rFonts w:eastAsia="Calibri" w:cstheme="minorHAnsi"/>
        </w:rPr>
      </w:pPr>
      <w:r w:rsidRPr="00AF7562">
        <w:rPr>
          <w:rFonts w:eastAsia="Calibri" w:cstheme="minorHAnsi"/>
        </w:rPr>
        <w:t>there may be additional costs incurred, which should be met by the staff member;</w:t>
      </w:r>
    </w:p>
    <w:p w14:paraId="59AACC1B" w14:textId="77777777" w:rsidR="00AF7562" w:rsidRPr="00AF7562" w:rsidRDefault="00AF7562" w:rsidP="00AF7562">
      <w:pPr>
        <w:widowControl w:val="0"/>
        <w:numPr>
          <w:ilvl w:val="0"/>
          <w:numId w:val="16"/>
        </w:numPr>
        <w:tabs>
          <w:tab w:val="left" w:pos="284"/>
        </w:tabs>
        <w:overflowPunct w:val="0"/>
        <w:autoSpaceDE w:val="0"/>
        <w:autoSpaceDN w:val="0"/>
        <w:adjustRightInd w:val="0"/>
        <w:spacing w:after="0" w:line="264" w:lineRule="auto"/>
        <w:ind w:left="284" w:hanging="284"/>
        <w:jc w:val="both"/>
        <w:textAlignment w:val="baseline"/>
        <w:rPr>
          <w:rFonts w:eastAsia="Calibri" w:cstheme="minorHAnsi"/>
        </w:rPr>
      </w:pPr>
      <w:r w:rsidRPr="00AF7562">
        <w:rPr>
          <w:rFonts w:eastAsia="Calibri" w:cstheme="minorHAnsi"/>
        </w:rPr>
        <w:t>the child is physically able and of a similar age to the group if taking part in activities.</w:t>
      </w:r>
    </w:p>
    <w:p w14:paraId="08651B94" w14:textId="77777777" w:rsidR="00AF7562" w:rsidRPr="00AF7562" w:rsidRDefault="00AF7562" w:rsidP="00AF7562">
      <w:pPr>
        <w:widowControl w:val="0"/>
        <w:tabs>
          <w:tab w:val="left" w:pos="284"/>
        </w:tabs>
        <w:overflowPunct w:val="0"/>
        <w:autoSpaceDE w:val="0"/>
        <w:autoSpaceDN w:val="0"/>
        <w:adjustRightInd w:val="0"/>
        <w:spacing w:after="0" w:line="264" w:lineRule="auto"/>
        <w:ind w:left="284"/>
        <w:jc w:val="both"/>
        <w:textAlignment w:val="baseline"/>
        <w:rPr>
          <w:rFonts w:eastAsia="Calibri" w:cstheme="minorHAnsi"/>
        </w:rPr>
      </w:pPr>
    </w:p>
    <w:p w14:paraId="29DFA23B" w14:textId="77777777" w:rsidR="00AF7562" w:rsidRPr="00AF7562" w:rsidRDefault="00AF7562" w:rsidP="00AF7562">
      <w:pPr>
        <w:widowControl w:val="0"/>
        <w:numPr>
          <w:ilvl w:val="12"/>
          <w:numId w:val="0"/>
        </w:numPr>
        <w:spacing w:after="0" w:line="240" w:lineRule="auto"/>
        <w:jc w:val="both"/>
        <w:rPr>
          <w:rFonts w:eastAsia="Calibri" w:cstheme="minorHAnsi"/>
        </w:rPr>
      </w:pPr>
      <w:r w:rsidRPr="00AF7562">
        <w:rPr>
          <w:rFonts w:eastAsia="Calibri" w:cstheme="minorHAnsi"/>
        </w:rPr>
        <w:t xml:space="preserve">Head Teachers/Managers and EVCs should review the risk assessment to consider whether the presence of a supervisor’s child will require these assessments to be modified. </w:t>
      </w:r>
    </w:p>
    <w:p w14:paraId="035F8462" w14:textId="77777777" w:rsidR="00AF7562" w:rsidRPr="00AF7562" w:rsidRDefault="00AF7562" w:rsidP="00AF7562">
      <w:pPr>
        <w:widowControl w:val="0"/>
        <w:numPr>
          <w:ilvl w:val="12"/>
          <w:numId w:val="0"/>
        </w:numPr>
        <w:spacing w:after="0" w:line="240" w:lineRule="auto"/>
        <w:jc w:val="both"/>
        <w:rPr>
          <w:rFonts w:eastAsia="Calibri" w:cstheme="minorHAnsi"/>
        </w:rPr>
      </w:pPr>
    </w:p>
    <w:p w14:paraId="02665A01" w14:textId="77777777" w:rsidR="00AF7562" w:rsidRPr="00AF7562" w:rsidRDefault="00AF7562" w:rsidP="00AF7562">
      <w:pPr>
        <w:widowControl w:val="0"/>
        <w:numPr>
          <w:ilvl w:val="12"/>
          <w:numId w:val="0"/>
        </w:numPr>
        <w:spacing w:after="0" w:line="240" w:lineRule="auto"/>
        <w:jc w:val="both"/>
        <w:rPr>
          <w:rFonts w:eastAsia="Calibri" w:cstheme="minorHAnsi"/>
          <w:b/>
        </w:rPr>
      </w:pPr>
      <w:r w:rsidRPr="00AF7562">
        <w:rPr>
          <w:rFonts w:eastAsia="Calibri" w:cstheme="minorHAnsi"/>
          <w:b/>
        </w:rPr>
        <w:t>Staff taking their own children on a visit should not be included in the calculation of the overall staff ratio i.e. there must be sufficient appropriately qualified and experienced staff to safely manage the group without them if necessary.</w:t>
      </w:r>
    </w:p>
    <w:p w14:paraId="2B9786E5" w14:textId="77777777" w:rsidR="00AF7562" w:rsidRPr="00AF7562" w:rsidRDefault="00AF7562" w:rsidP="00AF7562">
      <w:pPr>
        <w:widowControl w:val="0"/>
        <w:numPr>
          <w:ilvl w:val="12"/>
          <w:numId w:val="0"/>
        </w:numPr>
        <w:spacing w:after="0" w:line="240" w:lineRule="auto"/>
        <w:jc w:val="both"/>
        <w:rPr>
          <w:rFonts w:eastAsia="Calibri" w:cstheme="minorHAnsi"/>
          <w:b/>
        </w:rPr>
      </w:pPr>
    </w:p>
    <w:p w14:paraId="6F1ED150" w14:textId="77777777" w:rsidR="00AF7562" w:rsidRPr="00AF7562" w:rsidRDefault="00AF7562" w:rsidP="00AF7562">
      <w:pPr>
        <w:widowControl w:val="0"/>
        <w:numPr>
          <w:ilvl w:val="12"/>
          <w:numId w:val="0"/>
        </w:numPr>
        <w:spacing w:after="0" w:line="240" w:lineRule="auto"/>
        <w:jc w:val="both"/>
        <w:rPr>
          <w:rFonts w:eastAsia="Calibri" w:cstheme="minorHAnsi"/>
          <w:b/>
        </w:rPr>
      </w:pPr>
      <w:r w:rsidRPr="00AF7562">
        <w:rPr>
          <w:rFonts w:eastAsia="Calibri" w:cstheme="minorHAnsi"/>
          <w:b/>
        </w:rPr>
        <w:t xml:space="preserve">The </w:t>
      </w:r>
      <w:bookmarkStart w:id="14" w:name="OLE_LINK2"/>
      <w:r w:rsidRPr="00AF7562">
        <w:rPr>
          <w:rFonts w:eastAsia="Calibri" w:cstheme="minorHAnsi"/>
          <w:b/>
        </w:rPr>
        <w:t xml:space="preserve">Head Teacher/Manager </w:t>
      </w:r>
      <w:bookmarkEnd w:id="14"/>
      <w:r w:rsidRPr="00AF7562">
        <w:rPr>
          <w:rFonts w:eastAsia="Calibri" w:cstheme="minorHAnsi"/>
          <w:b/>
        </w:rPr>
        <w:t>must specifically check if insurance cover is in place for the child/children concerned.</w:t>
      </w:r>
    </w:p>
    <w:p w14:paraId="0C50DDE8" w14:textId="77777777" w:rsidR="00AF7562" w:rsidRPr="00AF7562" w:rsidRDefault="00AF7562" w:rsidP="00AF7562">
      <w:pPr>
        <w:widowControl w:val="0"/>
        <w:numPr>
          <w:ilvl w:val="12"/>
          <w:numId w:val="0"/>
        </w:numPr>
        <w:spacing w:after="0" w:line="240" w:lineRule="auto"/>
        <w:jc w:val="both"/>
        <w:rPr>
          <w:rFonts w:eastAsia="Calibri" w:cstheme="minorHAnsi"/>
          <w:b/>
        </w:rPr>
      </w:pPr>
    </w:p>
    <w:p w14:paraId="4F13D861" w14:textId="70997602" w:rsidR="00AF7562" w:rsidRDefault="00AF7562" w:rsidP="00141598">
      <w:pPr>
        <w:spacing w:after="0" w:line="240" w:lineRule="auto"/>
        <w:jc w:val="both"/>
        <w:rPr>
          <w:rFonts w:eastAsia="Calibri" w:cstheme="minorHAnsi"/>
          <w:color w:val="0563C1"/>
        </w:rPr>
      </w:pPr>
      <w:r w:rsidRPr="00AF7562">
        <w:rPr>
          <w:rFonts w:eastAsia="Calibri" w:cstheme="minorHAnsi"/>
        </w:rPr>
        <w:t>R</w:t>
      </w:r>
      <w:r w:rsidRPr="00AF7562">
        <w:rPr>
          <w:rFonts w:eastAsia="Calibri" w:cstheme="minorHAnsi"/>
          <w:bCs/>
        </w:rPr>
        <w:t xml:space="preserve">efer to </w:t>
      </w:r>
      <w:r w:rsidRPr="00AF7562">
        <w:rPr>
          <w:rFonts w:eastAsia="Calibri" w:cstheme="minorHAnsi"/>
          <w:b/>
          <w:bCs/>
        </w:rPr>
        <w:t xml:space="preserve">OEAP National Guidance </w:t>
      </w:r>
      <w:r w:rsidRPr="00AF7562">
        <w:rPr>
          <w:rFonts w:eastAsia="Calibri" w:cstheme="minorHAnsi"/>
          <w:bCs/>
        </w:rPr>
        <w:t xml:space="preserve">documents: </w:t>
      </w:r>
      <w:hyperlink r:id="rId39" w:history="1">
        <w:r w:rsidRPr="003B0445">
          <w:rPr>
            <w:rFonts w:eastAsia="Calibri" w:cstheme="minorHAnsi"/>
            <w:color w:val="0563C1"/>
            <w:u w:val="single"/>
          </w:rPr>
          <w:t>4.2a Group Management and Supervision</w:t>
        </w:r>
      </w:hyperlink>
      <w:r w:rsidRPr="003B0445">
        <w:rPr>
          <w:rFonts w:eastAsia="Calibri" w:cstheme="minorHAnsi"/>
          <w:color w:val="0563C1"/>
        </w:rPr>
        <w:t>,</w:t>
      </w:r>
      <w:r w:rsidRPr="003B0445">
        <w:rPr>
          <w:rFonts w:eastAsia="Calibri" w:cstheme="minorHAnsi"/>
          <w:bCs/>
          <w:color w:val="0563C1"/>
        </w:rPr>
        <w:t xml:space="preserve"> </w:t>
      </w:r>
      <w:hyperlink r:id="rId40" w:history="1">
        <w:r w:rsidRPr="003B0445">
          <w:rPr>
            <w:rFonts w:eastAsia="Calibri" w:cstheme="minorHAnsi"/>
            <w:color w:val="0563C1"/>
            <w:u w:val="single"/>
          </w:rPr>
          <w:t>4.3b Ratios and Effective Supervision,</w:t>
        </w:r>
      </w:hyperlink>
      <w:r w:rsidRPr="003B0445">
        <w:rPr>
          <w:rFonts w:eastAsia="Calibri" w:cstheme="minorHAnsi"/>
          <w:color w:val="0563C1"/>
        </w:rPr>
        <w:t xml:space="preserve"> </w:t>
      </w:r>
      <w:hyperlink r:id="rId41" w:history="1">
        <w:r w:rsidRPr="003B0445">
          <w:rPr>
            <w:rFonts w:eastAsia="Calibri" w:cstheme="minorHAnsi"/>
            <w:color w:val="0563C1"/>
            <w:u w:val="single"/>
          </w:rPr>
          <w:t>3.2g Vetting and Barring Service (DBS) Checks</w:t>
        </w:r>
      </w:hyperlink>
      <w:r w:rsidRPr="003B0445">
        <w:rPr>
          <w:rFonts w:eastAsia="Calibri" w:cstheme="minorHAnsi"/>
          <w:color w:val="0563C1"/>
        </w:rPr>
        <w:t xml:space="preserve">, </w:t>
      </w:r>
      <w:hyperlink r:id="rId42" w:history="1">
        <w:r w:rsidRPr="003B0445">
          <w:rPr>
            <w:rFonts w:eastAsia="Calibri" w:cstheme="minorHAnsi"/>
            <w:color w:val="0563C1"/>
            <w:u w:val="single"/>
          </w:rPr>
          <w:t>4.2d Indirect Supervision of Younger Children</w:t>
        </w:r>
      </w:hyperlink>
    </w:p>
    <w:p w14:paraId="4A510DC8" w14:textId="77777777" w:rsidR="00141598" w:rsidRPr="00141598" w:rsidRDefault="00141598" w:rsidP="00141598">
      <w:pPr>
        <w:spacing w:after="0" w:line="240" w:lineRule="auto"/>
        <w:jc w:val="both"/>
        <w:rPr>
          <w:rFonts w:eastAsia="Calibri" w:cstheme="minorHAnsi"/>
          <w:color w:val="0563C1"/>
        </w:rPr>
      </w:pPr>
    </w:p>
    <w:p w14:paraId="604C761D" w14:textId="7250CD38" w:rsidR="00C96BA5" w:rsidRPr="00843A6B" w:rsidRDefault="00B445AB" w:rsidP="00B445AB">
      <w:pPr>
        <w:rPr>
          <w:rFonts w:cs="Calibri"/>
          <w:bCs/>
          <w:sz w:val="32"/>
          <w:szCs w:val="32"/>
          <w:u w:val="single"/>
        </w:rPr>
      </w:pPr>
      <w:r>
        <w:rPr>
          <w:rFonts w:cs="Calibri"/>
          <w:bCs/>
          <w:sz w:val="32"/>
          <w:szCs w:val="32"/>
        </w:rPr>
        <w:t>15.</w:t>
      </w:r>
      <w:bookmarkStart w:id="15" w:name="Emergencies"/>
      <w:r w:rsidR="00C96BA5" w:rsidRPr="00843A6B">
        <w:rPr>
          <w:rFonts w:cs="Calibri"/>
          <w:bCs/>
          <w:sz w:val="32"/>
          <w:szCs w:val="32"/>
          <w:u w:val="single"/>
        </w:rPr>
        <w:t>Emergencies and Incident Reporting</w:t>
      </w:r>
    </w:p>
    <w:bookmarkEnd w:id="15"/>
    <w:p w14:paraId="2196DA79" w14:textId="05032D04" w:rsidR="006E33C7" w:rsidRPr="00091E96" w:rsidRDefault="006E33C7" w:rsidP="00BE529E">
      <w:pPr>
        <w:ind w:left="284"/>
        <w:jc w:val="both"/>
        <w:rPr>
          <w:rFonts w:cstheme="minorHAnsi"/>
        </w:rPr>
      </w:pPr>
      <w:r w:rsidRPr="00091E96">
        <w:rPr>
          <w:rFonts w:cstheme="minorHAnsi"/>
        </w:rPr>
        <w:t>A critical incident is an incident where any member of a group undertaking an off-site activity has:</w:t>
      </w:r>
    </w:p>
    <w:p w14:paraId="334825C8" w14:textId="77777777" w:rsidR="006E33C7" w:rsidRPr="00091E96" w:rsidRDefault="006E33C7" w:rsidP="00BE529E">
      <w:pPr>
        <w:pStyle w:val="ListParagraph"/>
        <w:numPr>
          <w:ilvl w:val="0"/>
          <w:numId w:val="27"/>
        </w:numPr>
        <w:spacing w:after="0" w:line="264" w:lineRule="auto"/>
        <w:jc w:val="both"/>
        <w:rPr>
          <w:rFonts w:cstheme="minorHAnsi"/>
        </w:rPr>
      </w:pPr>
      <w:r w:rsidRPr="00091E96">
        <w:rPr>
          <w:rFonts w:cstheme="minorHAnsi"/>
        </w:rPr>
        <w:t>either suffered a life-threatening injury or fatality;</w:t>
      </w:r>
    </w:p>
    <w:p w14:paraId="71DE2A9E" w14:textId="77777777" w:rsidR="006E33C7" w:rsidRPr="00091E96" w:rsidRDefault="006E33C7" w:rsidP="00BE529E">
      <w:pPr>
        <w:pStyle w:val="ListParagraph"/>
        <w:numPr>
          <w:ilvl w:val="0"/>
          <w:numId w:val="27"/>
        </w:numPr>
        <w:spacing w:after="0" w:line="264" w:lineRule="auto"/>
        <w:jc w:val="both"/>
        <w:rPr>
          <w:rFonts w:cstheme="minorHAnsi"/>
        </w:rPr>
      </w:pPr>
      <w:r w:rsidRPr="00091E96">
        <w:rPr>
          <w:rFonts w:cstheme="minorHAnsi"/>
        </w:rPr>
        <w:t>is at serious risk;</w:t>
      </w:r>
    </w:p>
    <w:p w14:paraId="7315DBBE" w14:textId="04F2955A" w:rsidR="006E33C7" w:rsidRPr="00091E96" w:rsidRDefault="006E33C7" w:rsidP="00BE529E">
      <w:pPr>
        <w:pStyle w:val="ListParagraph"/>
        <w:numPr>
          <w:ilvl w:val="0"/>
          <w:numId w:val="27"/>
        </w:numPr>
        <w:spacing w:after="0" w:line="264" w:lineRule="auto"/>
        <w:jc w:val="both"/>
        <w:rPr>
          <w:rFonts w:cstheme="minorHAnsi"/>
        </w:rPr>
      </w:pPr>
      <w:r w:rsidRPr="00091E96">
        <w:rPr>
          <w:rFonts w:cstheme="minorHAnsi"/>
        </w:rPr>
        <w:t>or has gone missing for a significant and unacceptable period.</w:t>
      </w:r>
    </w:p>
    <w:p w14:paraId="69585477" w14:textId="1E200C8B" w:rsidR="00BE529E" w:rsidRPr="00091E96" w:rsidRDefault="00BE529E" w:rsidP="00BE529E">
      <w:pPr>
        <w:spacing w:after="0" w:line="264" w:lineRule="auto"/>
        <w:ind w:left="284"/>
        <w:jc w:val="both"/>
        <w:rPr>
          <w:rFonts w:cstheme="minorHAnsi"/>
        </w:rPr>
      </w:pPr>
    </w:p>
    <w:p w14:paraId="1D37574B" w14:textId="77777777" w:rsidR="00BE529E" w:rsidRPr="00091E96" w:rsidRDefault="00BE529E" w:rsidP="00BE529E">
      <w:pPr>
        <w:spacing w:after="0" w:line="264" w:lineRule="auto"/>
        <w:ind w:left="284"/>
        <w:jc w:val="both"/>
        <w:rPr>
          <w:rFonts w:cstheme="minorHAnsi"/>
        </w:rPr>
      </w:pPr>
      <w:r w:rsidRPr="00091E96">
        <w:rPr>
          <w:rFonts w:cstheme="minorHAnsi"/>
          <w:b/>
          <w:bCs/>
        </w:rPr>
        <w:t xml:space="preserve">A critical incident is any incident where events go beyond the normal coping mechanisms and experience of the visit leadership team. </w:t>
      </w:r>
    </w:p>
    <w:p w14:paraId="002C039B" w14:textId="77777777" w:rsidR="00BE529E" w:rsidRPr="00091E96" w:rsidRDefault="00BE529E" w:rsidP="00BE529E">
      <w:pPr>
        <w:spacing w:after="0" w:line="264" w:lineRule="auto"/>
        <w:ind w:left="284"/>
        <w:jc w:val="both"/>
        <w:rPr>
          <w:rFonts w:cstheme="minorHAnsi"/>
        </w:rPr>
      </w:pPr>
    </w:p>
    <w:p w14:paraId="1443327C" w14:textId="77777777" w:rsidR="00BE529E" w:rsidRPr="00091E96" w:rsidRDefault="00BE529E" w:rsidP="00BE529E">
      <w:pPr>
        <w:spacing w:after="0" w:line="264" w:lineRule="auto"/>
        <w:ind w:left="284"/>
        <w:jc w:val="both"/>
        <w:rPr>
          <w:rFonts w:cstheme="minorHAnsi"/>
        </w:rPr>
      </w:pPr>
      <w:r w:rsidRPr="00091E96">
        <w:rPr>
          <w:rFonts w:cstheme="minorHAnsi"/>
        </w:rPr>
        <w:t xml:space="preserve">The Academy has an emergency plan in place to deal with a critical incident during a visit. </w:t>
      </w:r>
    </w:p>
    <w:p w14:paraId="6B719094" w14:textId="77777777" w:rsidR="00BE529E" w:rsidRPr="00091E96" w:rsidRDefault="00BE529E" w:rsidP="00BE529E">
      <w:pPr>
        <w:spacing w:after="0" w:line="264" w:lineRule="auto"/>
        <w:ind w:left="284"/>
        <w:jc w:val="both"/>
        <w:rPr>
          <w:rFonts w:cstheme="minorHAnsi"/>
        </w:rPr>
      </w:pPr>
    </w:p>
    <w:p w14:paraId="6F1C9BFB" w14:textId="099FADA0" w:rsidR="00BE529E" w:rsidRPr="00091E96" w:rsidRDefault="00BE529E" w:rsidP="00BE529E">
      <w:pPr>
        <w:spacing w:after="0" w:line="264" w:lineRule="auto"/>
        <w:ind w:left="284"/>
        <w:jc w:val="both"/>
        <w:rPr>
          <w:rFonts w:cstheme="minorHAnsi"/>
        </w:rPr>
      </w:pPr>
      <w:r w:rsidRPr="00091E96">
        <w:rPr>
          <w:rFonts w:cstheme="minorHAnsi"/>
        </w:rPr>
        <w:lastRenderedPageBreak/>
        <w:t xml:space="preserve">All staff on visits are familiar with this plan and it is tested at least bi-annually and following any major staffing changes.  </w:t>
      </w:r>
    </w:p>
    <w:p w14:paraId="017CA4FF" w14:textId="77777777" w:rsidR="00BE529E" w:rsidRPr="00091E96" w:rsidRDefault="00BE529E" w:rsidP="00BE529E">
      <w:pPr>
        <w:spacing w:after="0" w:line="264" w:lineRule="auto"/>
        <w:ind w:left="284"/>
        <w:jc w:val="both"/>
        <w:rPr>
          <w:rFonts w:cstheme="minorHAnsi"/>
        </w:rPr>
      </w:pPr>
    </w:p>
    <w:p w14:paraId="52F926A6" w14:textId="2A6045C7" w:rsidR="00BE529E" w:rsidRPr="00091E96" w:rsidRDefault="00BE529E" w:rsidP="00BE529E">
      <w:pPr>
        <w:spacing w:after="0" w:line="264" w:lineRule="auto"/>
        <w:ind w:left="284"/>
        <w:jc w:val="both"/>
        <w:rPr>
          <w:rFonts w:cstheme="minorHAnsi"/>
        </w:rPr>
      </w:pPr>
      <w:r w:rsidRPr="00091E96">
        <w:rPr>
          <w:rFonts w:cstheme="minorHAnsi"/>
        </w:rPr>
        <w:t>When an incident overwhelms the establishment’s emergency response capability, where it involves serious injury or fatality or where it is likely to attract media attention, then assistance will be sought from the EVC/Head Teacher and Board of Trustees</w:t>
      </w:r>
    </w:p>
    <w:p w14:paraId="7C1C9879" w14:textId="77777777" w:rsidR="00BE529E" w:rsidRPr="00091E96" w:rsidRDefault="00BE529E" w:rsidP="00BE529E">
      <w:pPr>
        <w:spacing w:after="0" w:line="264" w:lineRule="auto"/>
        <w:ind w:left="284"/>
        <w:jc w:val="both"/>
        <w:rPr>
          <w:rFonts w:cstheme="minorHAnsi"/>
        </w:rPr>
      </w:pPr>
    </w:p>
    <w:p w14:paraId="4E8DFA26" w14:textId="307C4DA7" w:rsidR="00BE529E" w:rsidRDefault="00BE529E" w:rsidP="00BE529E">
      <w:pPr>
        <w:spacing w:after="0" w:line="264" w:lineRule="auto"/>
        <w:ind w:left="284"/>
        <w:jc w:val="both"/>
        <w:rPr>
          <w:rFonts w:cstheme="minorHAnsi"/>
        </w:rPr>
      </w:pPr>
      <w:r w:rsidRPr="00091E96">
        <w:rPr>
          <w:rFonts w:cstheme="minorHAnsi"/>
        </w:rPr>
        <w:t>The Academy will practise their response to emergency situations on educational visits at regular intervals i.e. academy inset training.</w:t>
      </w:r>
    </w:p>
    <w:p w14:paraId="2BBBD503" w14:textId="5FE7A9A8" w:rsidR="00091E96" w:rsidRDefault="00091E96" w:rsidP="00BE529E">
      <w:pPr>
        <w:spacing w:after="0" w:line="264" w:lineRule="auto"/>
        <w:ind w:left="284"/>
        <w:jc w:val="both"/>
        <w:rPr>
          <w:rFonts w:cstheme="minorHAnsi"/>
        </w:rPr>
      </w:pPr>
    </w:p>
    <w:p w14:paraId="3A211111" w14:textId="38D9D004" w:rsidR="00B445AB" w:rsidRDefault="00091E96" w:rsidP="00141598">
      <w:pPr>
        <w:spacing w:after="0" w:line="264" w:lineRule="auto"/>
        <w:ind w:left="284"/>
        <w:rPr>
          <w:rFonts w:cstheme="minorHAnsi"/>
        </w:rPr>
      </w:pPr>
      <w:r>
        <w:rPr>
          <w:rFonts w:cstheme="minorHAnsi"/>
        </w:rPr>
        <w:t xml:space="preserve">Refer to OEAP NG: </w:t>
      </w:r>
      <w:hyperlink r:id="rId43" w:history="1">
        <w:r w:rsidRPr="00DD421D">
          <w:rPr>
            <w:rStyle w:val="Hyperlink"/>
            <w:rFonts w:cstheme="minorHAnsi"/>
          </w:rPr>
          <w:t>https://oeapng.info/search-results/?download_search=emergency</w:t>
        </w:r>
      </w:hyperlink>
      <w:r>
        <w:rPr>
          <w:rFonts w:cstheme="minorHAnsi"/>
        </w:rPr>
        <w:t xml:space="preserve"> </w:t>
      </w:r>
    </w:p>
    <w:p w14:paraId="170DF728" w14:textId="77777777" w:rsidR="00141598" w:rsidRPr="00141598" w:rsidRDefault="00141598" w:rsidP="00141598">
      <w:pPr>
        <w:spacing w:after="0" w:line="264" w:lineRule="auto"/>
        <w:ind w:left="284"/>
        <w:rPr>
          <w:rFonts w:cstheme="minorHAnsi"/>
        </w:rPr>
      </w:pPr>
    </w:p>
    <w:p w14:paraId="123AF7A2" w14:textId="047FBF4A" w:rsidR="00C96BA5" w:rsidRDefault="00B445AB" w:rsidP="00B445AB">
      <w:pPr>
        <w:rPr>
          <w:rFonts w:cs="Calibri"/>
          <w:bCs/>
          <w:sz w:val="32"/>
          <w:szCs w:val="32"/>
        </w:rPr>
      </w:pPr>
      <w:r>
        <w:rPr>
          <w:rFonts w:cs="Calibri"/>
          <w:bCs/>
          <w:sz w:val="32"/>
          <w:szCs w:val="32"/>
        </w:rPr>
        <w:t>16.</w:t>
      </w:r>
      <w:bookmarkStart w:id="16" w:name="Behaviour"/>
      <w:r w:rsidR="00C96BA5" w:rsidRPr="00843A6B">
        <w:rPr>
          <w:rFonts w:cs="Calibri"/>
          <w:bCs/>
          <w:sz w:val="32"/>
          <w:szCs w:val="32"/>
          <w:u w:val="single"/>
        </w:rPr>
        <w:t>Behaviour</w:t>
      </w:r>
      <w:bookmarkEnd w:id="16"/>
    </w:p>
    <w:p w14:paraId="33DA26C4" w14:textId="47EDAE4E" w:rsidR="00091E96" w:rsidRDefault="001F6EEF" w:rsidP="009351B2">
      <w:pPr>
        <w:ind w:left="284"/>
        <w:rPr>
          <w:rFonts w:cs="Calibri"/>
          <w:bCs/>
        </w:rPr>
      </w:pPr>
      <w:r>
        <w:rPr>
          <w:rFonts w:cs="Calibri"/>
          <w:bCs/>
        </w:rPr>
        <w:t>Behaviour is critical to the safe delivery of education away from the main school site.</w:t>
      </w:r>
    </w:p>
    <w:p w14:paraId="504EBBF0" w14:textId="77777777" w:rsidR="001F6EEF" w:rsidRDefault="001F6EEF" w:rsidP="009351B2">
      <w:pPr>
        <w:ind w:left="284"/>
        <w:rPr>
          <w:rFonts w:cs="Calibri"/>
          <w:bCs/>
        </w:rPr>
      </w:pPr>
      <w:r>
        <w:rPr>
          <w:rFonts w:cs="Calibri"/>
          <w:bCs/>
        </w:rPr>
        <w:t>Staff should be aware that whilst there are times when they may be relieved of supervisory functions for students they are never fully ‘off duty’ whilst on a school trip and should act accordingly.</w:t>
      </w:r>
    </w:p>
    <w:p w14:paraId="46958255" w14:textId="77777777" w:rsidR="001F6EEF" w:rsidRDefault="001F6EEF" w:rsidP="009351B2">
      <w:pPr>
        <w:ind w:left="284"/>
        <w:rPr>
          <w:rFonts w:cs="Calibri"/>
          <w:bCs/>
        </w:rPr>
      </w:pPr>
      <w:r>
        <w:rPr>
          <w:rFonts w:cs="Calibri"/>
          <w:bCs/>
        </w:rPr>
        <w:t xml:space="preserve">The school will review the </w:t>
      </w:r>
      <w:proofErr w:type="spellStart"/>
      <w:r>
        <w:rPr>
          <w:rFonts w:cs="Calibri"/>
          <w:bCs/>
        </w:rPr>
        <w:t>make up</w:t>
      </w:r>
      <w:proofErr w:type="spellEnd"/>
      <w:r>
        <w:rPr>
          <w:rFonts w:cs="Calibri"/>
          <w:bCs/>
        </w:rPr>
        <w:t xml:space="preserve"> of the proposed student group as part of the planning process and allocate supervision accordingly. </w:t>
      </w:r>
    </w:p>
    <w:p w14:paraId="6CF851C0" w14:textId="77777777" w:rsidR="001F6EEF" w:rsidRDefault="001F6EEF" w:rsidP="009351B2">
      <w:pPr>
        <w:ind w:left="284"/>
        <w:rPr>
          <w:rFonts w:cs="Calibri"/>
          <w:bCs/>
        </w:rPr>
      </w:pPr>
      <w:r>
        <w:rPr>
          <w:rFonts w:cs="Calibri"/>
          <w:bCs/>
        </w:rPr>
        <w:t>Where necessary for the student group the school will ask parents to be aware of the student code of conduct as part of the consent process and students will be asked to sign up to the code as part of the trip planning.</w:t>
      </w:r>
    </w:p>
    <w:p w14:paraId="76BACA9E" w14:textId="77777777" w:rsidR="009351B2" w:rsidRDefault="001F6EEF" w:rsidP="009351B2">
      <w:pPr>
        <w:ind w:left="284"/>
        <w:rPr>
          <w:rFonts w:cs="Calibri"/>
          <w:bCs/>
        </w:rPr>
      </w:pPr>
      <w:r>
        <w:rPr>
          <w:rFonts w:cs="Calibri"/>
          <w:bCs/>
        </w:rPr>
        <w:t>Failure by the student to follow reasonable instructions of a supervisory adult will be assessed and sanctions may be imposed by the Visit Leader</w:t>
      </w:r>
      <w:r w:rsidR="009351B2">
        <w:rPr>
          <w:rFonts w:cs="Calibri"/>
          <w:bCs/>
        </w:rPr>
        <w:t xml:space="preserve"> but may result in:</w:t>
      </w:r>
    </w:p>
    <w:p w14:paraId="2D1400BA" w14:textId="77777777" w:rsidR="009351B2" w:rsidRDefault="009351B2" w:rsidP="009351B2">
      <w:pPr>
        <w:pStyle w:val="ListParagraph"/>
        <w:numPr>
          <w:ilvl w:val="0"/>
          <w:numId w:val="39"/>
        </w:numPr>
        <w:ind w:left="709"/>
        <w:rPr>
          <w:rFonts w:cs="Calibri"/>
          <w:bCs/>
        </w:rPr>
      </w:pPr>
      <w:r>
        <w:rPr>
          <w:rFonts w:cs="Calibri"/>
          <w:bCs/>
        </w:rPr>
        <w:t>Close supervision</w:t>
      </w:r>
    </w:p>
    <w:p w14:paraId="501E972E" w14:textId="77777777" w:rsidR="009351B2" w:rsidRDefault="009351B2" w:rsidP="009351B2">
      <w:pPr>
        <w:pStyle w:val="ListParagraph"/>
        <w:numPr>
          <w:ilvl w:val="0"/>
          <w:numId w:val="39"/>
        </w:numPr>
        <w:ind w:left="709"/>
        <w:rPr>
          <w:rFonts w:cs="Calibri"/>
          <w:bCs/>
        </w:rPr>
      </w:pPr>
      <w:r>
        <w:rPr>
          <w:rFonts w:cs="Calibri"/>
          <w:bCs/>
        </w:rPr>
        <w:t>R</w:t>
      </w:r>
      <w:r w:rsidR="001F6EEF" w:rsidRPr="009351B2">
        <w:rPr>
          <w:rFonts w:cs="Calibri"/>
          <w:bCs/>
        </w:rPr>
        <w:t>emoval from the planned activity</w:t>
      </w:r>
    </w:p>
    <w:p w14:paraId="47C051CA" w14:textId="77777777" w:rsidR="009351B2" w:rsidRDefault="009351B2" w:rsidP="009351B2">
      <w:pPr>
        <w:pStyle w:val="ListParagraph"/>
        <w:numPr>
          <w:ilvl w:val="0"/>
          <w:numId w:val="39"/>
        </w:numPr>
        <w:ind w:left="709"/>
        <w:rPr>
          <w:rFonts w:cs="Calibri"/>
          <w:bCs/>
        </w:rPr>
      </w:pPr>
      <w:r>
        <w:rPr>
          <w:rFonts w:cs="Calibri"/>
          <w:bCs/>
        </w:rPr>
        <w:t>R</w:t>
      </w:r>
      <w:r w:rsidR="001F6EEF" w:rsidRPr="009351B2">
        <w:rPr>
          <w:rFonts w:cs="Calibri"/>
          <w:bCs/>
        </w:rPr>
        <w:t xml:space="preserve">emoval from the trip  </w:t>
      </w:r>
    </w:p>
    <w:p w14:paraId="4F21DD95" w14:textId="35D8C3E1" w:rsidR="001F6EEF" w:rsidRPr="009351B2" w:rsidRDefault="009351B2" w:rsidP="009351B2">
      <w:pPr>
        <w:ind w:left="284"/>
        <w:rPr>
          <w:rFonts w:cs="Calibri"/>
          <w:bCs/>
        </w:rPr>
      </w:pPr>
      <w:r>
        <w:rPr>
          <w:rFonts w:cs="Calibri"/>
          <w:bCs/>
        </w:rPr>
        <w:t>Where disciplinary action is taken the Visit leader should record what action was taken, what was the reasoning why this action was taken.</w:t>
      </w:r>
      <w:r w:rsidR="001F6EEF" w:rsidRPr="009351B2">
        <w:rPr>
          <w:rFonts w:cs="Calibri"/>
          <w:bCs/>
        </w:rPr>
        <w:t xml:space="preserve"> </w:t>
      </w:r>
    </w:p>
    <w:p w14:paraId="465541F7" w14:textId="12509C42" w:rsidR="00C96BA5" w:rsidRPr="00B445AB" w:rsidRDefault="00B445AB" w:rsidP="00B445AB">
      <w:pPr>
        <w:rPr>
          <w:rFonts w:cs="Calibri"/>
          <w:bCs/>
          <w:sz w:val="32"/>
          <w:szCs w:val="32"/>
        </w:rPr>
      </w:pPr>
      <w:r>
        <w:rPr>
          <w:rFonts w:cs="Calibri"/>
          <w:bCs/>
          <w:sz w:val="32"/>
          <w:szCs w:val="32"/>
        </w:rPr>
        <w:t>17.</w:t>
      </w:r>
      <w:bookmarkStart w:id="17" w:name="Inclusion"/>
      <w:r w:rsidR="00C96BA5" w:rsidRPr="00843A6B">
        <w:rPr>
          <w:rFonts w:cs="Calibri"/>
          <w:bCs/>
          <w:sz w:val="32"/>
          <w:szCs w:val="32"/>
          <w:u w:val="single"/>
        </w:rPr>
        <w:t>Inclusion</w:t>
      </w:r>
      <w:bookmarkEnd w:id="17"/>
    </w:p>
    <w:p w14:paraId="7EF1D949" w14:textId="77777777" w:rsidR="00BE529E" w:rsidRPr="00BE529E" w:rsidRDefault="00BE529E" w:rsidP="00BE529E">
      <w:pPr>
        <w:ind w:left="360"/>
        <w:rPr>
          <w:rFonts w:cs="Calibri"/>
          <w:bCs/>
          <w:lang w:val="en-US"/>
        </w:rPr>
      </w:pPr>
      <w:r w:rsidRPr="00BE529E">
        <w:rPr>
          <w:rFonts w:cs="Calibri"/>
          <w:bCs/>
        </w:rPr>
        <w:t xml:space="preserve">Every effort should be made to ensure that outdoor learning activities and visits are available and accessible to all, irrespective of special educational or medical needs, ethnic origin, gender or religion.  If a visit needs to cater for young people with special needs, every </w:t>
      </w:r>
      <w:r w:rsidRPr="00BE529E">
        <w:rPr>
          <w:rFonts w:cs="Calibri"/>
          <w:bCs/>
          <w:i/>
        </w:rPr>
        <w:t>reasonable</w:t>
      </w:r>
      <w:r w:rsidRPr="00BE529E">
        <w:rPr>
          <w:rFonts w:cs="Calibri"/>
          <w:bCs/>
        </w:rPr>
        <w:t xml:space="preserve"> effort should be made to find a venue that is both suitable and accessible and that enables the whole group to participate fully and be actively involved.</w:t>
      </w:r>
    </w:p>
    <w:p w14:paraId="1F29CE1E" w14:textId="77777777" w:rsidR="00BE529E" w:rsidRPr="00BE529E" w:rsidRDefault="00BE529E" w:rsidP="00BE529E">
      <w:pPr>
        <w:ind w:left="360"/>
        <w:rPr>
          <w:rFonts w:cs="Calibri"/>
          <w:bCs/>
        </w:rPr>
      </w:pPr>
      <w:r w:rsidRPr="00BE529E">
        <w:rPr>
          <w:rFonts w:cs="Calibri"/>
          <w:bCs/>
          <w:lang w:val="en-US"/>
        </w:rPr>
        <w:t xml:space="preserve">Establishments should take all </w:t>
      </w:r>
      <w:r w:rsidRPr="00BE529E">
        <w:rPr>
          <w:rFonts w:cs="Calibri"/>
          <w:bCs/>
          <w:i/>
          <w:lang w:val="en-US"/>
        </w:rPr>
        <w:t>reasonably practicable</w:t>
      </w:r>
      <w:r w:rsidRPr="00BE529E">
        <w:rPr>
          <w:rFonts w:cs="Calibri"/>
          <w:bCs/>
          <w:lang w:val="en-US"/>
        </w:rPr>
        <w:t xml:space="preserve"> measures to include all young people.  </w:t>
      </w:r>
      <w:r w:rsidRPr="00BE529E">
        <w:rPr>
          <w:rFonts w:cs="Calibri"/>
          <w:bCs/>
        </w:rPr>
        <w:t xml:space="preserve">The principles of inclusion should be promoted and addressed for all visits and reflected in establishment policy, thus ensuring an aspiration towards: </w:t>
      </w:r>
    </w:p>
    <w:p w14:paraId="21D50D79" w14:textId="77777777" w:rsidR="00BE529E" w:rsidRPr="00BE529E" w:rsidRDefault="00BE529E" w:rsidP="00BE529E">
      <w:pPr>
        <w:numPr>
          <w:ilvl w:val="0"/>
          <w:numId w:val="24"/>
        </w:numPr>
        <w:rPr>
          <w:rFonts w:cs="Calibri"/>
          <w:bCs/>
        </w:rPr>
      </w:pPr>
      <w:r w:rsidRPr="00BE529E">
        <w:rPr>
          <w:rFonts w:cs="Calibri"/>
          <w:bCs/>
        </w:rPr>
        <w:t>an entitlement to participate</w:t>
      </w:r>
    </w:p>
    <w:p w14:paraId="057293C2" w14:textId="77777777" w:rsidR="00BE529E" w:rsidRPr="00BE529E" w:rsidRDefault="00BE529E" w:rsidP="00BE529E">
      <w:pPr>
        <w:numPr>
          <w:ilvl w:val="0"/>
          <w:numId w:val="24"/>
        </w:numPr>
        <w:rPr>
          <w:rFonts w:cs="Calibri"/>
          <w:bCs/>
        </w:rPr>
      </w:pPr>
      <w:r w:rsidRPr="00BE529E">
        <w:rPr>
          <w:rFonts w:cs="Calibri"/>
          <w:bCs/>
        </w:rPr>
        <w:t xml:space="preserve">accessibility through direct or realistic adaptation or modification </w:t>
      </w:r>
    </w:p>
    <w:p w14:paraId="3546B344" w14:textId="30AD2AE2" w:rsidR="00BE529E" w:rsidRPr="00BE529E" w:rsidRDefault="00BE529E" w:rsidP="00BE529E">
      <w:pPr>
        <w:numPr>
          <w:ilvl w:val="0"/>
          <w:numId w:val="24"/>
        </w:numPr>
        <w:rPr>
          <w:rFonts w:cs="Calibri"/>
          <w:bCs/>
        </w:rPr>
      </w:pPr>
      <w:r w:rsidRPr="00BE529E">
        <w:rPr>
          <w:rFonts w:cs="Calibri"/>
          <w:bCs/>
        </w:rPr>
        <w:lastRenderedPageBreak/>
        <w:t>integration through participation with peers</w:t>
      </w:r>
    </w:p>
    <w:p w14:paraId="7457FA29" w14:textId="77777777" w:rsidR="00BE529E" w:rsidRPr="00BE529E" w:rsidRDefault="00BE529E" w:rsidP="00BE529E">
      <w:pPr>
        <w:ind w:left="360"/>
        <w:rPr>
          <w:rFonts w:cs="Calibri"/>
          <w:bCs/>
        </w:rPr>
      </w:pPr>
      <w:r w:rsidRPr="00BE529E">
        <w:rPr>
          <w:rFonts w:cs="Calibri"/>
          <w:bCs/>
        </w:rPr>
        <w:t xml:space="preserve">Employers, Head Teachers/Managers, Curriculum Planners, EVCs and Visit Leaders should be aware of the extent to which Inclusion is or is not a legal issue. </w:t>
      </w:r>
    </w:p>
    <w:p w14:paraId="6E24FB84" w14:textId="77777777" w:rsidR="00BE529E" w:rsidRPr="00BE529E" w:rsidRDefault="00BE529E" w:rsidP="00BE529E">
      <w:pPr>
        <w:ind w:left="360"/>
        <w:rPr>
          <w:rFonts w:cs="Calibri"/>
          <w:bCs/>
        </w:rPr>
      </w:pPr>
      <w:r w:rsidRPr="00BE529E">
        <w:rPr>
          <w:rFonts w:cs="Calibri"/>
          <w:bCs/>
        </w:rPr>
        <w:t xml:space="preserve">Under the </w:t>
      </w:r>
      <w:r w:rsidRPr="00BE529E">
        <w:rPr>
          <w:rFonts w:cs="Calibri"/>
          <w:bCs/>
          <w:lang w:val="en-US"/>
        </w:rPr>
        <w:t>Equality Act 2010, it</w:t>
      </w:r>
      <w:r w:rsidRPr="00BE529E">
        <w:rPr>
          <w:rFonts w:cs="Calibri"/>
          <w:bCs/>
        </w:rPr>
        <w:t xml:space="preserve"> is unlawful to: </w:t>
      </w:r>
    </w:p>
    <w:p w14:paraId="1BD1E447" w14:textId="77777777" w:rsidR="00BE529E" w:rsidRPr="00BE529E" w:rsidRDefault="00BE529E" w:rsidP="00BE529E">
      <w:pPr>
        <w:pStyle w:val="ListParagraph"/>
        <w:numPr>
          <w:ilvl w:val="0"/>
          <w:numId w:val="25"/>
        </w:numPr>
        <w:rPr>
          <w:rFonts w:cs="Calibri"/>
          <w:bCs/>
        </w:rPr>
      </w:pPr>
      <w:r w:rsidRPr="00BE529E">
        <w:rPr>
          <w:rFonts w:cs="Calibri"/>
          <w:bCs/>
        </w:rPr>
        <w:t>treat a disabled young person less favourably;</w:t>
      </w:r>
    </w:p>
    <w:p w14:paraId="5E2F2BDE" w14:textId="77777777" w:rsidR="00BE529E" w:rsidRPr="00BE529E" w:rsidRDefault="00BE529E" w:rsidP="00BE529E">
      <w:pPr>
        <w:pStyle w:val="ListParagraph"/>
        <w:numPr>
          <w:ilvl w:val="0"/>
          <w:numId w:val="25"/>
        </w:numPr>
        <w:rPr>
          <w:rFonts w:cs="Calibri"/>
          <w:bCs/>
        </w:rPr>
      </w:pPr>
      <w:r w:rsidRPr="00BE529E">
        <w:rPr>
          <w:rFonts w:cs="Calibri"/>
          <w:bCs/>
        </w:rPr>
        <w:t>fail to take reasonable steps to ensure that disabled persons are not placed at a substantial disadvantage.</w:t>
      </w:r>
    </w:p>
    <w:p w14:paraId="34AE21DB" w14:textId="7E52E136" w:rsidR="00BE529E" w:rsidRPr="00BE529E" w:rsidRDefault="00BE529E" w:rsidP="00BE529E">
      <w:pPr>
        <w:ind w:left="360"/>
        <w:rPr>
          <w:rFonts w:cs="Calibri"/>
          <w:bCs/>
        </w:rPr>
      </w:pPr>
      <w:r w:rsidRPr="00BE529E">
        <w:rPr>
          <w:rFonts w:cs="Calibri"/>
          <w:b/>
          <w:bCs/>
        </w:rPr>
        <w:t>Refer to OEAP National Guidance document</w:t>
      </w:r>
      <w:r w:rsidRPr="00BE529E">
        <w:rPr>
          <w:rFonts w:cs="Calibri"/>
          <w:bCs/>
        </w:rPr>
        <w:t xml:space="preserve">: </w:t>
      </w:r>
      <w:hyperlink r:id="rId44" w:history="1">
        <w:r w:rsidRPr="00BE529E">
          <w:rPr>
            <w:rStyle w:val="Hyperlink"/>
            <w:rFonts w:cs="Calibri"/>
            <w:bCs/>
          </w:rPr>
          <w:t>3.2e Inclusion</w:t>
        </w:r>
      </w:hyperlink>
    </w:p>
    <w:p w14:paraId="0183339A" w14:textId="343960D7" w:rsidR="00C96BA5" w:rsidRPr="00B445AB" w:rsidRDefault="00B445AB" w:rsidP="00B445AB">
      <w:pPr>
        <w:rPr>
          <w:rFonts w:cs="Calibri"/>
          <w:bCs/>
          <w:sz w:val="32"/>
          <w:szCs w:val="32"/>
        </w:rPr>
      </w:pPr>
      <w:r>
        <w:rPr>
          <w:rFonts w:cs="Calibri"/>
          <w:bCs/>
          <w:sz w:val="32"/>
          <w:szCs w:val="32"/>
        </w:rPr>
        <w:t>18</w:t>
      </w:r>
      <w:bookmarkStart w:id="18" w:name="Insurance"/>
      <w:r>
        <w:rPr>
          <w:rFonts w:cs="Calibri"/>
          <w:bCs/>
          <w:sz w:val="32"/>
          <w:szCs w:val="32"/>
        </w:rPr>
        <w:t>.</w:t>
      </w:r>
      <w:r w:rsidR="00C96BA5" w:rsidRPr="00843A6B">
        <w:rPr>
          <w:rFonts w:cs="Calibri"/>
          <w:bCs/>
          <w:sz w:val="32"/>
          <w:szCs w:val="32"/>
          <w:u w:val="single"/>
        </w:rPr>
        <w:t>Insurance</w:t>
      </w:r>
      <w:bookmarkEnd w:id="18"/>
    </w:p>
    <w:p w14:paraId="3CF5304A" w14:textId="173817A4" w:rsidR="006E33C7" w:rsidRPr="006E33C7" w:rsidRDefault="006E33C7" w:rsidP="006E33C7">
      <w:pPr>
        <w:pStyle w:val="BodyText3"/>
        <w:ind w:left="284"/>
        <w:jc w:val="both"/>
        <w:rPr>
          <w:rFonts w:asciiTheme="minorHAnsi" w:hAnsiTheme="minorHAnsi" w:cstheme="minorHAnsi"/>
          <w:sz w:val="22"/>
          <w:szCs w:val="22"/>
        </w:rPr>
      </w:pPr>
      <w:r w:rsidRPr="006E33C7">
        <w:rPr>
          <w:rFonts w:asciiTheme="minorHAnsi" w:hAnsiTheme="minorHAnsi" w:cstheme="minorHAnsi"/>
          <w:sz w:val="22"/>
          <w:szCs w:val="22"/>
        </w:rPr>
        <w:t xml:space="preserve">Employer’s Liability Insurance is a statutory </w:t>
      </w:r>
      <w:r w:rsidR="00813327" w:rsidRPr="006E33C7">
        <w:rPr>
          <w:rFonts w:asciiTheme="minorHAnsi" w:hAnsiTheme="minorHAnsi" w:cstheme="minorHAnsi"/>
          <w:sz w:val="22"/>
          <w:szCs w:val="22"/>
        </w:rPr>
        <w:t>requirement,</w:t>
      </w:r>
      <w:r w:rsidRPr="006E33C7">
        <w:rPr>
          <w:rFonts w:asciiTheme="minorHAnsi" w:hAnsiTheme="minorHAnsi" w:cstheme="minorHAnsi"/>
          <w:sz w:val="22"/>
          <w:szCs w:val="22"/>
        </w:rPr>
        <w:t xml:space="preserve"> and </w:t>
      </w:r>
      <w:r w:rsidRPr="006E33C7">
        <w:rPr>
          <w:rFonts w:asciiTheme="minorHAnsi" w:hAnsiTheme="minorHAnsi" w:cstheme="minorHAnsi"/>
          <w:b/>
          <w:sz w:val="22"/>
          <w:szCs w:val="22"/>
        </w:rPr>
        <w:t>the school/academy should check that it</w:t>
      </w:r>
      <w:r w:rsidRPr="006E33C7">
        <w:rPr>
          <w:rFonts w:asciiTheme="minorHAnsi" w:hAnsiTheme="minorHAnsi" w:cstheme="minorHAnsi"/>
          <w:sz w:val="22"/>
          <w:szCs w:val="22"/>
        </w:rPr>
        <w:t xml:space="preserve"> holds a policy that indemnifies it against all claims for compensation for bodily injury suffered by any person employed by it.  This cover should extend to those persons who are acting in a voluntary capacity as assistant supervisors. </w:t>
      </w:r>
    </w:p>
    <w:p w14:paraId="254A56D5" w14:textId="77777777" w:rsidR="006E33C7" w:rsidRPr="006E33C7" w:rsidRDefault="006E33C7" w:rsidP="006E33C7">
      <w:pPr>
        <w:pStyle w:val="BodyText3"/>
        <w:ind w:left="284"/>
        <w:jc w:val="both"/>
        <w:rPr>
          <w:rFonts w:asciiTheme="minorHAnsi" w:hAnsiTheme="minorHAnsi" w:cstheme="minorHAnsi"/>
          <w:sz w:val="22"/>
          <w:szCs w:val="22"/>
        </w:rPr>
      </w:pPr>
      <w:r w:rsidRPr="006E33C7">
        <w:rPr>
          <w:rFonts w:asciiTheme="minorHAnsi" w:hAnsiTheme="minorHAnsi" w:cstheme="minorHAnsi"/>
          <w:b/>
          <w:sz w:val="22"/>
          <w:szCs w:val="22"/>
        </w:rPr>
        <w:t>The school/academy should check that it</w:t>
      </w:r>
      <w:r w:rsidRPr="006E33C7">
        <w:rPr>
          <w:rFonts w:asciiTheme="minorHAnsi" w:hAnsiTheme="minorHAnsi" w:cstheme="minorHAnsi"/>
          <w:sz w:val="22"/>
          <w:szCs w:val="22"/>
        </w:rPr>
        <w:t xml:space="preserve"> also holds Public Liability insurance, indemnifying it against all claims for compensation for bodily injury from persons not in its employ, as well as for the accidental loss of, or damage caused to, property.  </w:t>
      </w:r>
    </w:p>
    <w:p w14:paraId="2FF1FBF4" w14:textId="77777777" w:rsidR="006E33C7" w:rsidRPr="006E33C7" w:rsidRDefault="006E33C7" w:rsidP="006E33C7">
      <w:pPr>
        <w:pStyle w:val="BodyText3"/>
        <w:ind w:left="284"/>
        <w:jc w:val="both"/>
        <w:rPr>
          <w:rFonts w:asciiTheme="minorHAnsi" w:hAnsiTheme="minorHAnsi" w:cstheme="minorHAnsi"/>
          <w:sz w:val="22"/>
          <w:szCs w:val="22"/>
        </w:rPr>
      </w:pPr>
      <w:r w:rsidRPr="006E33C7">
        <w:rPr>
          <w:rFonts w:asciiTheme="minorHAnsi" w:hAnsiTheme="minorHAnsi" w:cstheme="minorHAnsi"/>
          <w:sz w:val="22"/>
          <w:szCs w:val="22"/>
        </w:rPr>
        <w:t xml:space="preserve">Employees (as agents of the employer) are indemnified against all such claims, as are voluntary helpers acting under the direction of the employer’s staff.  The indemnity covers activities such as off-site activities and visits organised by all establishments and settings for which the employer is responsible. </w:t>
      </w:r>
    </w:p>
    <w:p w14:paraId="715B798F" w14:textId="77777777" w:rsidR="006E33C7" w:rsidRPr="006E33C7" w:rsidRDefault="006E33C7" w:rsidP="006E33C7">
      <w:pPr>
        <w:pStyle w:val="BodyText3"/>
        <w:ind w:left="284"/>
        <w:jc w:val="both"/>
        <w:rPr>
          <w:rFonts w:asciiTheme="minorHAnsi" w:hAnsiTheme="minorHAnsi" w:cstheme="minorHAnsi"/>
          <w:sz w:val="22"/>
          <w:szCs w:val="22"/>
        </w:rPr>
      </w:pPr>
      <w:r w:rsidRPr="006E33C7">
        <w:rPr>
          <w:rFonts w:asciiTheme="minorHAnsi" w:hAnsiTheme="minorHAnsi" w:cstheme="minorHAnsi"/>
          <w:sz w:val="22"/>
          <w:szCs w:val="22"/>
        </w:rPr>
        <w:t xml:space="preserve">The </w:t>
      </w:r>
      <w:r w:rsidRPr="006E33C7">
        <w:rPr>
          <w:rFonts w:asciiTheme="minorHAnsi" w:hAnsiTheme="minorHAnsi" w:cstheme="minorHAnsi"/>
          <w:b/>
          <w:sz w:val="22"/>
          <w:szCs w:val="22"/>
        </w:rPr>
        <w:t xml:space="preserve">school/academy </w:t>
      </w:r>
      <w:r w:rsidRPr="006E33C7">
        <w:rPr>
          <w:rFonts w:asciiTheme="minorHAnsi" w:hAnsiTheme="minorHAnsi" w:cstheme="minorHAnsi"/>
          <w:sz w:val="22"/>
          <w:szCs w:val="22"/>
        </w:rPr>
        <w:t xml:space="preserve">should also check that some level of Personal Accident Insurance is provided for all </w:t>
      </w:r>
      <w:r w:rsidRPr="006E33C7">
        <w:rPr>
          <w:rFonts w:asciiTheme="minorHAnsi" w:hAnsiTheme="minorHAnsi" w:cstheme="minorHAnsi"/>
          <w:b/>
          <w:sz w:val="22"/>
          <w:szCs w:val="22"/>
        </w:rPr>
        <w:t xml:space="preserve">school/academy </w:t>
      </w:r>
      <w:r w:rsidRPr="006E33C7">
        <w:rPr>
          <w:rFonts w:asciiTheme="minorHAnsi" w:hAnsiTheme="minorHAnsi" w:cstheme="minorHAnsi"/>
          <w:sz w:val="22"/>
          <w:szCs w:val="22"/>
        </w:rPr>
        <w:t>employees in the course of their employment, providing predetermined benefits in the event of an accident. However, Visit/ Activity Leaders should be advised that they should consider taking out additional limited personal accident cover either through the</w:t>
      </w:r>
      <w:r w:rsidRPr="006E33C7">
        <w:rPr>
          <w:rFonts w:asciiTheme="minorHAnsi" w:hAnsiTheme="minorHAnsi" w:cstheme="minorHAnsi"/>
          <w:b/>
          <w:sz w:val="22"/>
          <w:szCs w:val="22"/>
        </w:rPr>
        <w:t xml:space="preserve"> school/academy</w:t>
      </w:r>
      <w:r w:rsidRPr="006E33C7">
        <w:rPr>
          <w:rFonts w:asciiTheme="minorHAnsi" w:hAnsiTheme="minorHAnsi" w:cstheme="minorHAnsi"/>
          <w:sz w:val="22"/>
          <w:szCs w:val="22"/>
        </w:rPr>
        <w:t>, privately, or obtain cover through a professional association.</w:t>
      </w:r>
    </w:p>
    <w:p w14:paraId="5D534C72" w14:textId="77777777" w:rsidR="006E33C7" w:rsidRPr="006E33C7" w:rsidRDefault="006E33C7" w:rsidP="006E33C7">
      <w:pPr>
        <w:pStyle w:val="BodyText3"/>
        <w:ind w:left="284"/>
        <w:jc w:val="both"/>
        <w:rPr>
          <w:rFonts w:asciiTheme="minorHAnsi" w:hAnsiTheme="minorHAnsi" w:cstheme="minorHAnsi"/>
          <w:sz w:val="22"/>
          <w:szCs w:val="22"/>
        </w:rPr>
      </w:pPr>
      <w:r w:rsidRPr="006E33C7">
        <w:rPr>
          <w:rFonts w:asciiTheme="minorHAnsi" w:hAnsiTheme="minorHAnsi" w:cstheme="minorHAnsi"/>
          <w:b/>
          <w:sz w:val="22"/>
          <w:szCs w:val="22"/>
        </w:rPr>
        <w:t xml:space="preserve">School/academy </w:t>
      </w:r>
      <w:r w:rsidRPr="006E33C7">
        <w:rPr>
          <w:rFonts w:asciiTheme="minorHAnsi" w:hAnsiTheme="minorHAnsi" w:cstheme="minorHAnsi"/>
          <w:sz w:val="22"/>
          <w:szCs w:val="22"/>
        </w:rPr>
        <w:t xml:space="preserve">Visit and Activity leaders should contact their Insurance Provider to seek clarification of the above, including any circumstances requiring early notification of specialist activities to the insurer.  They should also ensure they have obtained current information regarding any special policies that may be available to offer more comprehensive cover.  </w:t>
      </w:r>
    </w:p>
    <w:p w14:paraId="5FA8A806" w14:textId="77777777" w:rsidR="006E33C7" w:rsidRPr="006E33C7" w:rsidRDefault="006E33C7" w:rsidP="006E33C7">
      <w:pPr>
        <w:pStyle w:val="ListParagraph"/>
        <w:ind w:left="284"/>
        <w:jc w:val="both"/>
        <w:rPr>
          <w:rFonts w:cstheme="minorHAnsi"/>
        </w:rPr>
      </w:pPr>
      <w:r w:rsidRPr="006E33C7">
        <w:rPr>
          <w:rFonts w:cstheme="minorHAnsi"/>
        </w:rPr>
        <w:t>Appropriate insurance must be in place for all visits.</w:t>
      </w:r>
    </w:p>
    <w:p w14:paraId="6442DC9F" w14:textId="77777777" w:rsidR="006E33C7" w:rsidRPr="006E33C7" w:rsidRDefault="006E33C7" w:rsidP="006E33C7">
      <w:pPr>
        <w:pStyle w:val="ListParagraph"/>
        <w:ind w:left="284"/>
        <w:jc w:val="both"/>
        <w:rPr>
          <w:rFonts w:cstheme="minorHAnsi"/>
        </w:rPr>
      </w:pPr>
    </w:p>
    <w:p w14:paraId="7416B5EC" w14:textId="77777777" w:rsidR="006E33C7" w:rsidRPr="006E33C7" w:rsidRDefault="006E33C7" w:rsidP="006E33C7">
      <w:pPr>
        <w:pStyle w:val="ListParagraph"/>
        <w:spacing w:after="240"/>
        <w:ind w:left="284"/>
        <w:jc w:val="both"/>
        <w:rPr>
          <w:rFonts w:cstheme="minorHAnsi"/>
        </w:rPr>
      </w:pPr>
      <w:r w:rsidRPr="006E33C7">
        <w:rPr>
          <w:rFonts w:cstheme="minorHAnsi"/>
        </w:rPr>
        <w:t xml:space="preserve">For travel within the European Union (plus Iceland, Liechtenstein, Norway, and Switzerland), visit leaders will need to check the entry requirements of each country visited as these now may vary. Passports should have at least six months left before their expiry dates for travel in the EU. Group passports may no longer be possible. Participants with a valid EHIC (European Health Insurance Card) may continue to use them up until their expiry date. All visit leaders should double check their insurance for medical cover.  See </w:t>
      </w:r>
      <w:hyperlink r:id="rId45" w:history="1">
        <w:r w:rsidRPr="006E33C7">
          <w:rPr>
            <w:rStyle w:val="Hyperlink"/>
            <w:rFonts w:cstheme="minorHAnsi"/>
          </w:rPr>
          <w:t>www.dh.gov.uk</w:t>
        </w:r>
      </w:hyperlink>
      <w:r w:rsidRPr="006E33C7">
        <w:rPr>
          <w:rFonts w:cstheme="minorHAnsi"/>
        </w:rPr>
        <w:t xml:space="preserve"> as this may change as the negotiations for the future UK relationship with the EU continue to proceed.</w:t>
      </w:r>
    </w:p>
    <w:p w14:paraId="5CD79F2B" w14:textId="0DCF7ADF" w:rsidR="006E33C7" w:rsidRPr="00141598" w:rsidRDefault="006E33C7" w:rsidP="00141598">
      <w:pPr>
        <w:pStyle w:val="ListParagraph"/>
        <w:ind w:left="284"/>
        <w:jc w:val="both"/>
        <w:rPr>
          <w:rFonts w:cstheme="minorHAnsi"/>
        </w:rPr>
      </w:pPr>
      <w:r w:rsidRPr="006E33C7">
        <w:rPr>
          <w:rFonts w:cstheme="minorHAnsi"/>
          <w:b/>
          <w:bCs/>
        </w:rPr>
        <w:t>Refer to OEAP National Guidance document</w:t>
      </w:r>
      <w:r w:rsidRPr="006E33C7">
        <w:rPr>
          <w:rFonts w:cstheme="minorHAnsi"/>
        </w:rPr>
        <w:t xml:space="preserve">: </w:t>
      </w:r>
      <w:hyperlink r:id="rId46" w:history="1">
        <w:r w:rsidRPr="006E33C7">
          <w:rPr>
            <w:rStyle w:val="Hyperlink"/>
            <w:rFonts w:cstheme="minorHAnsi"/>
          </w:rPr>
          <w:t>4.4c Insurance</w:t>
        </w:r>
      </w:hyperlink>
    </w:p>
    <w:p w14:paraId="07AC6778" w14:textId="5CE1303D" w:rsidR="00C96BA5" w:rsidRPr="00B445AB" w:rsidRDefault="00B445AB" w:rsidP="00B445AB">
      <w:pPr>
        <w:rPr>
          <w:rFonts w:cstheme="minorHAnsi"/>
          <w:bCs/>
          <w:sz w:val="32"/>
          <w:szCs w:val="32"/>
        </w:rPr>
      </w:pPr>
      <w:r>
        <w:rPr>
          <w:rFonts w:cstheme="minorHAnsi"/>
          <w:bCs/>
          <w:sz w:val="32"/>
          <w:szCs w:val="32"/>
        </w:rPr>
        <w:t>19.</w:t>
      </w:r>
      <w:bookmarkStart w:id="19" w:name="Finance"/>
      <w:r w:rsidR="00C96BA5" w:rsidRPr="00843A6B">
        <w:rPr>
          <w:rFonts w:cstheme="minorHAnsi"/>
          <w:bCs/>
          <w:sz w:val="32"/>
          <w:szCs w:val="32"/>
          <w:u w:val="single"/>
        </w:rPr>
        <w:t>Finance</w:t>
      </w:r>
      <w:bookmarkEnd w:id="19"/>
    </w:p>
    <w:p w14:paraId="24BB6A3A" w14:textId="77777777" w:rsidR="00AF7562" w:rsidRPr="006E33C7" w:rsidRDefault="00AF7562" w:rsidP="006E33C7">
      <w:pPr>
        <w:pStyle w:val="ListParagraph"/>
        <w:ind w:left="284"/>
        <w:jc w:val="both"/>
        <w:rPr>
          <w:rFonts w:cstheme="minorHAnsi"/>
        </w:rPr>
      </w:pPr>
      <w:r w:rsidRPr="006E33C7">
        <w:rPr>
          <w:rFonts w:cstheme="minorHAnsi"/>
        </w:rPr>
        <w:lastRenderedPageBreak/>
        <w:t>Head Teachers/Managers, Curriculum Planners, EVCs and Visit/Activity Leaders must take account of the legal framework relating to charging, voluntary contributions and remissions as set out in sections 449 to 462 of the Education Act 1996.</w:t>
      </w:r>
    </w:p>
    <w:p w14:paraId="44E6F528" w14:textId="77777777" w:rsidR="00AF7562" w:rsidRPr="006E33C7" w:rsidRDefault="00AF7562" w:rsidP="006E33C7">
      <w:pPr>
        <w:pStyle w:val="ListParagraph"/>
        <w:ind w:left="284"/>
        <w:jc w:val="both"/>
        <w:rPr>
          <w:rFonts w:cstheme="minorHAnsi"/>
        </w:rPr>
      </w:pPr>
    </w:p>
    <w:p w14:paraId="6B57E14F" w14:textId="1407EDF2" w:rsidR="00AF7562" w:rsidRDefault="00AF7562" w:rsidP="006E33C7">
      <w:pPr>
        <w:pStyle w:val="ListParagraph"/>
        <w:ind w:left="284"/>
        <w:jc w:val="both"/>
        <w:rPr>
          <w:rStyle w:val="Hyperlink"/>
          <w:rFonts w:cstheme="minorHAnsi"/>
          <w:b/>
          <w:bCs/>
        </w:rPr>
      </w:pPr>
      <w:r w:rsidRPr="006E33C7">
        <w:rPr>
          <w:rFonts w:cstheme="minorHAnsi"/>
          <w:b/>
          <w:bCs/>
        </w:rPr>
        <w:t>Refer to OEAP National Guidance section 3.2 c</w:t>
      </w:r>
      <w:r w:rsidRPr="006E33C7">
        <w:rPr>
          <w:rFonts w:cstheme="minorHAnsi"/>
        </w:rPr>
        <w:t xml:space="preserve"> </w:t>
      </w:r>
      <w:hyperlink r:id="rId47" w:history="1">
        <w:r w:rsidRPr="006E33C7">
          <w:rPr>
            <w:rStyle w:val="Hyperlink"/>
            <w:rFonts w:cstheme="minorHAnsi"/>
            <w:b/>
            <w:bCs/>
          </w:rPr>
          <w:t>Charging for school activities</w:t>
        </w:r>
      </w:hyperlink>
    </w:p>
    <w:p w14:paraId="0F402646" w14:textId="2B08F83D" w:rsidR="003B0445" w:rsidRDefault="003B0445" w:rsidP="006E33C7">
      <w:pPr>
        <w:pStyle w:val="ListParagraph"/>
        <w:ind w:left="284"/>
        <w:jc w:val="both"/>
        <w:rPr>
          <w:rFonts w:cstheme="minorHAnsi"/>
          <w:b/>
          <w:bCs/>
        </w:rPr>
      </w:pPr>
    </w:p>
    <w:p w14:paraId="12280777" w14:textId="24B328C3" w:rsidR="003B0445" w:rsidRDefault="003B0445" w:rsidP="006E33C7">
      <w:pPr>
        <w:pStyle w:val="ListParagraph"/>
        <w:ind w:left="284"/>
        <w:jc w:val="both"/>
        <w:rPr>
          <w:rFonts w:cstheme="minorHAnsi"/>
          <w:b/>
          <w:bCs/>
        </w:rPr>
      </w:pPr>
    </w:p>
    <w:p w14:paraId="082F9417" w14:textId="42E28D77" w:rsidR="003B0445" w:rsidRDefault="003B0445" w:rsidP="003B0445">
      <w:pPr>
        <w:pStyle w:val="ListParagraph"/>
        <w:ind w:left="0"/>
        <w:jc w:val="both"/>
        <w:rPr>
          <w:rFonts w:cstheme="minorHAnsi"/>
          <w:sz w:val="32"/>
          <w:szCs w:val="32"/>
        </w:rPr>
      </w:pPr>
      <w:r w:rsidRPr="003B0445">
        <w:rPr>
          <w:rFonts w:cstheme="minorHAnsi"/>
          <w:sz w:val="32"/>
          <w:szCs w:val="32"/>
        </w:rPr>
        <w:t xml:space="preserve">20. </w:t>
      </w:r>
      <w:bookmarkStart w:id="20" w:name="Reading"/>
      <w:r w:rsidRPr="00843A6B">
        <w:rPr>
          <w:rFonts w:cstheme="minorHAnsi"/>
          <w:sz w:val="32"/>
          <w:szCs w:val="32"/>
          <w:u w:val="single"/>
        </w:rPr>
        <w:t>Further Reading</w:t>
      </w:r>
      <w:bookmarkEnd w:id="20"/>
    </w:p>
    <w:p w14:paraId="0859E17B" w14:textId="1B9DABEB" w:rsidR="003B0445" w:rsidRDefault="005F4530" w:rsidP="003B0445">
      <w:pPr>
        <w:pStyle w:val="ListParagraph"/>
        <w:ind w:left="0"/>
        <w:jc w:val="both"/>
        <w:rPr>
          <w:rFonts w:cstheme="minorHAnsi"/>
        </w:rPr>
      </w:pPr>
      <w:hyperlink r:id="rId48" w:history="1">
        <w:r w:rsidR="003B0445" w:rsidRPr="00DD421D">
          <w:rPr>
            <w:rStyle w:val="Hyperlink"/>
            <w:rFonts w:cstheme="minorHAnsi"/>
          </w:rPr>
          <w:t>https://oeapng.info/downloads/model-forms-mind-maps-and-checklists/</w:t>
        </w:r>
      </w:hyperlink>
    </w:p>
    <w:p w14:paraId="14F2C7D6" w14:textId="77777777" w:rsidR="003B0445" w:rsidRPr="003B0445" w:rsidRDefault="003B0445" w:rsidP="003B0445">
      <w:pPr>
        <w:pStyle w:val="ListParagraph"/>
        <w:ind w:left="0"/>
        <w:jc w:val="both"/>
        <w:rPr>
          <w:rFonts w:cstheme="minorHAnsi"/>
        </w:rPr>
      </w:pPr>
    </w:p>
    <w:p w14:paraId="56B9F496" w14:textId="77777777" w:rsidR="00AF7562" w:rsidRPr="00AF7562" w:rsidRDefault="00AF7562" w:rsidP="00AF7562">
      <w:pPr>
        <w:ind w:left="284"/>
        <w:rPr>
          <w:rFonts w:cs="Calibri"/>
          <w:bCs/>
        </w:rPr>
      </w:pPr>
    </w:p>
    <w:p w14:paraId="010E14B6" w14:textId="77777777" w:rsidR="00BF0653" w:rsidRDefault="00BF0653" w:rsidP="00BF0653">
      <w:pPr>
        <w:pStyle w:val="ListParagraph"/>
        <w:ind w:left="840"/>
        <w:rPr>
          <w:rFonts w:cs="Calibri"/>
          <w:bCs/>
          <w:sz w:val="32"/>
          <w:szCs w:val="32"/>
        </w:rPr>
      </w:pPr>
    </w:p>
    <w:p w14:paraId="6335B29C" w14:textId="1A2E660F" w:rsidR="00BF0653" w:rsidRPr="00BF0653" w:rsidRDefault="00BF0653" w:rsidP="00BF0653">
      <w:pPr>
        <w:pStyle w:val="ListParagraph"/>
        <w:ind w:left="840"/>
        <w:rPr>
          <w:rFonts w:cs="Calibri"/>
          <w:bCs/>
        </w:rPr>
      </w:pPr>
      <w:r w:rsidRPr="00BF0653">
        <w:rPr>
          <w:rFonts w:cs="Calibri"/>
          <w:bCs/>
        </w:rPr>
        <w:t xml:space="preserve"> </w:t>
      </w:r>
    </w:p>
    <w:p w14:paraId="00BBCEF0" w14:textId="54A2F716" w:rsidR="00284DE2" w:rsidRPr="00EC28BC" w:rsidRDefault="00284DE2" w:rsidP="00A63B01">
      <w:pPr>
        <w:rPr>
          <w:rFonts w:cs="Calibri"/>
          <w:bCs/>
        </w:rPr>
      </w:pPr>
      <w:r w:rsidRPr="00EC28BC">
        <w:rPr>
          <w:rFonts w:cs="Calibri"/>
          <w:bCs/>
        </w:rPr>
        <w:br w:type="page"/>
      </w:r>
    </w:p>
    <w:p w14:paraId="00CFD4E4" w14:textId="090F7C74" w:rsidR="00284DE2" w:rsidRDefault="003B0445" w:rsidP="00284DE2">
      <w:pPr>
        <w:rPr>
          <w:sz w:val="32"/>
          <w:szCs w:val="32"/>
        </w:rPr>
      </w:pPr>
      <w:bookmarkStart w:id="21" w:name="Appendix1"/>
      <w:r>
        <w:rPr>
          <w:sz w:val="32"/>
          <w:szCs w:val="32"/>
        </w:rPr>
        <w:lastRenderedPageBreak/>
        <w:t>Appendix 1</w:t>
      </w:r>
      <w:r w:rsidR="00375FA2">
        <w:rPr>
          <w:sz w:val="32"/>
          <w:szCs w:val="32"/>
        </w:rPr>
        <w:t xml:space="preserve"> </w:t>
      </w:r>
      <w:bookmarkEnd w:id="21"/>
      <w:r w:rsidR="00375FA2">
        <w:rPr>
          <w:sz w:val="32"/>
          <w:szCs w:val="32"/>
        </w:rPr>
        <w:t xml:space="preserve">– </w:t>
      </w:r>
      <w:r w:rsidR="00375FA2" w:rsidRPr="00375FA2">
        <w:t>school can also use Local Area Visits form on EVOLVE</w:t>
      </w:r>
      <w:r w:rsidR="00375FA2">
        <w:t xml:space="preserve"> instead of the below</w:t>
      </w:r>
    </w:p>
    <w:p w14:paraId="54DCC956" w14:textId="1CBA8648" w:rsidR="003B0445" w:rsidRPr="003B0445" w:rsidRDefault="006C035B" w:rsidP="003B0445">
      <w:pPr>
        <w:spacing w:after="0" w:line="240" w:lineRule="auto"/>
        <w:ind w:left="-284" w:right="-472"/>
        <w:jc w:val="both"/>
        <w:rPr>
          <w:rFonts w:eastAsia="Calibri" w:cstheme="minorHAnsi"/>
          <w:i/>
          <w:color w:val="FF0000"/>
          <w:sz w:val="20"/>
          <w:szCs w:val="20"/>
        </w:rPr>
      </w:pPr>
      <w:r>
        <w:rPr>
          <w:rFonts w:eastAsia="Calibri" w:cstheme="minorHAnsi"/>
          <w:b/>
          <w:sz w:val="32"/>
          <w:szCs w:val="32"/>
        </w:rPr>
        <w:t>Local</w:t>
      </w:r>
      <w:r w:rsidR="003B0445" w:rsidRPr="003B0445">
        <w:rPr>
          <w:rFonts w:eastAsia="Calibri" w:cstheme="minorHAnsi"/>
          <w:b/>
          <w:sz w:val="32"/>
          <w:szCs w:val="32"/>
        </w:rPr>
        <w:t xml:space="preserve"> Learning Area </w:t>
      </w:r>
    </w:p>
    <w:p w14:paraId="61752BED" w14:textId="77777777" w:rsidR="003B0445" w:rsidRPr="003B0445" w:rsidRDefault="003B0445" w:rsidP="003B0445">
      <w:pPr>
        <w:spacing w:after="0" w:line="240" w:lineRule="auto"/>
        <w:ind w:right="-472"/>
        <w:jc w:val="both"/>
        <w:rPr>
          <w:rFonts w:eastAsia="Calibri" w:cstheme="minorHAnsi"/>
          <w:b/>
        </w:rPr>
      </w:pPr>
    </w:p>
    <w:p w14:paraId="6722FAC3" w14:textId="77777777" w:rsidR="003B0445" w:rsidRPr="003B0445" w:rsidRDefault="003B0445" w:rsidP="003B0445">
      <w:pPr>
        <w:spacing w:after="0" w:line="240" w:lineRule="auto"/>
        <w:ind w:left="-284" w:right="-472"/>
        <w:jc w:val="both"/>
        <w:rPr>
          <w:rFonts w:eastAsia="Calibri" w:cstheme="minorHAnsi"/>
          <w:b/>
          <w:sz w:val="32"/>
          <w:szCs w:val="32"/>
        </w:rPr>
      </w:pPr>
      <w:r w:rsidRPr="003B0445">
        <w:rPr>
          <w:rFonts w:eastAsia="Calibri" w:cstheme="minorHAnsi"/>
          <w:b/>
          <w:sz w:val="32"/>
          <w:szCs w:val="32"/>
        </w:rPr>
        <w:t>General</w:t>
      </w:r>
    </w:p>
    <w:p w14:paraId="43FAF89C" w14:textId="77777777" w:rsidR="003B0445" w:rsidRPr="003B0445" w:rsidRDefault="003B0445" w:rsidP="003B0445">
      <w:pPr>
        <w:spacing w:after="0" w:line="240" w:lineRule="auto"/>
        <w:ind w:left="-284" w:right="-472"/>
        <w:jc w:val="both"/>
        <w:rPr>
          <w:rFonts w:eastAsia="Calibri" w:cstheme="minorHAnsi"/>
          <w:b/>
          <w:sz w:val="16"/>
          <w:szCs w:val="16"/>
        </w:rPr>
      </w:pPr>
    </w:p>
    <w:p w14:paraId="0E20567C" w14:textId="2E479375" w:rsidR="003B0445" w:rsidRPr="003B0445" w:rsidRDefault="003B0445" w:rsidP="003B0445">
      <w:pPr>
        <w:spacing w:after="0" w:line="240" w:lineRule="auto"/>
        <w:ind w:left="-284" w:right="-472"/>
        <w:jc w:val="both"/>
        <w:rPr>
          <w:rFonts w:eastAsia="Calibri" w:cstheme="minorHAnsi"/>
        </w:rPr>
      </w:pPr>
      <w:r w:rsidRPr="003B0445">
        <w:rPr>
          <w:rFonts w:eastAsia="Calibri" w:cstheme="minorHAnsi"/>
        </w:rPr>
        <w:t>Visits/activities within the ‘</w:t>
      </w:r>
      <w:r w:rsidR="00813327">
        <w:rPr>
          <w:rFonts w:eastAsia="Calibri" w:cstheme="minorHAnsi"/>
        </w:rPr>
        <w:t>Local</w:t>
      </w:r>
      <w:r w:rsidRPr="003B0445">
        <w:rPr>
          <w:rFonts w:eastAsia="Calibri" w:cstheme="minorHAnsi"/>
        </w:rPr>
        <w:t xml:space="preserve"> Learning Area’ that are part of the normal curriculum and take place during the normal school day follow the Operating Procedure below.</w:t>
      </w:r>
    </w:p>
    <w:p w14:paraId="09A29669" w14:textId="77777777" w:rsidR="003B0445" w:rsidRPr="003B0445" w:rsidRDefault="003B0445" w:rsidP="003B0445">
      <w:pPr>
        <w:spacing w:after="0" w:line="240" w:lineRule="auto"/>
        <w:ind w:left="-284" w:right="-472"/>
        <w:jc w:val="both"/>
        <w:rPr>
          <w:rFonts w:eastAsia="Calibri" w:cstheme="minorHAnsi"/>
          <w:sz w:val="12"/>
          <w:szCs w:val="12"/>
        </w:rPr>
      </w:pPr>
    </w:p>
    <w:p w14:paraId="3D70F8EF" w14:textId="77777777" w:rsidR="003B0445" w:rsidRPr="003B0445" w:rsidRDefault="003B0445" w:rsidP="003B0445">
      <w:pPr>
        <w:spacing w:after="0" w:line="240" w:lineRule="auto"/>
        <w:ind w:left="-284" w:right="-472"/>
        <w:jc w:val="both"/>
        <w:rPr>
          <w:rFonts w:eastAsia="Calibri" w:cstheme="minorHAnsi"/>
        </w:rPr>
      </w:pPr>
      <w:r w:rsidRPr="003B0445">
        <w:rPr>
          <w:rFonts w:eastAsia="Calibri" w:cstheme="minorHAnsi"/>
        </w:rPr>
        <w:t>These visits/activities:</w:t>
      </w:r>
    </w:p>
    <w:p w14:paraId="320ACAE8" w14:textId="3ABE26B0" w:rsidR="003B0445" w:rsidRPr="003B0445" w:rsidRDefault="003B0445" w:rsidP="003B0445">
      <w:pPr>
        <w:numPr>
          <w:ilvl w:val="0"/>
          <w:numId w:val="40"/>
        </w:numPr>
        <w:spacing w:after="0" w:line="240" w:lineRule="auto"/>
        <w:ind w:right="-472"/>
        <w:contextualSpacing/>
        <w:jc w:val="both"/>
        <w:rPr>
          <w:rFonts w:eastAsia="Cambria" w:cstheme="minorHAnsi"/>
          <w:lang w:val="en-US"/>
        </w:rPr>
      </w:pPr>
      <w:r w:rsidRPr="003B0445">
        <w:rPr>
          <w:rFonts w:eastAsia="Cambria" w:cstheme="minorHAnsi"/>
          <w:lang w:val="en-US"/>
        </w:rPr>
        <w:t xml:space="preserve">do not require parental consent </w:t>
      </w:r>
    </w:p>
    <w:p w14:paraId="6316F734" w14:textId="77777777" w:rsidR="003B0445" w:rsidRPr="003B0445" w:rsidRDefault="003B0445" w:rsidP="003B0445">
      <w:pPr>
        <w:numPr>
          <w:ilvl w:val="0"/>
          <w:numId w:val="40"/>
        </w:numPr>
        <w:spacing w:after="0" w:line="240" w:lineRule="auto"/>
        <w:ind w:right="-472"/>
        <w:contextualSpacing/>
        <w:jc w:val="both"/>
        <w:rPr>
          <w:rFonts w:eastAsia="Cambria" w:cstheme="minorHAnsi"/>
          <w:lang w:val="en-US"/>
        </w:rPr>
      </w:pPr>
      <w:r w:rsidRPr="003B0445">
        <w:rPr>
          <w:rFonts w:eastAsia="Cambria" w:cstheme="minorHAnsi"/>
          <w:lang w:val="en-US"/>
        </w:rPr>
        <w:t>do not normally need additional risk assessments / notes (other than following the Operating Procedure below).</w:t>
      </w:r>
    </w:p>
    <w:p w14:paraId="03166654" w14:textId="2BDF000F" w:rsidR="003B0445" w:rsidRPr="003B0445" w:rsidRDefault="003B0445" w:rsidP="003B0445">
      <w:pPr>
        <w:numPr>
          <w:ilvl w:val="0"/>
          <w:numId w:val="40"/>
        </w:numPr>
        <w:spacing w:after="0" w:line="240" w:lineRule="auto"/>
        <w:ind w:right="-472"/>
        <w:contextualSpacing/>
        <w:jc w:val="both"/>
        <w:rPr>
          <w:rFonts w:eastAsia="Cambria" w:cstheme="minorHAnsi"/>
          <w:lang w:val="en-US"/>
        </w:rPr>
      </w:pPr>
      <w:r w:rsidRPr="003B0445">
        <w:rPr>
          <w:rFonts w:eastAsia="Cambria" w:cstheme="minorHAnsi"/>
          <w:lang w:val="en-US"/>
        </w:rPr>
        <w:t xml:space="preserve">do not need to be recorded on EVOLVE </w:t>
      </w:r>
    </w:p>
    <w:p w14:paraId="42CC2C14" w14:textId="77777777" w:rsidR="003B0445" w:rsidRPr="003B0445" w:rsidRDefault="003B0445" w:rsidP="003B0445">
      <w:pPr>
        <w:spacing w:after="0" w:line="240" w:lineRule="auto"/>
        <w:ind w:right="-472"/>
        <w:jc w:val="both"/>
        <w:rPr>
          <w:rFonts w:eastAsia="Calibri" w:cstheme="minorHAnsi"/>
        </w:rPr>
      </w:pPr>
    </w:p>
    <w:p w14:paraId="2DC3DB1A" w14:textId="77777777" w:rsidR="003B0445" w:rsidRPr="003B0445" w:rsidRDefault="003B0445" w:rsidP="003B0445">
      <w:pPr>
        <w:spacing w:after="0" w:line="240" w:lineRule="auto"/>
        <w:ind w:left="-284" w:right="-472"/>
        <w:jc w:val="both"/>
        <w:rPr>
          <w:rFonts w:eastAsia="Calibri" w:cstheme="minorHAnsi"/>
          <w:b/>
          <w:sz w:val="32"/>
          <w:szCs w:val="32"/>
        </w:rPr>
      </w:pPr>
      <w:r w:rsidRPr="003B0445">
        <w:rPr>
          <w:rFonts w:eastAsia="Calibri" w:cstheme="minorHAnsi"/>
          <w:b/>
          <w:sz w:val="32"/>
          <w:szCs w:val="32"/>
        </w:rPr>
        <w:t>Boundaries</w:t>
      </w:r>
    </w:p>
    <w:p w14:paraId="4DB93422" w14:textId="77777777" w:rsidR="003B0445" w:rsidRPr="003B0445" w:rsidRDefault="003B0445" w:rsidP="003B0445">
      <w:pPr>
        <w:spacing w:after="0" w:line="240" w:lineRule="auto"/>
        <w:ind w:left="-284" w:right="-472"/>
        <w:jc w:val="both"/>
        <w:rPr>
          <w:rFonts w:eastAsia="Calibri" w:cstheme="minorHAnsi"/>
          <w:sz w:val="12"/>
          <w:szCs w:val="12"/>
          <w:u w:val="single"/>
        </w:rPr>
      </w:pPr>
    </w:p>
    <w:p w14:paraId="5511E553" w14:textId="0AE48F7F" w:rsidR="003B0445" w:rsidRPr="005F4530" w:rsidRDefault="003B0445" w:rsidP="003B0445">
      <w:pPr>
        <w:spacing w:after="0" w:line="240" w:lineRule="auto"/>
        <w:ind w:left="-284" w:right="-472"/>
        <w:jc w:val="both"/>
        <w:rPr>
          <w:rFonts w:eastAsia="Calibri" w:cstheme="minorHAnsi"/>
        </w:rPr>
      </w:pPr>
      <w:r w:rsidRPr="003B0445">
        <w:rPr>
          <w:rFonts w:eastAsia="Calibri" w:cstheme="minorHAnsi"/>
        </w:rPr>
        <w:t xml:space="preserve">The boundaries of the School Learning Area are </w:t>
      </w:r>
      <w:r w:rsidR="005F4530">
        <w:rPr>
          <w:rFonts w:eastAsia="Calibri" w:cstheme="minorHAnsi"/>
        </w:rPr>
        <w:t>the Village of Thrussington.</w:t>
      </w:r>
      <w:r w:rsidRPr="003B0445">
        <w:rPr>
          <w:rFonts w:eastAsia="Calibri" w:cstheme="minorHAnsi"/>
        </w:rPr>
        <w:t xml:space="preserve"> This area includes, but is not limited to, the following </w:t>
      </w:r>
      <w:r w:rsidRPr="005F4530">
        <w:rPr>
          <w:rFonts w:eastAsia="Calibri" w:cstheme="minorHAnsi"/>
        </w:rPr>
        <w:t xml:space="preserve">frequently used venues: </w:t>
      </w:r>
      <w:r w:rsidRPr="005F4530">
        <w:rPr>
          <w:rFonts w:eastAsia="Calibri" w:cstheme="minorHAnsi"/>
          <w:i/>
        </w:rPr>
        <w:t>e.g.</w:t>
      </w:r>
    </w:p>
    <w:p w14:paraId="2A978D5A" w14:textId="59805686" w:rsidR="003B0445" w:rsidRPr="005F4530" w:rsidRDefault="005F4530" w:rsidP="003B0445">
      <w:pPr>
        <w:numPr>
          <w:ilvl w:val="0"/>
          <w:numId w:val="41"/>
        </w:numPr>
        <w:tabs>
          <w:tab w:val="left" w:pos="284"/>
        </w:tabs>
        <w:spacing w:after="0" w:line="240" w:lineRule="auto"/>
        <w:ind w:left="0" w:right="-472" w:firstLine="0"/>
        <w:jc w:val="both"/>
        <w:rPr>
          <w:rFonts w:eastAsia="Calibri" w:cstheme="minorHAnsi"/>
          <w:i/>
        </w:rPr>
      </w:pPr>
      <w:r w:rsidRPr="005F4530">
        <w:rPr>
          <w:rFonts w:eastAsia="Calibri" w:cstheme="minorHAnsi"/>
          <w:i/>
        </w:rPr>
        <w:t>Warner Woods</w:t>
      </w:r>
    </w:p>
    <w:p w14:paraId="13167443" w14:textId="1CF94E3F" w:rsidR="003B0445" w:rsidRPr="005F4530" w:rsidRDefault="005F4530" w:rsidP="003B0445">
      <w:pPr>
        <w:numPr>
          <w:ilvl w:val="0"/>
          <w:numId w:val="41"/>
        </w:numPr>
        <w:tabs>
          <w:tab w:val="left" w:pos="284"/>
        </w:tabs>
        <w:spacing w:after="0" w:line="240" w:lineRule="auto"/>
        <w:ind w:left="0" w:right="-472" w:firstLine="0"/>
        <w:jc w:val="both"/>
        <w:rPr>
          <w:rFonts w:eastAsia="Calibri" w:cstheme="minorHAnsi"/>
          <w:i/>
        </w:rPr>
      </w:pPr>
      <w:r w:rsidRPr="005F4530">
        <w:rPr>
          <w:rFonts w:eastAsia="Calibri" w:cstheme="minorHAnsi"/>
          <w:i/>
        </w:rPr>
        <w:t>Thrussington Village</w:t>
      </w:r>
    </w:p>
    <w:p w14:paraId="6A6D623B" w14:textId="677E62F6" w:rsidR="003B0445" w:rsidRPr="005F4530" w:rsidRDefault="005F4530" w:rsidP="003B0445">
      <w:pPr>
        <w:numPr>
          <w:ilvl w:val="0"/>
          <w:numId w:val="41"/>
        </w:numPr>
        <w:tabs>
          <w:tab w:val="left" w:pos="284"/>
        </w:tabs>
        <w:spacing w:after="0" w:line="240" w:lineRule="auto"/>
        <w:ind w:left="0" w:right="-472" w:firstLine="0"/>
        <w:jc w:val="both"/>
        <w:rPr>
          <w:rFonts w:eastAsia="Calibri" w:cstheme="minorHAnsi"/>
          <w:i/>
        </w:rPr>
      </w:pPr>
      <w:r w:rsidRPr="005F4530">
        <w:rPr>
          <w:rFonts w:eastAsia="Calibri" w:cstheme="minorHAnsi"/>
          <w:i/>
        </w:rPr>
        <w:t>Manor Farm</w:t>
      </w:r>
    </w:p>
    <w:p w14:paraId="1A522468" w14:textId="77777777" w:rsidR="003B0445" w:rsidRPr="003B0445" w:rsidRDefault="003B0445" w:rsidP="003B0445">
      <w:pPr>
        <w:spacing w:after="0" w:line="240" w:lineRule="auto"/>
        <w:ind w:right="-472"/>
        <w:jc w:val="both"/>
        <w:rPr>
          <w:rFonts w:eastAsia="Calibri" w:cstheme="minorHAnsi"/>
        </w:rPr>
      </w:pPr>
    </w:p>
    <w:p w14:paraId="5C4B5AA2" w14:textId="69693E4A" w:rsidR="003B0445" w:rsidRPr="003B0445" w:rsidRDefault="003B0445" w:rsidP="003B0445">
      <w:pPr>
        <w:spacing w:after="0" w:line="240" w:lineRule="auto"/>
        <w:ind w:left="-284" w:right="-472"/>
        <w:jc w:val="both"/>
        <w:rPr>
          <w:rFonts w:eastAsia="Calibri" w:cstheme="minorHAnsi"/>
          <w:b/>
          <w:sz w:val="32"/>
          <w:szCs w:val="32"/>
        </w:rPr>
      </w:pPr>
      <w:r w:rsidRPr="003B0445">
        <w:rPr>
          <w:rFonts w:eastAsia="Calibri" w:cstheme="minorHAnsi"/>
          <w:b/>
          <w:sz w:val="32"/>
          <w:szCs w:val="32"/>
        </w:rPr>
        <w:t xml:space="preserve">Operating Procedure for </w:t>
      </w:r>
      <w:r w:rsidR="00813327">
        <w:rPr>
          <w:rFonts w:eastAsia="Calibri" w:cstheme="minorHAnsi"/>
          <w:b/>
          <w:sz w:val="32"/>
          <w:szCs w:val="32"/>
        </w:rPr>
        <w:t>Local</w:t>
      </w:r>
      <w:r w:rsidRPr="003B0445">
        <w:rPr>
          <w:rFonts w:eastAsia="Calibri" w:cstheme="minorHAnsi"/>
          <w:b/>
          <w:sz w:val="32"/>
          <w:szCs w:val="32"/>
        </w:rPr>
        <w:t xml:space="preserve"> Learning Area</w:t>
      </w:r>
    </w:p>
    <w:p w14:paraId="3D3141B5" w14:textId="77777777" w:rsidR="003B0445" w:rsidRPr="003B0445" w:rsidRDefault="003B0445" w:rsidP="003B0445">
      <w:pPr>
        <w:spacing w:after="0" w:line="240" w:lineRule="auto"/>
        <w:ind w:left="-284" w:right="-472"/>
        <w:contextualSpacing/>
        <w:jc w:val="both"/>
        <w:rPr>
          <w:rFonts w:eastAsia="Cambria" w:cstheme="minorHAnsi"/>
          <w:b/>
          <w:sz w:val="12"/>
          <w:szCs w:val="12"/>
        </w:rPr>
      </w:pPr>
    </w:p>
    <w:p w14:paraId="25B294F2" w14:textId="77777777" w:rsidR="003B0445" w:rsidRPr="003B0445" w:rsidRDefault="003B0445" w:rsidP="003B0445">
      <w:pPr>
        <w:spacing w:after="0" w:line="240" w:lineRule="auto"/>
        <w:ind w:left="-284" w:right="-472"/>
        <w:contextualSpacing/>
        <w:jc w:val="both"/>
        <w:rPr>
          <w:rFonts w:eastAsia="Cambria" w:cstheme="minorHAnsi"/>
          <w:b/>
        </w:rPr>
      </w:pPr>
      <w:r w:rsidRPr="003B0445">
        <w:rPr>
          <w:rFonts w:eastAsia="Cambria" w:cstheme="minorHAnsi"/>
          <w:b/>
        </w:rPr>
        <w:t>The following are potentially significant issues/hazards within our School Learning Area:</w:t>
      </w:r>
    </w:p>
    <w:p w14:paraId="4F08D9BC" w14:textId="77777777" w:rsidR="003B0445" w:rsidRPr="003B0445" w:rsidRDefault="003B0445" w:rsidP="003B0445">
      <w:pPr>
        <w:numPr>
          <w:ilvl w:val="0"/>
          <w:numId w:val="42"/>
        </w:numPr>
        <w:spacing w:after="0" w:line="240" w:lineRule="auto"/>
        <w:ind w:left="284" w:right="-472" w:hanging="284"/>
        <w:contextualSpacing/>
        <w:jc w:val="both"/>
        <w:rPr>
          <w:rFonts w:eastAsia="Cambria" w:cstheme="minorHAnsi"/>
        </w:rPr>
      </w:pPr>
      <w:r w:rsidRPr="003B0445">
        <w:rPr>
          <w:rFonts w:eastAsia="Cambria" w:cstheme="minorHAnsi"/>
        </w:rPr>
        <w:t>Road traffic.</w:t>
      </w:r>
    </w:p>
    <w:p w14:paraId="2195E8A0" w14:textId="77777777" w:rsidR="003B0445" w:rsidRPr="003B0445" w:rsidRDefault="003B0445" w:rsidP="003B0445">
      <w:pPr>
        <w:numPr>
          <w:ilvl w:val="0"/>
          <w:numId w:val="42"/>
        </w:numPr>
        <w:spacing w:after="0" w:line="240" w:lineRule="auto"/>
        <w:ind w:left="284" w:right="-472" w:hanging="284"/>
        <w:contextualSpacing/>
        <w:jc w:val="both"/>
        <w:rPr>
          <w:rFonts w:eastAsia="Cambria" w:cstheme="minorHAnsi"/>
        </w:rPr>
      </w:pPr>
      <w:r w:rsidRPr="003B0445">
        <w:rPr>
          <w:rFonts w:eastAsia="Cambria" w:cstheme="minorHAnsi"/>
        </w:rPr>
        <w:t>Other people / members of the public / animals.</w:t>
      </w:r>
    </w:p>
    <w:p w14:paraId="0F0A081D" w14:textId="77777777" w:rsidR="003B0445" w:rsidRPr="003B0445" w:rsidRDefault="003B0445" w:rsidP="003B0445">
      <w:pPr>
        <w:numPr>
          <w:ilvl w:val="0"/>
          <w:numId w:val="42"/>
        </w:numPr>
        <w:spacing w:after="0" w:line="240" w:lineRule="auto"/>
        <w:ind w:left="284" w:right="-472" w:hanging="284"/>
        <w:contextualSpacing/>
        <w:jc w:val="both"/>
        <w:rPr>
          <w:rFonts w:eastAsia="Cambria" w:cstheme="minorHAnsi"/>
        </w:rPr>
      </w:pPr>
      <w:r w:rsidRPr="003B0445">
        <w:rPr>
          <w:rFonts w:eastAsia="Cambria" w:cstheme="minorHAnsi"/>
        </w:rPr>
        <w:t>Losing a pupil.</w:t>
      </w:r>
    </w:p>
    <w:p w14:paraId="0EE5E6AD" w14:textId="77777777" w:rsidR="003B0445" w:rsidRPr="003B0445" w:rsidRDefault="003B0445" w:rsidP="003B0445">
      <w:pPr>
        <w:numPr>
          <w:ilvl w:val="0"/>
          <w:numId w:val="42"/>
        </w:numPr>
        <w:spacing w:after="0" w:line="240" w:lineRule="auto"/>
        <w:ind w:left="284" w:right="-472" w:hanging="284"/>
        <w:contextualSpacing/>
        <w:jc w:val="both"/>
        <w:rPr>
          <w:rFonts w:eastAsia="Cambria" w:cstheme="minorHAnsi"/>
        </w:rPr>
      </w:pPr>
      <w:r w:rsidRPr="003B0445">
        <w:rPr>
          <w:rFonts w:eastAsia="Cambria" w:cstheme="minorHAnsi"/>
        </w:rPr>
        <w:t>Uneven surfaces and slips, trips, and falls.</w:t>
      </w:r>
    </w:p>
    <w:p w14:paraId="24CF3FC9" w14:textId="77777777" w:rsidR="003B0445" w:rsidRPr="003B0445" w:rsidRDefault="003B0445" w:rsidP="003B0445">
      <w:pPr>
        <w:numPr>
          <w:ilvl w:val="0"/>
          <w:numId w:val="42"/>
        </w:numPr>
        <w:spacing w:after="0" w:line="240" w:lineRule="auto"/>
        <w:ind w:left="284" w:right="-472" w:hanging="284"/>
        <w:contextualSpacing/>
        <w:jc w:val="both"/>
        <w:rPr>
          <w:rFonts w:eastAsia="Cambria" w:cstheme="minorHAnsi"/>
        </w:rPr>
      </w:pPr>
      <w:r w:rsidRPr="003B0445">
        <w:rPr>
          <w:rFonts w:eastAsia="Cambria" w:cstheme="minorHAnsi"/>
        </w:rPr>
        <w:t>Weather conditions.</w:t>
      </w:r>
    </w:p>
    <w:p w14:paraId="3DCEB9B1" w14:textId="77777777" w:rsidR="003B0445" w:rsidRPr="003B0445" w:rsidRDefault="003B0445" w:rsidP="003B0445">
      <w:pPr>
        <w:numPr>
          <w:ilvl w:val="0"/>
          <w:numId w:val="42"/>
        </w:numPr>
        <w:spacing w:after="0" w:line="240" w:lineRule="auto"/>
        <w:ind w:left="284" w:right="-472" w:hanging="284"/>
        <w:contextualSpacing/>
        <w:jc w:val="both"/>
        <w:rPr>
          <w:rFonts w:eastAsia="Cambria" w:cstheme="minorHAnsi"/>
        </w:rPr>
      </w:pPr>
      <w:r w:rsidRPr="003B0445">
        <w:rPr>
          <w:rFonts w:eastAsia="Cambria" w:cstheme="minorHAnsi"/>
        </w:rPr>
        <w:t>Activity specific issues when doing environmental fieldwork (nettles, brambles, rubbish, etc).</w:t>
      </w:r>
    </w:p>
    <w:p w14:paraId="7D47FA76" w14:textId="77777777" w:rsidR="003B0445" w:rsidRPr="003B0445" w:rsidRDefault="003B0445" w:rsidP="003B0445">
      <w:pPr>
        <w:spacing w:after="0" w:line="240" w:lineRule="auto"/>
        <w:ind w:left="-284" w:right="-472"/>
        <w:contextualSpacing/>
        <w:jc w:val="both"/>
        <w:rPr>
          <w:rFonts w:eastAsia="Cambria" w:cstheme="minorHAnsi"/>
        </w:rPr>
      </w:pPr>
    </w:p>
    <w:p w14:paraId="4D608A6F" w14:textId="77777777" w:rsidR="003B0445" w:rsidRPr="003B0445" w:rsidRDefault="003B0445" w:rsidP="003B0445">
      <w:pPr>
        <w:spacing w:after="0" w:line="240" w:lineRule="auto"/>
        <w:ind w:left="-284" w:right="-472"/>
        <w:contextualSpacing/>
        <w:jc w:val="both"/>
        <w:rPr>
          <w:rFonts w:eastAsia="Cambria" w:cstheme="minorHAnsi"/>
          <w:b/>
        </w:rPr>
      </w:pPr>
      <w:r w:rsidRPr="003B0445">
        <w:rPr>
          <w:rFonts w:eastAsia="Cambria" w:cstheme="minorHAnsi"/>
          <w:b/>
        </w:rPr>
        <w:t>These are managed by a combination of the following:</w:t>
      </w:r>
    </w:p>
    <w:p w14:paraId="0BABB10C" w14:textId="26ED74CA" w:rsidR="003B0445" w:rsidRPr="003B0445" w:rsidRDefault="003B0445" w:rsidP="003B0445">
      <w:pPr>
        <w:numPr>
          <w:ilvl w:val="0"/>
          <w:numId w:val="43"/>
        </w:numPr>
        <w:spacing w:after="0" w:line="240" w:lineRule="auto"/>
        <w:ind w:left="284" w:right="-472" w:hanging="284"/>
        <w:contextualSpacing/>
        <w:jc w:val="both"/>
        <w:rPr>
          <w:rFonts w:eastAsia="Cambria" w:cstheme="minorHAnsi"/>
        </w:rPr>
      </w:pPr>
      <w:r w:rsidRPr="003B0445">
        <w:rPr>
          <w:rFonts w:eastAsia="Cambria" w:cstheme="minorHAnsi"/>
        </w:rPr>
        <w:t xml:space="preserve">The Head, give verbal approval before a group </w:t>
      </w:r>
      <w:proofErr w:type="gramStart"/>
      <w:r w:rsidRPr="003B0445">
        <w:rPr>
          <w:rFonts w:eastAsia="Cambria" w:cstheme="minorHAnsi"/>
        </w:rPr>
        <w:t>leaves</w:t>
      </w:r>
      <w:proofErr w:type="gramEnd"/>
      <w:r w:rsidRPr="003B0445">
        <w:rPr>
          <w:rFonts w:eastAsia="Cambria" w:cstheme="minorHAnsi"/>
        </w:rPr>
        <w:t xml:space="preserve">. </w:t>
      </w:r>
    </w:p>
    <w:p w14:paraId="54B3E257" w14:textId="77777777" w:rsidR="003B0445" w:rsidRPr="003B0445" w:rsidRDefault="003B0445" w:rsidP="003B0445">
      <w:pPr>
        <w:numPr>
          <w:ilvl w:val="0"/>
          <w:numId w:val="43"/>
        </w:numPr>
        <w:spacing w:after="0" w:line="240" w:lineRule="auto"/>
        <w:ind w:left="284" w:right="-472" w:hanging="284"/>
        <w:contextualSpacing/>
        <w:jc w:val="both"/>
        <w:rPr>
          <w:rFonts w:eastAsia="Cambria" w:cstheme="minorHAnsi"/>
        </w:rPr>
      </w:pPr>
      <w:r w:rsidRPr="003B0445">
        <w:rPr>
          <w:rFonts w:eastAsia="Cambria" w:cstheme="minorHAnsi"/>
        </w:rPr>
        <w:t>Only staff judged competent to supervise groups in this environment are approved. A current list of approved staff is maintained by the EVC and office.</w:t>
      </w:r>
    </w:p>
    <w:p w14:paraId="13FEFA4D" w14:textId="77777777" w:rsidR="003B0445" w:rsidRPr="003B0445" w:rsidRDefault="003B0445" w:rsidP="003B0445">
      <w:pPr>
        <w:numPr>
          <w:ilvl w:val="0"/>
          <w:numId w:val="43"/>
        </w:numPr>
        <w:spacing w:after="0" w:line="240" w:lineRule="auto"/>
        <w:ind w:left="284" w:right="-472" w:hanging="284"/>
        <w:contextualSpacing/>
        <w:jc w:val="both"/>
        <w:rPr>
          <w:rFonts w:eastAsia="Cambria" w:cstheme="minorHAnsi"/>
        </w:rPr>
      </w:pPr>
      <w:r w:rsidRPr="003B0445">
        <w:rPr>
          <w:rFonts w:eastAsia="Cambria" w:cstheme="minorHAnsi"/>
        </w:rPr>
        <w:t>The concept and Operating Procedure of the ‘School Learning Area’ is explained to all new parents when their child joins the school, and a synopsis is in the School Prospectus.</w:t>
      </w:r>
    </w:p>
    <w:p w14:paraId="37D51585" w14:textId="77777777" w:rsidR="003B0445" w:rsidRPr="003B0445" w:rsidRDefault="003B0445" w:rsidP="003B0445">
      <w:pPr>
        <w:spacing w:after="0" w:line="240" w:lineRule="auto"/>
        <w:rPr>
          <w:rFonts w:eastAsia="Cambria" w:cstheme="minorHAnsi"/>
        </w:rPr>
      </w:pPr>
      <w:r w:rsidRPr="003B0445">
        <w:rPr>
          <w:rFonts w:eastAsia="Calibri" w:cstheme="minorHAnsi"/>
        </w:rPr>
        <w:br w:type="page"/>
      </w:r>
    </w:p>
    <w:p w14:paraId="04A755FA" w14:textId="7EA61E5B" w:rsidR="003B0445" w:rsidRPr="003B0445" w:rsidRDefault="003B0445" w:rsidP="003B0445">
      <w:pPr>
        <w:numPr>
          <w:ilvl w:val="0"/>
          <w:numId w:val="43"/>
        </w:numPr>
        <w:spacing w:after="0" w:line="240" w:lineRule="auto"/>
        <w:ind w:left="284" w:right="-472" w:hanging="284"/>
        <w:contextualSpacing/>
        <w:jc w:val="both"/>
        <w:rPr>
          <w:rFonts w:eastAsia="Cambria" w:cstheme="minorHAnsi"/>
        </w:rPr>
      </w:pPr>
      <w:r w:rsidRPr="003B0445">
        <w:rPr>
          <w:rFonts w:eastAsia="Cambria" w:cstheme="minorHAnsi"/>
        </w:rPr>
        <w:lastRenderedPageBreak/>
        <w:t xml:space="preserve">There will normally be a minimum of two adults. </w:t>
      </w:r>
    </w:p>
    <w:p w14:paraId="229A1650" w14:textId="77777777" w:rsidR="003B0445" w:rsidRPr="003B0445" w:rsidRDefault="003B0445" w:rsidP="003B0445">
      <w:pPr>
        <w:numPr>
          <w:ilvl w:val="0"/>
          <w:numId w:val="43"/>
        </w:numPr>
        <w:spacing w:after="0" w:line="240" w:lineRule="auto"/>
        <w:ind w:left="284" w:right="-472" w:hanging="284"/>
        <w:contextualSpacing/>
        <w:jc w:val="both"/>
        <w:rPr>
          <w:rFonts w:eastAsia="Cambria" w:cstheme="minorHAnsi"/>
        </w:rPr>
      </w:pPr>
      <w:r w:rsidRPr="003B0445">
        <w:rPr>
          <w:rFonts w:eastAsia="Cambria" w:cstheme="minorHAnsi"/>
        </w:rPr>
        <w:t>Staff are familiar with the area, including any ‘no go areas’, and have practiced appropriate group management techniques.</w:t>
      </w:r>
    </w:p>
    <w:p w14:paraId="0C56C146" w14:textId="45E77302" w:rsidR="003B0445" w:rsidRPr="003B0445" w:rsidRDefault="003B0445" w:rsidP="003B0445">
      <w:pPr>
        <w:numPr>
          <w:ilvl w:val="0"/>
          <w:numId w:val="43"/>
        </w:numPr>
        <w:spacing w:after="0" w:line="240" w:lineRule="auto"/>
        <w:ind w:left="284" w:right="-472" w:hanging="284"/>
        <w:contextualSpacing/>
        <w:jc w:val="both"/>
        <w:rPr>
          <w:rFonts w:eastAsia="Cambria" w:cstheme="minorHAnsi"/>
          <w:sz w:val="24"/>
          <w:szCs w:val="24"/>
        </w:rPr>
      </w:pPr>
      <w:r w:rsidRPr="003B0445">
        <w:rPr>
          <w:rFonts w:eastAsia="Cambria" w:cstheme="minorHAnsi"/>
        </w:rPr>
        <w:t>Pupils have been trained and have practiced standard techniques for road crossings in a group.</w:t>
      </w:r>
    </w:p>
    <w:p w14:paraId="77415578" w14:textId="6EC016B0" w:rsidR="003B0445" w:rsidRPr="003B0445" w:rsidRDefault="003B0445" w:rsidP="003B0445">
      <w:pPr>
        <w:numPr>
          <w:ilvl w:val="0"/>
          <w:numId w:val="43"/>
        </w:numPr>
        <w:spacing w:after="0" w:line="240" w:lineRule="auto"/>
        <w:ind w:left="284" w:right="-472" w:hanging="284"/>
        <w:contextualSpacing/>
        <w:jc w:val="both"/>
        <w:rPr>
          <w:rFonts w:eastAsia="Cambria" w:cstheme="minorHAnsi"/>
        </w:rPr>
      </w:pPr>
      <w:r w:rsidRPr="003B0445">
        <w:rPr>
          <w:rFonts w:eastAsia="Cambria" w:cstheme="minorHAnsi"/>
        </w:rPr>
        <w:t xml:space="preserve">Where appropriate, pupils are fully briefed on what to do if they become separated from the group. </w:t>
      </w:r>
    </w:p>
    <w:p w14:paraId="2078E1E5" w14:textId="77777777" w:rsidR="003B0445" w:rsidRPr="003B0445" w:rsidRDefault="003B0445" w:rsidP="003B0445">
      <w:pPr>
        <w:numPr>
          <w:ilvl w:val="0"/>
          <w:numId w:val="43"/>
        </w:numPr>
        <w:spacing w:after="0" w:line="240" w:lineRule="auto"/>
        <w:ind w:left="284" w:right="-472" w:hanging="284"/>
        <w:contextualSpacing/>
        <w:jc w:val="both"/>
        <w:rPr>
          <w:rFonts w:eastAsia="Cambria" w:cstheme="minorHAnsi"/>
        </w:rPr>
      </w:pPr>
      <w:r w:rsidRPr="003B0445">
        <w:rPr>
          <w:rFonts w:eastAsia="Cambria" w:cstheme="minorHAnsi"/>
        </w:rPr>
        <w:t>All remotely supervised work in the School Learning Area is done in ‘buddy’ pairs as a minimum.</w:t>
      </w:r>
    </w:p>
    <w:p w14:paraId="587EC710" w14:textId="77777777" w:rsidR="003B0445" w:rsidRPr="003B0445" w:rsidRDefault="003B0445" w:rsidP="003B0445">
      <w:pPr>
        <w:numPr>
          <w:ilvl w:val="0"/>
          <w:numId w:val="43"/>
        </w:numPr>
        <w:spacing w:after="0" w:line="240" w:lineRule="auto"/>
        <w:ind w:left="284" w:right="-472" w:hanging="284"/>
        <w:contextualSpacing/>
        <w:jc w:val="both"/>
        <w:rPr>
          <w:rFonts w:eastAsia="Cambria" w:cstheme="minorHAnsi"/>
          <w:i/>
        </w:rPr>
      </w:pPr>
      <w:r w:rsidRPr="003B0445">
        <w:rPr>
          <w:rFonts w:eastAsia="Cambria" w:cstheme="minorHAnsi"/>
        </w:rPr>
        <w:t>Pupils’ clothing and footwear is checked for appropriateness prior to leaving school.</w:t>
      </w:r>
    </w:p>
    <w:p w14:paraId="12A7857C" w14:textId="77777777" w:rsidR="003B0445" w:rsidRPr="003B0445" w:rsidRDefault="003B0445" w:rsidP="003B0445">
      <w:pPr>
        <w:numPr>
          <w:ilvl w:val="0"/>
          <w:numId w:val="43"/>
        </w:numPr>
        <w:spacing w:after="0" w:line="240" w:lineRule="auto"/>
        <w:ind w:left="284" w:right="-472" w:hanging="284"/>
        <w:contextualSpacing/>
        <w:jc w:val="both"/>
        <w:rPr>
          <w:rFonts w:eastAsia="Cambria" w:cstheme="minorHAnsi"/>
        </w:rPr>
      </w:pPr>
      <w:r w:rsidRPr="003B0445">
        <w:rPr>
          <w:rFonts w:eastAsia="Cambria" w:cstheme="minorHAnsi"/>
        </w:rPr>
        <w:t xml:space="preserve">Staff are aware of any relevant pupil medical information and ensure that any required medication is available. </w:t>
      </w:r>
    </w:p>
    <w:p w14:paraId="3FB8A343" w14:textId="5A336196" w:rsidR="003B0445" w:rsidRPr="003B0445" w:rsidRDefault="003B0445" w:rsidP="003B0445">
      <w:pPr>
        <w:numPr>
          <w:ilvl w:val="0"/>
          <w:numId w:val="43"/>
        </w:numPr>
        <w:spacing w:after="0" w:line="240" w:lineRule="auto"/>
        <w:ind w:left="284" w:right="-472" w:hanging="284"/>
        <w:contextualSpacing/>
        <w:jc w:val="both"/>
        <w:rPr>
          <w:rFonts w:eastAsia="Cambria" w:cstheme="minorHAnsi"/>
          <w:i/>
          <w:color w:val="FF0000"/>
        </w:rPr>
      </w:pPr>
      <w:r w:rsidRPr="003B0445">
        <w:rPr>
          <w:rFonts w:eastAsia="Cambria" w:cstheme="minorHAnsi"/>
        </w:rPr>
        <w:t xml:space="preserve">Staff will deposit in the office a list of all pupils and staff, a proposed route, and an estimated time of return. </w:t>
      </w:r>
    </w:p>
    <w:p w14:paraId="295C2A8A" w14:textId="003396E1" w:rsidR="003B0445" w:rsidRPr="003B0445" w:rsidRDefault="003B0445" w:rsidP="003B0445">
      <w:pPr>
        <w:numPr>
          <w:ilvl w:val="0"/>
          <w:numId w:val="43"/>
        </w:numPr>
        <w:spacing w:after="0" w:line="240" w:lineRule="auto"/>
        <w:ind w:left="284" w:right="-472" w:hanging="284"/>
        <w:contextualSpacing/>
        <w:jc w:val="both"/>
        <w:rPr>
          <w:rFonts w:eastAsia="Cambria" w:cstheme="minorHAnsi"/>
        </w:rPr>
      </w:pPr>
      <w:r w:rsidRPr="003B0445">
        <w:rPr>
          <w:rFonts w:eastAsia="Cambria" w:cstheme="minorHAnsi"/>
        </w:rPr>
        <w:t xml:space="preserve">A mobile is taken with each group and the office have a note of the number. </w:t>
      </w:r>
    </w:p>
    <w:p w14:paraId="4FD8CADF" w14:textId="6AF8AEC7" w:rsidR="003B0445" w:rsidRPr="003B0445" w:rsidRDefault="003B0445" w:rsidP="003B0445">
      <w:pPr>
        <w:numPr>
          <w:ilvl w:val="0"/>
          <w:numId w:val="43"/>
        </w:numPr>
        <w:spacing w:after="0" w:line="240" w:lineRule="auto"/>
        <w:ind w:left="284" w:right="-472" w:hanging="284"/>
        <w:contextualSpacing/>
        <w:jc w:val="both"/>
        <w:rPr>
          <w:rFonts w:eastAsia="Cambria" w:cstheme="minorHAnsi"/>
          <w:sz w:val="20"/>
          <w:szCs w:val="20"/>
        </w:rPr>
      </w:pPr>
      <w:r w:rsidRPr="003B0445">
        <w:rPr>
          <w:rFonts w:eastAsia="Cambria" w:cstheme="minorHAnsi"/>
        </w:rPr>
        <w:t>Appropriate personal protective equipment is taken when needed (e</w:t>
      </w:r>
      <w:r w:rsidR="00813327">
        <w:rPr>
          <w:rFonts w:eastAsia="Cambria" w:cstheme="minorHAnsi"/>
        </w:rPr>
        <w:t>.</w:t>
      </w:r>
      <w:r w:rsidRPr="003B0445">
        <w:rPr>
          <w:rFonts w:eastAsia="Cambria" w:cstheme="minorHAnsi"/>
        </w:rPr>
        <w:t>g</w:t>
      </w:r>
      <w:r w:rsidR="00074929">
        <w:rPr>
          <w:rFonts w:eastAsia="Cambria" w:cstheme="minorHAnsi"/>
        </w:rPr>
        <w:t>.</w:t>
      </w:r>
      <w:r w:rsidRPr="003B0445">
        <w:rPr>
          <w:rFonts w:eastAsia="Cambria" w:cstheme="minorHAnsi"/>
        </w:rPr>
        <w:t xml:space="preserve"> gloves, goggles)</w:t>
      </w:r>
    </w:p>
    <w:p w14:paraId="4AEBA594" w14:textId="77777777" w:rsidR="003B0445" w:rsidRPr="003B0445" w:rsidRDefault="003B0445" w:rsidP="003B0445">
      <w:pPr>
        <w:spacing w:after="0" w:line="240" w:lineRule="auto"/>
        <w:ind w:left="284" w:right="-472" w:hanging="284"/>
        <w:contextualSpacing/>
        <w:jc w:val="both"/>
        <w:rPr>
          <w:rFonts w:eastAsia="Cambria" w:cstheme="minorHAnsi"/>
        </w:rPr>
      </w:pPr>
    </w:p>
    <w:p w14:paraId="626AEF66" w14:textId="77777777" w:rsidR="003B0445" w:rsidRPr="003B0445" w:rsidRDefault="003B0445" w:rsidP="003B0445">
      <w:pPr>
        <w:spacing w:after="0" w:line="240" w:lineRule="auto"/>
        <w:ind w:left="-284" w:right="-472"/>
        <w:contextualSpacing/>
        <w:rPr>
          <w:rFonts w:eastAsia="Cambria" w:cstheme="minorHAnsi"/>
          <w:b/>
          <w:lang w:val="en-US"/>
        </w:rPr>
      </w:pPr>
    </w:p>
    <w:p w14:paraId="3B6F1391" w14:textId="77777777" w:rsidR="003B0445" w:rsidRPr="003B0445" w:rsidRDefault="003B0445" w:rsidP="003B0445">
      <w:pPr>
        <w:spacing w:after="0" w:line="240" w:lineRule="auto"/>
        <w:ind w:left="-284" w:right="-472"/>
        <w:contextualSpacing/>
        <w:rPr>
          <w:rFonts w:eastAsia="Cambria" w:cstheme="minorHAnsi"/>
          <w:b/>
          <w:lang w:val="en-US"/>
        </w:rPr>
      </w:pPr>
    </w:p>
    <w:p w14:paraId="6F447B60" w14:textId="77777777" w:rsidR="003B0445" w:rsidRPr="003B0445" w:rsidRDefault="003B0445" w:rsidP="003B0445">
      <w:pPr>
        <w:spacing w:after="0" w:line="240" w:lineRule="auto"/>
        <w:ind w:right="-472"/>
        <w:contextualSpacing/>
        <w:rPr>
          <w:rFonts w:eastAsia="Cambria" w:cstheme="minorHAnsi"/>
          <w:b/>
          <w:lang w:val="en-US"/>
        </w:rPr>
      </w:pPr>
    </w:p>
    <w:p w14:paraId="313E015F" w14:textId="77777777" w:rsidR="003B0445" w:rsidRPr="003B0445" w:rsidRDefault="003B0445" w:rsidP="008F3590">
      <w:pPr>
        <w:spacing w:after="0" w:line="240" w:lineRule="auto"/>
        <w:ind w:left="142" w:right="-472"/>
        <w:contextualSpacing/>
        <w:rPr>
          <w:rFonts w:eastAsia="Cambria" w:cstheme="minorHAnsi"/>
          <w:bCs/>
          <w:i/>
        </w:rPr>
      </w:pPr>
      <w:bookmarkStart w:id="22" w:name="Appendix2"/>
      <w:r w:rsidRPr="003B0445">
        <w:rPr>
          <w:rFonts w:eastAsia="Cambria" w:cstheme="minorHAnsi"/>
          <w:bCs/>
          <w:sz w:val="32"/>
          <w:szCs w:val="32"/>
          <w:lang w:val="en-US"/>
        </w:rPr>
        <w:t xml:space="preserve">Appendix 2 </w:t>
      </w:r>
      <w:bookmarkEnd w:id="22"/>
      <w:r w:rsidRPr="003B0445">
        <w:rPr>
          <w:rFonts w:eastAsia="Cambria" w:cstheme="minorHAnsi"/>
          <w:bCs/>
          <w:sz w:val="32"/>
          <w:szCs w:val="32"/>
          <w:lang w:val="en-US"/>
        </w:rPr>
        <w:t>– Emergency Procedure</w:t>
      </w:r>
    </w:p>
    <w:p w14:paraId="32C757C7" w14:textId="77777777" w:rsidR="003B0445" w:rsidRPr="003B0445" w:rsidRDefault="003B0445" w:rsidP="003B0445">
      <w:pPr>
        <w:spacing w:after="0" w:line="240" w:lineRule="auto"/>
        <w:ind w:left="-284" w:right="-472"/>
        <w:jc w:val="both"/>
        <w:rPr>
          <w:rFonts w:eastAsia="Times New Roman" w:cstheme="minorHAnsi"/>
        </w:rPr>
      </w:pPr>
    </w:p>
    <w:p w14:paraId="247F44F6" w14:textId="77777777" w:rsidR="003B0445" w:rsidRPr="003B0445" w:rsidRDefault="003B0445" w:rsidP="003B0445">
      <w:pPr>
        <w:spacing w:after="0" w:line="240" w:lineRule="auto"/>
        <w:ind w:left="-284" w:right="-472"/>
        <w:jc w:val="both"/>
        <w:rPr>
          <w:rFonts w:eastAsia="Times New Roman" w:cstheme="minorHAnsi"/>
        </w:rPr>
      </w:pPr>
      <w:r w:rsidRPr="003B0445">
        <w:rPr>
          <w:rFonts w:eastAsia="Times New Roman" w:cstheme="minorHAnsi"/>
        </w:rPr>
        <w:t>The school’s emergency response to an incident is based on the following key factors:</w:t>
      </w:r>
    </w:p>
    <w:p w14:paraId="418558C6" w14:textId="77777777" w:rsidR="003B0445" w:rsidRPr="003B0445" w:rsidRDefault="003B0445" w:rsidP="003B0445">
      <w:pPr>
        <w:spacing w:after="0" w:line="240" w:lineRule="auto"/>
        <w:ind w:left="-284" w:right="-472"/>
        <w:jc w:val="both"/>
        <w:rPr>
          <w:rFonts w:eastAsia="Times New Roman" w:cstheme="minorHAnsi"/>
        </w:rPr>
      </w:pPr>
    </w:p>
    <w:p w14:paraId="33AB81BE" w14:textId="77777777" w:rsidR="003B0445" w:rsidRPr="003B0445" w:rsidRDefault="003B0445" w:rsidP="003B0445">
      <w:pPr>
        <w:numPr>
          <w:ilvl w:val="0"/>
          <w:numId w:val="44"/>
        </w:numPr>
        <w:tabs>
          <w:tab w:val="num" w:pos="284"/>
        </w:tabs>
        <w:spacing w:after="0" w:line="240" w:lineRule="auto"/>
        <w:ind w:left="284" w:right="-472" w:hanging="568"/>
        <w:jc w:val="both"/>
        <w:rPr>
          <w:rFonts w:eastAsia="Times New Roman" w:cstheme="minorHAnsi"/>
        </w:rPr>
      </w:pPr>
      <w:r w:rsidRPr="003B0445">
        <w:rPr>
          <w:rFonts w:eastAsia="Times New Roman" w:cstheme="minorHAnsi"/>
        </w:rPr>
        <w:t>There is always a nominated emergency base contact for any visit (during school hours this is the office).</w:t>
      </w:r>
    </w:p>
    <w:p w14:paraId="559D1962" w14:textId="77777777" w:rsidR="003B0445" w:rsidRPr="003B0445" w:rsidRDefault="003B0445" w:rsidP="003B0445">
      <w:pPr>
        <w:numPr>
          <w:ilvl w:val="0"/>
          <w:numId w:val="44"/>
        </w:numPr>
        <w:tabs>
          <w:tab w:val="num" w:pos="284"/>
        </w:tabs>
        <w:spacing w:after="0" w:line="240" w:lineRule="auto"/>
        <w:ind w:left="284" w:right="-472" w:hanging="568"/>
        <w:jc w:val="both"/>
        <w:rPr>
          <w:rFonts w:eastAsia="Times New Roman" w:cstheme="minorHAnsi"/>
        </w:rPr>
      </w:pPr>
      <w:r w:rsidRPr="003B0445">
        <w:rPr>
          <w:rFonts w:eastAsia="Times New Roman" w:cstheme="minorHAnsi"/>
        </w:rPr>
        <w:t>This nominated base contact will either be an experienced member of the senior management team, or will be able to contact an experienced senior manager at all times.</w:t>
      </w:r>
    </w:p>
    <w:p w14:paraId="06E3A9C2" w14:textId="77777777" w:rsidR="003B0445" w:rsidRPr="003B0445" w:rsidRDefault="003B0445" w:rsidP="003B0445">
      <w:pPr>
        <w:numPr>
          <w:ilvl w:val="0"/>
          <w:numId w:val="44"/>
        </w:numPr>
        <w:tabs>
          <w:tab w:val="num" w:pos="284"/>
        </w:tabs>
        <w:spacing w:after="0" w:line="240" w:lineRule="auto"/>
        <w:ind w:left="284" w:right="-472" w:hanging="568"/>
        <w:jc w:val="both"/>
        <w:rPr>
          <w:rFonts w:eastAsia="Times New Roman" w:cstheme="minorHAnsi"/>
        </w:rPr>
      </w:pPr>
      <w:r w:rsidRPr="003B0445">
        <w:rPr>
          <w:rFonts w:eastAsia="Times New Roman" w:cstheme="minorHAnsi"/>
        </w:rPr>
        <w:t xml:space="preserve">For activities that take place during normal school hours, the visit leadership team will be aware of any relevant medical information for all participants, including staff. </w:t>
      </w:r>
    </w:p>
    <w:p w14:paraId="66F43331" w14:textId="77777777" w:rsidR="003B0445" w:rsidRPr="003B0445" w:rsidRDefault="003B0445" w:rsidP="003B0445">
      <w:pPr>
        <w:numPr>
          <w:ilvl w:val="0"/>
          <w:numId w:val="44"/>
        </w:numPr>
        <w:tabs>
          <w:tab w:val="num" w:pos="284"/>
        </w:tabs>
        <w:spacing w:after="0" w:line="240" w:lineRule="auto"/>
        <w:ind w:left="284" w:right="-472" w:hanging="568"/>
        <w:jc w:val="both"/>
        <w:rPr>
          <w:rFonts w:eastAsia="Times New Roman" w:cstheme="minorHAnsi"/>
        </w:rPr>
      </w:pPr>
      <w:r w:rsidRPr="003B0445">
        <w:rPr>
          <w:rFonts w:eastAsia="Times New Roman" w:cstheme="minorHAnsi"/>
        </w:rPr>
        <w:t xml:space="preserve">For activities that take place </w:t>
      </w:r>
      <w:r w:rsidRPr="003B0445">
        <w:rPr>
          <w:rFonts w:eastAsia="Times New Roman" w:cstheme="minorHAnsi"/>
          <w:u w:val="single"/>
        </w:rPr>
        <w:t>outside</w:t>
      </w:r>
      <w:r w:rsidRPr="003B0445">
        <w:rPr>
          <w:rFonts w:eastAsia="Times New Roman" w:cstheme="minorHAnsi"/>
        </w:rPr>
        <w:t xml:space="preserve"> normal school hours, the visit leadership team and the emergency contact/s will be aware of any relevant medical information and emergency contact information for all participants, including staff.</w:t>
      </w:r>
    </w:p>
    <w:p w14:paraId="415CD616" w14:textId="77777777" w:rsidR="003B0445" w:rsidRPr="003B0445" w:rsidRDefault="003B0445" w:rsidP="003B0445">
      <w:pPr>
        <w:numPr>
          <w:ilvl w:val="0"/>
          <w:numId w:val="44"/>
        </w:numPr>
        <w:tabs>
          <w:tab w:val="num" w:pos="284"/>
        </w:tabs>
        <w:spacing w:after="0" w:line="240" w:lineRule="auto"/>
        <w:ind w:left="284" w:right="-472" w:hanging="568"/>
        <w:jc w:val="both"/>
        <w:rPr>
          <w:rFonts w:eastAsia="Times New Roman" w:cstheme="minorHAnsi"/>
        </w:rPr>
      </w:pPr>
      <w:r w:rsidRPr="003B0445">
        <w:rPr>
          <w:rFonts w:eastAsia="Times New Roman" w:cstheme="minorHAnsi"/>
        </w:rPr>
        <w:t>The visit leader/s and the base contact/s know to request support from the local authority in the event that</w:t>
      </w:r>
      <w:r w:rsidRPr="003B0445">
        <w:rPr>
          <w:rFonts w:eastAsia="Times New Roman" w:cstheme="minorHAnsi"/>
          <w:b/>
          <w:bCs/>
        </w:rPr>
        <w:t xml:space="preserve"> </w:t>
      </w:r>
      <w:r w:rsidRPr="003B0445">
        <w:rPr>
          <w:rFonts w:eastAsia="Times New Roman" w:cstheme="minorHAnsi"/>
          <w:bCs/>
        </w:rPr>
        <w:t xml:space="preserve">an incident overwhelms the establishment’s emergency response capability, involves serious injury or fatality, or where it is likely to attract media attention. </w:t>
      </w:r>
    </w:p>
    <w:p w14:paraId="218DEA6D" w14:textId="50BC3C55" w:rsidR="003B0445" w:rsidRDefault="003B0445" w:rsidP="003B0445">
      <w:pPr>
        <w:numPr>
          <w:ilvl w:val="0"/>
          <w:numId w:val="44"/>
        </w:numPr>
        <w:tabs>
          <w:tab w:val="num" w:pos="284"/>
        </w:tabs>
        <w:spacing w:after="0" w:line="240" w:lineRule="auto"/>
        <w:ind w:left="284" w:right="-472" w:hanging="568"/>
        <w:jc w:val="both"/>
        <w:rPr>
          <w:rFonts w:eastAsia="Times New Roman" w:cstheme="minorHAnsi"/>
        </w:rPr>
      </w:pPr>
      <w:r w:rsidRPr="003B0445">
        <w:rPr>
          <w:rFonts w:eastAsia="Times New Roman" w:cstheme="minorHAnsi"/>
        </w:rPr>
        <w:t>For visits that take place outside the School Learning Area, the visit leader will carry:</w:t>
      </w:r>
    </w:p>
    <w:p w14:paraId="6063791F" w14:textId="02F637DF" w:rsidR="00455F32" w:rsidRDefault="00455F32" w:rsidP="00455F32">
      <w:pPr>
        <w:pStyle w:val="ListParagraph"/>
        <w:numPr>
          <w:ilvl w:val="0"/>
          <w:numId w:val="49"/>
        </w:numPr>
        <w:spacing w:after="0" w:line="240" w:lineRule="auto"/>
        <w:ind w:right="-472"/>
        <w:jc w:val="both"/>
        <w:rPr>
          <w:rFonts w:eastAsia="Times New Roman" w:cstheme="minorHAnsi"/>
        </w:rPr>
      </w:pPr>
      <w:r w:rsidRPr="00455F32">
        <w:rPr>
          <w:rFonts w:eastAsia="Times New Roman" w:cstheme="minorHAnsi"/>
        </w:rPr>
        <w:t>A copy of the model emergency procedures for visit leaders</w:t>
      </w:r>
      <w:r>
        <w:rPr>
          <w:rFonts w:eastAsia="Times New Roman" w:cstheme="minorHAnsi"/>
        </w:rPr>
        <w:t xml:space="preserve"> (</w:t>
      </w:r>
      <w:hyperlink r:id="rId49" w:history="1">
        <w:r w:rsidRPr="00455F32">
          <w:rPr>
            <w:rStyle w:val="Hyperlink"/>
            <w:rFonts w:eastAsia="Times New Roman" w:cstheme="minorHAnsi"/>
          </w:rPr>
          <w:t>OEAP guidance 4.1g</w:t>
        </w:r>
      </w:hyperlink>
      <w:r>
        <w:rPr>
          <w:rFonts w:eastAsia="Times New Roman" w:cstheme="minorHAnsi"/>
        </w:rPr>
        <w:t>)</w:t>
      </w:r>
    </w:p>
    <w:p w14:paraId="6D0E6497" w14:textId="0F632EDF" w:rsidR="00455F32" w:rsidRPr="00455F32" w:rsidRDefault="00455F32" w:rsidP="00455F32">
      <w:pPr>
        <w:pStyle w:val="ListParagraph"/>
        <w:numPr>
          <w:ilvl w:val="0"/>
          <w:numId w:val="49"/>
        </w:numPr>
        <w:spacing w:after="0" w:line="240" w:lineRule="auto"/>
        <w:ind w:right="-472"/>
        <w:jc w:val="both"/>
        <w:rPr>
          <w:rFonts w:eastAsia="Times New Roman" w:cstheme="minorHAnsi"/>
        </w:rPr>
      </w:pPr>
      <w:r>
        <w:rPr>
          <w:rFonts w:eastAsia="Times New Roman" w:cstheme="minorHAnsi"/>
        </w:rPr>
        <w:t>This will be pre-populated with emergency contact numbers (see document)</w:t>
      </w:r>
    </w:p>
    <w:p w14:paraId="3EBBA89B" w14:textId="77777777" w:rsidR="003B0445" w:rsidRPr="003B0445" w:rsidRDefault="003B0445" w:rsidP="003B0445">
      <w:pPr>
        <w:numPr>
          <w:ilvl w:val="0"/>
          <w:numId w:val="44"/>
        </w:numPr>
        <w:tabs>
          <w:tab w:val="num" w:pos="284"/>
        </w:tabs>
        <w:spacing w:after="0" w:line="240" w:lineRule="auto"/>
        <w:ind w:left="284" w:right="-472" w:hanging="568"/>
        <w:jc w:val="both"/>
        <w:rPr>
          <w:rFonts w:eastAsia="Times New Roman" w:cstheme="minorHAnsi"/>
        </w:rPr>
      </w:pPr>
      <w:r w:rsidRPr="003B0445">
        <w:rPr>
          <w:rFonts w:eastAsia="Times New Roman" w:cstheme="minorHAnsi"/>
        </w:rPr>
        <w:t>This Emergency Procedure is tested through both desk top exercises and periodic scenario calls from visit leaders.</w:t>
      </w:r>
    </w:p>
    <w:p w14:paraId="2C946B15" w14:textId="6155FBE8" w:rsidR="003B0445" w:rsidRDefault="003B0445" w:rsidP="00284DE2">
      <w:pPr>
        <w:rPr>
          <w:sz w:val="32"/>
          <w:szCs w:val="32"/>
        </w:rPr>
      </w:pPr>
    </w:p>
    <w:p w14:paraId="3AADD79C" w14:textId="3A355DD4" w:rsidR="00D743AC" w:rsidRDefault="00D743AC" w:rsidP="00284DE2">
      <w:pPr>
        <w:rPr>
          <w:sz w:val="32"/>
          <w:szCs w:val="32"/>
        </w:rPr>
      </w:pPr>
    </w:p>
    <w:p w14:paraId="2C5D65E8" w14:textId="34E4359B" w:rsidR="00D743AC" w:rsidRDefault="00D743AC" w:rsidP="00284DE2">
      <w:pPr>
        <w:rPr>
          <w:sz w:val="32"/>
          <w:szCs w:val="32"/>
        </w:rPr>
      </w:pPr>
    </w:p>
    <w:p w14:paraId="31E955E6" w14:textId="318EB75F" w:rsidR="00D743AC" w:rsidRDefault="00D743AC" w:rsidP="00284DE2">
      <w:pPr>
        <w:rPr>
          <w:sz w:val="32"/>
          <w:szCs w:val="32"/>
        </w:rPr>
      </w:pPr>
    </w:p>
    <w:p w14:paraId="4B1D8669" w14:textId="0AF7A4C2" w:rsidR="00D743AC" w:rsidRDefault="00D743AC" w:rsidP="00284DE2">
      <w:pPr>
        <w:rPr>
          <w:sz w:val="32"/>
          <w:szCs w:val="32"/>
        </w:rPr>
      </w:pPr>
    </w:p>
    <w:p w14:paraId="59785B73" w14:textId="77777777" w:rsidR="00D743AC" w:rsidRPr="00284DE2" w:rsidRDefault="00D743AC" w:rsidP="00284DE2">
      <w:pPr>
        <w:rPr>
          <w:sz w:val="32"/>
          <w:szCs w:val="32"/>
        </w:rPr>
      </w:pPr>
      <w:bookmarkStart w:id="23" w:name="_GoBack"/>
      <w:bookmarkEnd w:id="23"/>
    </w:p>
    <w:p w14:paraId="5283B6D0" w14:textId="7A051E05" w:rsidR="003B0445" w:rsidRPr="008F3590" w:rsidRDefault="008F3590" w:rsidP="003B0445">
      <w:pPr>
        <w:rPr>
          <w:rFonts w:cstheme="minorHAnsi"/>
          <w:b/>
        </w:rPr>
      </w:pPr>
      <w:bookmarkStart w:id="24" w:name="Appendix3"/>
      <w:r w:rsidRPr="008F3590">
        <w:rPr>
          <w:rFonts w:cstheme="minorHAnsi"/>
          <w:bCs/>
          <w:sz w:val="32"/>
          <w:szCs w:val="32"/>
        </w:rPr>
        <w:lastRenderedPageBreak/>
        <w:t>Appendix 3</w:t>
      </w:r>
      <w:r w:rsidRPr="008F3590">
        <w:rPr>
          <w:rFonts w:cstheme="minorHAnsi"/>
          <w:b/>
        </w:rPr>
        <w:t xml:space="preserve"> </w:t>
      </w:r>
      <w:bookmarkEnd w:id="24"/>
      <w:r w:rsidRPr="008F3590">
        <w:rPr>
          <w:rFonts w:cstheme="minorHAnsi"/>
          <w:b/>
        </w:rPr>
        <w:t xml:space="preserve">- </w:t>
      </w:r>
      <w:r w:rsidR="003B0445" w:rsidRPr="008F3590">
        <w:rPr>
          <w:rFonts w:cstheme="minorHAnsi"/>
          <w:b/>
        </w:rPr>
        <w:t>Signing- out sheet for ad-hoc activities in the school locality, where the school policy addresses the generic risk management issues.</w:t>
      </w:r>
    </w:p>
    <w:p w14:paraId="22092700" w14:textId="77777777" w:rsidR="003B0445" w:rsidRPr="008F3590" w:rsidRDefault="003B0445" w:rsidP="003B0445">
      <w:pPr>
        <w:rPr>
          <w:rFonts w:cstheme="minorHAnsi"/>
        </w:rPr>
      </w:pPr>
      <w:r w:rsidRPr="008F3590">
        <w:rPr>
          <w:rFonts w:cstheme="minorHAnsi"/>
        </w:rPr>
        <w:t>Leave this completed form in the office or other agreed place when you go 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3B0445" w:rsidRPr="008F3590" w14:paraId="44376E58" w14:textId="77777777" w:rsidTr="003B0445">
        <w:trPr>
          <w:trHeight w:val="527"/>
        </w:trPr>
        <w:tc>
          <w:tcPr>
            <w:tcW w:w="4261" w:type="dxa"/>
            <w:tcBorders>
              <w:top w:val="single" w:sz="4" w:space="0" w:color="auto"/>
              <w:left w:val="single" w:sz="4" w:space="0" w:color="auto"/>
              <w:bottom w:val="single" w:sz="4" w:space="0" w:color="auto"/>
              <w:right w:val="single" w:sz="4" w:space="0" w:color="auto"/>
            </w:tcBorders>
            <w:hideMark/>
          </w:tcPr>
          <w:p w14:paraId="5429F1E2" w14:textId="77777777" w:rsidR="003B0445" w:rsidRPr="008F3590" w:rsidRDefault="003B0445">
            <w:pPr>
              <w:rPr>
                <w:rFonts w:cstheme="minorHAnsi"/>
              </w:rPr>
            </w:pPr>
            <w:r w:rsidRPr="008F3590">
              <w:rPr>
                <w:rFonts w:cstheme="minorHAnsi"/>
              </w:rPr>
              <w:t>Date</w:t>
            </w:r>
          </w:p>
        </w:tc>
        <w:tc>
          <w:tcPr>
            <w:tcW w:w="4261" w:type="dxa"/>
            <w:tcBorders>
              <w:top w:val="single" w:sz="4" w:space="0" w:color="auto"/>
              <w:left w:val="single" w:sz="4" w:space="0" w:color="auto"/>
              <w:bottom w:val="single" w:sz="4" w:space="0" w:color="auto"/>
              <w:right w:val="single" w:sz="4" w:space="0" w:color="auto"/>
            </w:tcBorders>
          </w:tcPr>
          <w:p w14:paraId="68313E7F" w14:textId="77777777" w:rsidR="003B0445" w:rsidRPr="008F3590" w:rsidRDefault="003B0445">
            <w:pPr>
              <w:rPr>
                <w:rFonts w:cstheme="minorHAnsi"/>
              </w:rPr>
            </w:pPr>
          </w:p>
        </w:tc>
      </w:tr>
      <w:tr w:rsidR="003B0445" w:rsidRPr="008F3590" w14:paraId="77E234B7" w14:textId="77777777" w:rsidTr="003B0445">
        <w:trPr>
          <w:trHeight w:val="527"/>
        </w:trPr>
        <w:tc>
          <w:tcPr>
            <w:tcW w:w="4261" w:type="dxa"/>
            <w:tcBorders>
              <w:top w:val="single" w:sz="4" w:space="0" w:color="auto"/>
              <w:left w:val="single" w:sz="4" w:space="0" w:color="auto"/>
              <w:bottom w:val="single" w:sz="4" w:space="0" w:color="auto"/>
              <w:right w:val="single" w:sz="4" w:space="0" w:color="auto"/>
            </w:tcBorders>
            <w:hideMark/>
          </w:tcPr>
          <w:p w14:paraId="1D910880" w14:textId="77777777" w:rsidR="003B0445" w:rsidRPr="008F3590" w:rsidRDefault="003B0445">
            <w:pPr>
              <w:rPr>
                <w:rFonts w:cstheme="minorHAnsi"/>
              </w:rPr>
            </w:pPr>
            <w:r w:rsidRPr="008F3590">
              <w:rPr>
                <w:rFonts w:cstheme="minorHAnsi"/>
              </w:rPr>
              <w:t>Visit Leader</w:t>
            </w:r>
          </w:p>
        </w:tc>
        <w:tc>
          <w:tcPr>
            <w:tcW w:w="4261" w:type="dxa"/>
            <w:tcBorders>
              <w:top w:val="single" w:sz="4" w:space="0" w:color="auto"/>
              <w:left w:val="single" w:sz="4" w:space="0" w:color="auto"/>
              <w:bottom w:val="single" w:sz="4" w:space="0" w:color="auto"/>
              <w:right w:val="single" w:sz="4" w:space="0" w:color="auto"/>
            </w:tcBorders>
          </w:tcPr>
          <w:p w14:paraId="5FFFEADE" w14:textId="77777777" w:rsidR="003B0445" w:rsidRPr="008F3590" w:rsidRDefault="003B0445">
            <w:pPr>
              <w:rPr>
                <w:rFonts w:cstheme="minorHAnsi"/>
              </w:rPr>
            </w:pPr>
          </w:p>
        </w:tc>
      </w:tr>
      <w:tr w:rsidR="003B0445" w:rsidRPr="008F3590" w14:paraId="53D515A8" w14:textId="77777777" w:rsidTr="003B0445">
        <w:trPr>
          <w:trHeight w:val="527"/>
        </w:trPr>
        <w:tc>
          <w:tcPr>
            <w:tcW w:w="4261" w:type="dxa"/>
            <w:tcBorders>
              <w:top w:val="single" w:sz="4" w:space="0" w:color="auto"/>
              <w:left w:val="single" w:sz="4" w:space="0" w:color="auto"/>
              <w:bottom w:val="single" w:sz="4" w:space="0" w:color="auto"/>
              <w:right w:val="single" w:sz="4" w:space="0" w:color="auto"/>
            </w:tcBorders>
          </w:tcPr>
          <w:p w14:paraId="3C0D4A2A" w14:textId="77777777" w:rsidR="003B0445" w:rsidRPr="008F3590" w:rsidRDefault="003B0445">
            <w:pPr>
              <w:rPr>
                <w:rFonts w:cstheme="minorHAnsi"/>
              </w:rPr>
            </w:pPr>
            <w:r w:rsidRPr="008F3590">
              <w:rPr>
                <w:rFonts w:cstheme="minorHAnsi"/>
              </w:rPr>
              <w:t>Accompanying Staff</w:t>
            </w:r>
          </w:p>
          <w:p w14:paraId="64E3067F" w14:textId="77777777" w:rsidR="003B0445" w:rsidRPr="008F3590" w:rsidRDefault="003B0445">
            <w:pPr>
              <w:rPr>
                <w:rFonts w:cstheme="minorHAnsi"/>
              </w:rPr>
            </w:pPr>
          </w:p>
          <w:p w14:paraId="1760658B" w14:textId="77777777" w:rsidR="003B0445" w:rsidRPr="008F3590" w:rsidRDefault="003B0445">
            <w:pPr>
              <w:rPr>
                <w:rFonts w:cstheme="minorHAnsi"/>
              </w:rPr>
            </w:pPr>
          </w:p>
        </w:tc>
        <w:tc>
          <w:tcPr>
            <w:tcW w:w="4261" w:type="dxa"/>
            <w:tcBorders>
              <w:top w:val="single" w:sz="4" w:space="0" w:color="auto"/>
              <w:left w:val="single" w:sz="4" w:space="0" w:color="auto"/>
              <w:bottom w:val="single" w:sz="4" w:space="0" w:color="auto"/>
              <w:right w:val="single" w:sz="4" w:space="0" w:color="auto"/>
            </w:tcBorders>
          </w:tcPr>
          <w:p w14:paraId="68244E19" w14:textId="77777777" w:rsidR="003B0445" w:rsidRPr="008F3590" w:rsidRDefault="003B0445">
            <w:pPr>
              <w:rPr>
                <w:rFonts w:cstheme="minorHAnsi"/>
              </w:rPr>
            </w:pPr>
          </w:p>
        </w:tc>
      </w:tr>
      <w:tr w:rsidR="003B0445" w:rsidRPr="008F3590" w14:paraId="3A5D8E1B" w14:textId="77777777" w:rsidTr="003B0445">
        <w:trPr>
          <w:trHeight w:val="527"/>
        </w:trPr>
        <w:tc>
          <w:tcPr>
            <w:tcW w:w="4261" w:type="dxa"/>
            <w:tcBorders>
              <w:top w:val="single" w:sz="4" w:space="0" w:color="auto"/>
              <w:left w:val="single" w:sz="4" w:space="0" w:color="auto"/>
              <w:bottom w:val="single" w:sz="4" w:space="0" w:color="auto"/>
              <w:right w:val="single" w:sz="4" w:space="0" w:color="auto"/>
            </w:tcBorders>
          </w:tcPr>
          <w:p w14:paraId="30ACC28C" w14:textId="77777777" w:rsidR="003B0445" w:rsidRPr="008F3590" w:rsidRDefault="003B0445">
            <w:pPr>
              <w:rPr>
                <w:rFonts w:cstheme="minorHAnsi"/>
              </w:rPr>
            </w:pPr>
            <w:r w:rsidRPr="008F3590">
              <w:rPr>
                <w:rFonts w:cstheme="minorHAnsi"/>
              </w:rPr>
              <w:t>Volunteers</w:t>
            </w:r>
          </w:p>
          <w:p w14:paraId="6EB039A4" w14:textId="77777777" w:rsidR="003B0445" w:rsidRPr="008F3590" w:rsidRDefault="003B0445">
            <w:pPr>
              <w:rPr>
                <w:rFonts w:cstheme="minorHAnsi"/>
              </w:rPr>
            </w:pPr>
          </w:p>
          <w:p w14:paraId="139F4338" w14:textId="77777777" w:rsidR="003B0445" w:rsidRPr="008F3590" w:rsidRDefault="003B0445">
            <w:pPr>
              <w:rPr>
                <w:rFonts w:cstheme="minorHAnsi"/>
              </w:rPr>
            </w:pPr>
          </w:p>
          <w:p w14:paraId="5FE27410" w14:textId="77777777" w:rsidR="003B0445" w:rsidRPr="008F3590" w:rsidRDefault="003B0445">
            <w:pPr>
              <w:rPr>
                <w:rFonts w:cstheme="minorHAnsi"/>
              </w:rPr>
            </w:pPr>
          </w:p>
        </w:tc>
        <w:tc>
          <w:tcPr>
            <w:tcW w:w="4261" w:type="dxa"/>
            <w:tcBorders>
              <w:top w:val="single" w:sz="4" w:space="0" w:color="auto"/>
              <w:left w:val="single" w:sz="4" w:space="0" w:color="auto"/>
              <w:bottom w:val="single" w:sz="4" w:space="0" w:color="auto"/>
              <w:right w:val="single" w:sz="4" w:space="0" w:color="auto"/>
            </w:tcBorders>
          </w:tcPr>
          <w:p w14:paraId="0D8B76E9" w14:textId="77777777" w:rsidR="003B0445" w:rsidRPr="008F3590" w:rsidRDefault="003B0445">
            <w:pPr>
              <w:rPr>
                <w:rFonts w:cstheme="minorHAnsi"/>
              </w:rPr>
            </w:pPr>
          </w:p>
        </w:tc>
      </w:tr>
      <w:tr w:rsidR="003B0445" w:rsidRPr="008F3590" w14:paraId="621B0A7E" w14:textId="77777777" w:rsidTr="003B0445">
        <w:trPr>
          <w:trHeight w:val="527"/>
        </w:trPr>
        <w:tc>
          <w:tcPr>
            <w:tcW w:w="4261" w:type="dxa"/>
            <w:tcBorders>
              <w:top w:val="single" w:sz="4" w:space="0" w:color="auto"/>
              <w:left w:val="single" w:sz="4" w:space="0" w:color="auto"/>
              <w:bottom w:val="single" w:sz="4" w:space="0" w:color="auto"/>
              <w:right w:val="single" w:sz="4" w:space="0" w:color="auto"/>
            </w:tcBorders>
          </w:tcPr>
          <w:p w14:paraId="322163E6" w14:textId="77777777" w:rsidR="003B0445" w:rsidRPr="008F3590" w:rsidRDefault="003B0445">
            <w:pPr>
              <w:rPr>
                <w:rFonts w:cstheme="minorHAnsi"/>
              </w:rPr>
            </w:pPr>
            <w:r w:rsidRPr="008F3590">
              <w:rPr>
                <w:rFonts w:cstheme="minorHAnsi"/>
              </w:rPr>
              <w:t>Group/Class/Form</w:t>
            </w:r>
          </w:p>
          <w:p w14:paraId="460229F9" w14:textId="77777777" w:rsidR="003B0445" w:rsidRPr="008F3590" w:rsidRDefault="003B0445">
            <w:pPr>
              <w:rPr>
                <w:rFonts w:cstheme="minorHAnsi"/>
              </w:rPr>
            </w:pPr>
          </w:p>
          <w:p w14:paraId="28FF5B40" w14:textId="77777777" w:rsidR="003B0445" w:rsidRPr="008F3590" w:rsidRDefault="003B0445">
            <w:pPr>
              <w:rPr>
                <w:rFonts w:cstheme="minorHAnsi"/>
              </w:rPr>
            </w:pPr>
          </w:p>
        </w:tc>
        <w:tc>
          <w:tcPr>
            <w:tcW w:w="4261" w:type="dxa"/>
            <w:tcBorders>
              <w:top w:val="single" w:sz="4" w:space="0" w:color="auto"/>
              <w:left w:val="single" w:sz="4" w:space="0" w:color="auto"/>
              <w:bottom w:val="single" w:sz="4" w:space="0" w:color="auto"/>
              <w:right w:val="single" w:sz="4" w:space="0" w:color="auto"/>
            </w:tcBorders>
          </w:tcPr>
          <w:p w14:paraId="675C7C57" w14:textId="77777777" w:rsidR="003B0445" w:rsidRPr="008F3590" w:rsidRDefault="003B0445">
            <w:pPr>
              <w:rPr>
                <w:rFonts w:cstheme="minorHAnsi"/>
              </w:rPr>
            </w:pPr>
          </w:p>
        </w:tc>
      </w:tr>
      <w:tr w:rsidR="003B0445" w:rsidRPr="008F3590" w14:paraId="41D3B2C5" w14:textId="77777777" w:rsidTr="003B0445">
        <w:trPr>
          <w:trHeight w:val="527"/>
        </w:trPr>
        <w:tc>
          <w:tcPr>
            <w:tcW w:w="4261" w:type="dxa"/>
            <w:tcBorders>
              <w:top w:val="single" w:sz="4" w:space="0" w:color="auto"/>
              <w:left w:val="single" w:sz="4" w:space="0" w:color="auto"/>
              <w:bottom w:val="single" w:sz="4" w:space="0" w:color="auto"/>
              <w:right w:val="single" w:sz="4" w:space="0" w:color="auto"/>
            </w:tcBorders>
          </w:tcPr>
          <w:p w14:paraId="426E6B66" w14:textId="77777777" w:rsidR="003B0445" w:rsidRPr="008F3590" w:rsidRDefault="003B0445">
            <w:pPr>
              <w:rPr>
                <w:rFonts w:cstheme="minorHAnsi"/>
              </w:rPr>
            </w:pPr>
            <w:r w:rsidRPr="008F3590">
              <w:rPr>
                <w:rFonts w:cstheme="minorHAnsi"/>
              </w:rPr>
              <w:t>Activity</w:t>
            </w:r>
          </w:p>
          <w:p w14:paraId="25581207" w14:textId="77777777" w:rsidR="003B0445" w:rsidRPr="008F3590" w:rsidRDefault="003B0445">
            <w:pPr>
              <w:rPr>
                <w:rFonts w:cstheme="minorHAnsi"/>
              </w:rPr>
            </w:pPr>
          </w:p>
        </w:tc>
        <w:tc>
          <w:tcPr>
            <w:tcW w:w="4261" w:type="dxa"/>
            <w:tcBorders>
              <w:top w:val="single" w:sz="4" w:space="0" w:color="auto"/>
              <w:left w:val="single" w:sz="4" w:space="0" w:color="auto"/>
              <w:bottom w:val="single" w:sz="4" w:space="0" w:color="auto"/>
              <w:right w:val="single" w:sz="4" w:space="0" w:color="auto"/>
            </w:tcBorders>
          </w:tcPr>
          <w:p w14:paraId="3EB85CFA" w14:textId="77777777" w:rsidR="003B0445" w:rsidRPr="008F3590" w:rsidRDefault="003B0445">
            <w:pPr>
              <w:rPr>
                <w:rFonts w:cstheme="minorHAnsi"/>
              </w:rPr>
            </w:pPr>
          </w:p>
        </w:tc>
      </w:tr>
      <w:tr w:rsidR="003B0445" w:rsidRPr="008F3590" w14:paraId="0A57A3B5" w14:textId="77777777" w:rsidTr="003B0445">
        <w:trPr>
          <w:trHeight w:val="527"/>
        </w:trPr>
        <w:tc>
          <w:tcPr>
            <w:tcW w:w="4261" w:type="dxa"/>
            <w:tcBorders>
              <w:top w:val="single" w:sz="4" w:space="0" w:color="auto"/>
              <w:left w:val="single" w:sz="4" w:space="0" w:color="auto"/>
              <w:bottom w:val="single" w:sz="4" w:space="0" w:color="auto"/>
              <w:right w:val="single" w:sz="4" w:space="0" w:color="auto"/>
            </w:tcBorders>
          </w:tcPr>
          <w:p w14:paraId="717E0222" w14:textId="77777777" w:rsidR="003B0445" w:rsidRPr="008F3590" w:rsidRDefault="003B0445">
            <w:pPr>
              <w:rPr>
                <w:rFonts w:cstheme="minorHAnsi"/>
              </w:rPr>
            </w:pPr>
            <w:r w:rsidRPr="008F3590">
              <w:rPr>
                <w:rFonts w:cstheme="minorHAnsi"/>
              </w:rPr>
              <w:t>Destination/Venue details</w:t>
            </w:r>
          </w:p>
          <w:p w14:paraId="42A59836" w14:textId="77777777" w:rsidR="003B0445" w:rsidRPr="008F3590" w:rsidRDefault="003B0445">
            <w:pPr>
              <w:rPr>
                <w:rFonts w:cstheme="minorHAnsi"/>
              </w:rPr>
            </w:pPr>
          </w:p>
        </w:tc>
        <w:tc>
          <w:tcPr>
            <w:tcW w:w="4261" w:type="dxa"/>
            <w:tcBorders>
              <w:top w:val="single" w:sz="4" w:space="0" w:color="auto"/>
              <w:left w:val="single" w:sz="4" w:space="0" w:color="auto"/>
              <w:bottom w:val="single" w:sz="4" w:space="0" w:color="auto"/>
              <w:right w:val="single" w:sz="4" w:space="0" w:color="auto"/>
            </w:tcBorders>
          </w:tcPr>
          <w:p w14:paraId="65CD26D5" w14:textId="77777777" w:rsidR="003B0445" w:rsidRPr="008F3590" w:rsidRDefault="003B0445">
            <w:pPr>
              <w:rPr>
                <w:rFonts w:cstheme="minorHAnsi"/>
              </w:rPr>
            </w:pPr>
          </w:p>
        </w:tc>
      </w:tr>
      <w:tr w:rsidR="003B0445" w:rsidRPr="008F3590" w14:paraId="41A3C84D" w14:textId="77777777" w:rsidTr="003B0445">
        <w:trPr>
          <w:trHeight w:val="527"/>
        </w:trPr>
        <w:tc>
          <w:tcPr>
            <w:tcW w:w="4261" w:type="dxa"/>
            <w:tcBorders>
              <w:top w:val="single" w:sz="4" w:space="0" w:color="auto"/>
              <w:left w:val="single" w:sz="4" w:space="0" w:color="auto"/>
              <w:bottom w:val="single" w:sz="4" w:space="0" w:color="auto"/>
              <w:right w:val="single" w:sz="4" w:space="0" w:color="auto"/>
            </w:tcBorders>
            <w:hideMark/>
          </w:tcPr>
          <w:p w14:paraId="5F300090" w14:textId="77777777" w:rsidR="003B0445" w:rsidRPr="008F3590" w:rsidRDefault="003B0445">
            <w:pPr>
              <w:rPr>
                <w:rFonts w:cstheme="minorHAnsi"/>
              </w:rPr>
            </w:pPr>
            <w:r w:rsidRPr="008F3590">
              <w:rPr>
                <w:rFonts w:cstheme="minorHAnsi"/>
              </w:rPr>
              <w:t>First Aid kit / Emergency Card taken?</w:t>
            </w:r>
          </w:p>
        </w:tc>
        <w:tc>
          <w:tcPr>
            <w:tcW w:w="4261" w:type="dxa"/>
            <w:tcBorders>
              <w:top w:val="single" w:sz="4" w:space="0" w:color="auto"/>
              <w:left w:val="single" w:sz="4" w:space="0" w:color="auto"/>
              <w:bottom w:val="single" w:sz="4" w:space="0" w:color="auto"/>
              <w:right w:val="single" w:sz="4" w:space="0" w:color="auto"/>
            </w:tcBorders>
          </w:tcPr>
          <w:p w14:paraId="4F927BCA" w14:textId="77777777" w:rsidR="003B0445" w:rsidRPr="008F3590" w:rsidRDefault="003B0445">
            <w:pPr>
              <w:rPr>
                <w:rFonts w:cstheme="minorHAnsi"/>
              </w:rPr>
            </w:pPr>
          </w:p>
        </w:tc>
      </w:tr>
      <w:tr w:rsidR="003B0445" w:rsidRPr="008F3590" w14:paraId="37EB0AB2" w14:textId="77777777" w:rsidTr="003B0445">
        <w:trPr>
          <w:trHeight w:val="527"/>
        </w:trPr>
        <w:tc>
          <w:tcPr>
            <w:tcW w:w="4261" w:type="dxa"/>
            <w:tcBorders>
              <w:top w:val="single" w:sz="4" w:space="0" w:color="auto"/>
              <w:left w:val="single" w:sz="4" w:space="0" w:color="auto"/>
              <w:bottom w:val="single" w:sz="4" w:space="0" w:color="auto"/>
              <w:right w:val="single" w:sz="4" w:space="0" w:color="auto"/>
            </w:tcBorders>
          </w:tcPr>
          <w:p w14:paraId="43481C99" w14:textId="77777777" w:rsidR="003B0445" w:rsidRPr="008F3590" w:rsidRDefault="003B0445">
            <w:pPr>
              <w:rPr>
                <w:rFonts w:cstheme="minorHAnsi"/>
              </w:rPr>
            </w:pPr>
          </w:p>
        </w:tc>
        <w:tc>
          <w:tcPr>
            <w:tcW w:w="4261" w:type="dxa"/>
            <w:tcBorders>
              <w:top w:val="single" w:sz="4" w:space="0" w:color="auto"/>
              <w:left w:val="single" w:sz="4" w:space="0" w:color="auto"/>
              <w:bottom w:val="single" w:sz="4" w:space="0" w:color="auto"/>
              <w:right w:val="single" w:sz="4" w:space="0" w:color="auto"/>
            </w:tcBorders>
          </w:tcPr>
          <w:p w14:paraId="407DDF44" w14:textId="77777777" w:rsidR="003B0445" w:rsidRPr="008F3590" w:rsidRDefault="003B0445">
            <w:pPr>
              <w:rPr>
                <w:rFonts w:cstheme="minorHAnsi"/>
              </w:rPr>
            </w:pPr>
          </w:p>
        </w:tc>
      </w:tr>
      <w:tr w:rsidR="003B0445" w:rsidRPr="008F3590" w14:paraId="40962F9C" w14:textId="77777777" w:rsidTr="003B0445">
        <w:trPr>
          <w:trHeight w:val="527"/>
        </w:trPr>
        <w:tc>
          <w:tcPr>
            <w:tcW w:w="4261" w:type="dxa"/>
            <w:tcBorders>
              <w:top w:val="single" w:sz="4" w:space="0" w:color="auto"/>
              <w:left w:val="single" w:sz="4" w:space="0" w:color="auto"/>
              <w:bottom w:val="single" w:sz="4" w:space="0" w:color="auto"/>
              <w:right w:val="single" w:sz="4" w:space="0" w:color="auto"/>
            </w:tcBorders>
            <w:hideMark/>
          </w:tcPr>
          <w:p w14:paraId="4F062415" w14:textId="77777777" w:rsidR="003B0445" w:rsidRPr="008F3590" w:rsidRDefault="003B0445">
            <w:pPr>
              <w:rPr>
                <w:rFonts w:cstheme="minorHAnsi"/>
              </w:rPr>
            </w:pPr>
            <w:r w:rsidRPr="008F3590">
              <w:rPr>
                <w:rFonts w:cstheme="minorHAnsi"/>
              </w:rPr>
              <w:t>Time out</w:t>
            </w:r>
          </w:p>
        </w:tc>
        <w:tc>
          <w:tcPr>
            <w:tcW w:w="4261" w:type="dxa"/>
            <w:tcBorders>
              <w:top w:val="single" w:sz="4" w:space="0" w:color="auto"/>
              <w:left w:val="single" w:sz="4" w:space="0" w:color="auto"/>
              <w:bottom w:val="single" w:sz="4" w:space="0" w:color="auto"/>
              <w:right w:val="single" w:sz="4" w:space="0" w:color="auto"/>
            </w:tcBorders>
          </w:tcPr>
          <w:p w14:paraId="39A3162B" w14:textId="77777777" w:rsidR="003B0445" w:rsidRPr="008F3590" w:rsidRDefault="003B0445">
            <w:pPr>
              <w:rPr>
                <w:rFonts w:cstheme="minorHAnsi"/>
              </w:rPr>
            </w:pPr>
          </w:p>
        </w:tc>
      </w:tr>
      <w:tr w:rsidR="003B0445" w:rsidRPr="008F3590" w14:paraId="24EAC4F4" w14:textId="77777777" w:rsidTr="003B0445">
        <w:trPr>
          <w:trHeight w:val="527"/>
        </w:trPr>
        <w:tc>
          <w:tcPr>
            <w:tcW w:w="4261" w:type="dxa"/>
            <w:tcBorders>
              <w:top w:val="single" w:sz="4" w:space="0" w:color="auto"/>
              <w:left w:val="single" w:sz="4" w:space="0" w:color="auto"/>
              <w:bottom w:val="single" w:sz="4" w:space="0" w:color="auto"/>
              <w:right w:val="single" w:sz="4" w:space="0" w:color="auto"/>
            </w:tcBorders>
            <w:hideMark/>
          </w:tcPr>
          <w:p w14:paraId="5CAD5228" w14:textId="77777777" w:rsidR="003B0445" w:rsidRPr="008F3590" w:rsidRDefault="003B0445">
            <w:pPr>
              <w:rPr>
                <w:rFonts w:cstheme="minorHAnsi"/>
              </w:rPr>
            </w:pPr>
            <w:r w:rsidRPr="008F3590">
              <w:rPr>
                <w:rFonts w:cstheme="minorHAnsi"/>
              </w:rPr>
              <w:t>Time back</w:t>
            </w:r>
          </w:p>
        </w:tc>
        <w:tc>
          <w:tcPr>
            <w:tcW w:w="4261" w:type="dxa"/>
            <w:tcBorders>
              <w:top w:val="single" w:sz="4" w:space="0" w:color="auto"/>
              <w:left w:val="single" w:sz="4" w:space="0" w:color="auto"/>
              <w:bottom w:val="single" w:sz="4" w:space="0" w:color="auto"/>
              <w:right w:val="single" w:sz="4" w:space="0" w:color="auto"/>
            </w:tcBorders>
          </w:tcPr>
          <w:p w14:paraId="0035A43F" w14:textId="77777777" w:rsidR="003B0445" w:rsidRPr="008F3590" w:rsidRDefault="003B0445">
            <w:pPr>
              <w:rPr>
                <w:rFonts w:cstheme="minorHAnsi"/>
              </w:rPr>
            </w:pPr>
          </w:p>
        </w:tc>
      </w:tr>
      <w:tr w:rsidR="003B0445" w:rsidRPr="008F3590" w14:paraId="6BAF06A6" w14:textId="77777777" w:rsidTr="003B0445">
        <w:trPr>
          <w:trHeight w:val="528"/>
        </w:trPr>
        <w:tc>
          <w:tcPr>
            <w:tcW w:w="4261" w:type="dxa"/>
            <w:tcBorders>
              <w:top w:val="single" w:sz="4" w:space="0" w:color="auto"/>
              <w:left w:val="single" w:sz="4" w:space="0" w:color="auto"/>
              <w:bottom w:val="single" w:sz="4" w:space="0" w:color="auto"/>
              <w:right w:val="single" w:sz="4" w:space="0" w:color="auto"/>
            </w:tcBorders>
            <w:hideMark/>
          </w:tcPr>
          <w:p w14:paraId="5D9283BB" w14:textId="77777777" w:rsidR="003B0445" w:rsidRPr="008F3590" w:rsidRDefault="003B0445">
            <w:pPr>
              <w:rPr>
                <w:rFonts w:cstheme="minorHAnsi"/>
              </w:rPr>
            </w:pPr>
            <w:r w:rsidRPr="008F3590">
              <w:rPr>
                <w:rFonts w:cstheme="minorHAnsi"/>
              </w:rPr>
              <w:t>Contact number</w:t>
            </w:r>
          </w:p>
        </w:tc>
        <w:tc>
          <w:tcPr>
            <w:tcW w:w="4261" w:type="dxa"/>
            <w:tcBorders>
              <w:top w:val="single" w:sz="4" w:space="0" w:color="auto"/>
              <w:left w:val="single" w:sz="4" w:space="0" w:color="auto"/>
              <w:bottom w:val="single" w:sz="4" w:space="0" w:color="auto"/>
              <w:right w:val="single" w:sz="4" w:space="0" w:color="auto"/>
            </w:tcBorders>
          </w:tcPr>
          <w:p w14:paraId="58D482E9" w14:textId="77777777" w:rsidR="003B0445" w:rsidRPr="008F3590" w:rsidRDefault="003B0445">
            <w:pPr>
              <w:rPr>
                <w:rFonts w:cstheme="minorHAnsi"/>
              </w:rPr>
            </w:pPr>
          </w:p>
        </w:tc>
      </w:tr>
      <w:tr w:rsidR="003B0445" w:rsidRPr="008F3590" w14:paraId="252BBB55" w14:textId="77777777" w:rsidTr="003B0445">
        <w:trPr>
          <w:trHeight w:val="528"/>
        </w:trPr>
        <w:tc>
          <w:tcPr>
            <w:tcW w:w="4261" w:type="dxa"/>
            <w:tcBorders>
              <w:top w:val="single" w:sz="4" w:space="0" w:color="auto"/>
              <w:left w:val="single" w:sz="4" w:space="0" w:color="auto"/>
              <w:bottom w:val="single" w:sz="4" w:space="0" w:color="auto"/>
              <w:right w:val="single" w:sz="4" w:space="0" w:color="auto"/>
            </w:tcBorders>
          </w:tcPr>
          <w:p w14:paraId="349EFEA0" w14:textId="77777777" w:rsidR="003B0445" w:rsidRPr="008F3590" w:rsidRDefault="003B0445">
            <w:pPr>
              <w:rPr>
                <w:rFonts w:cstheme="minorHAnsi"/>
              </w:rPr>
            </w:pPr>
            <w:r w:rsidRPr="008F3590">
              <w:rPr>
                <w:rFonts w:cstheme="minorHAnsi"/>
              </w:rPr>
              <w:t>Any other relevant details/issues</w:t>
            </w:r>
          </w:p>
          <w:p w14:paraId="529AFE64" w14:textId="46148A36" w:rsidR="003B0445" w:rsidRPr="008F3590" w:rsidRDefault="003B0445">
            <w:pPr>
              <w:rPr>
                <w:rFonts w:cstheme="minorHAnsi"/>
              </w:rPr>
            </w:pPr>
            <w:r w:rsidRPr="008F3590">
              <w:rPr>
                <w:rFonts w:cstheme="minorHAnsi"/>
              </w:rPr>
              <w:t>(</w:t>
            </w:r>
            <w:r w:rsidR="00074929" w:rsidRPr="008F3590">
              <w:rPr>
                <w:rFonts w:cstheme="minorHAnsi"/>
              </w:rPr>
              <w:t>e.g.</w:t>
            </w:r>
            <w:r w:rsidRPr="008F3590">
              <w:rPr>
                <w:rFonts w:cstheme="minorHAnsi"/>
              </w:rPr>
              <w:t xml:space="preserve"> pupil medical/behavioural needs)</w:t>
            </w:r>
          </w:p>
          <w:p w14:paraId="5C5F6ACE" w14:textId="77777777" w:rsidR="003B0445" w:rsidRPr="008F3590" w:rsidRDefault="003B0445">
            <w:pPr>
              <w:rPr>
                <w:rFonts w:cstheme="minorHAnsi"/>
              </w:rPr>
            </w:pPr>
          </w:p>
          <w:p w14:paraId="21A3F3F8" w14:textId="77777777" w:rsidR="003B0445" w:rsidRPr="008F3590" w:rsidRDefault="003B0445">
            <w:pPr>
              <w:rPr>
                <w:rFonts w:cstheme="minorHAnsi"/>
              </w:rPr>
            </w:pPr>
          </w:p>
        </w:tc>
        <w:tc>
          <w:tcPr>
            <w:tcW w:w="4261" w:type="dxa"/>
            <w:tcBorders>
              <w:top w:val="single" w:sz="4" w:space="0" w:color="auto"/>
              <w:left w:val="single" w:sz="4" w:space="0" w:color="auto"/>
              <w:bottom w:val="single" w:sz="4" w:space="0" w:color="auto"/>
              <w:right w:val="single" w:sz="4" w:space="0" w:color="auto"/>
            </w:tcBorders>
          </w:tcPr>
          <w:p w14:paraId="29D32B2A" w14:textId="77777777" w:rsidR="003B0445" w:rsidRPr="008F3590" w:rsidRDefault="003B0445">
            <w:pPr>
              <w:rPr>
                <w:rFonts w:cstheme="minorHAnsi"/>
              </w:rPr>
            </w:pPr>
          </w:p>
        </w:tc>
      </w:tr>
    </w:tbl>
    <w:p w14:paraId="3A70944C" w14:textId="357688A8" w:rsidR="003B0445" w:rsidRDefault="003B0445" w:rsidP="003B0445">
      <w:pPr>
        <w:rPr>
          <w:rFonts w:cstheme="minorHAnsi"/>
        </w:rPr>
      </w:pPr>
      <w:r w:rsidRPr="008F3590">
        <w:rPr>
          <w:rFonts w:cstheme="minorHAnsi"/>
        </w:rPr>
        <w:t>Keep a record of this sheet.</w:t>
      </w:r>
    </w:p>
    <w:p w14:paraId="1F655420" w14:textId="273E8F02" w:rsidR="00C764DD" w:rsidRPr="008F3590" w:rsidRDefault="00C764DD" w:rsidP="003B0445">
      <w:pPr>
        <w:rPr>
          <w:rFonts w:cstheme="minorHAnsi"/>
        </w:rPr>
      </w:pPr>
      <w:r>
        <w:rPr>
          <w:noProof/>
        </w:rPr>
        <w:lastRenderedPageBreak/>
        <mc:AlternateContent>
          <mc:Choice Requires="wpg">
            <w:drawing>
              <wp:anchor distT="0" distB="0" distL="114300" distR="114300" simplePos="0" relativeHeight="251663360" behindDoc="0" locked="0" layoutInCell="1" allowOverlap="1" wp14:anchorId="26011A64" wp14:editId="0EBFE553">
                <wp:simplePos x="0" y="0"/>
                <wp:positionH relativeFrom="column">
                  <wp:posOffset>-285750</wp:posOffset>
                </wp:positionH>
                <wp:positionV relativeFrom="paragraph">
                  <wp:posOffset>-101600</wp:posOffset>
                </wp:positionV>
                <wp:extent cx="6286500" cy="8851900"/>
                <wp:effectExtent l="0" t="0" r="19050" b="25400"/>
                <wp:wrapNone/>
                <wp:docPr id="6" name="Group 6"/>
                <wp:cNvGraphicFramePr/>
                <a:graphic xmlns:a="http://schemas.openxmlformats.org/drawingml/2006/main">
                  <a:graphicData uri="http://schemas.microsoft.com/office/word/2010/wordprocessingGroup">
                    <wpg:wgp>
                      <wpg:cNvGrpSpPr/>
                      <wpg:grpSpPr>
                        <a:xfrm>
                          <a:off x="0" y="0"/>
                          <a:ext cx="6286500" cy="8851900"/>
                          <a:chOff x="0" y="0"/>
                          <a:chExt cx="6286500" cy="8851900"/>
                        </a:xfrm>
                      </wpg:grpSpPr>
                      <wps:wsp>
                        <wps:cNvPr id="7" name="Text Box 7"/>
                        <wps:cNvSpPr txBox="1"/>
                        <wps:spPr>
                          <a:xfrm>
                            <a:off x="1343025" y="0"/>
                            <a:ext cx="3333750" cy="495300"/>
                          </a:xfrm>
                          <a:prstGeom prst="rect">
                            <a:avLst/>
                          </a:prstGeom>
                          <a:solidFill>
                            <a:sysClr val="window" lastClr="FFFFFF"/>
                          </a:solidFill>
                          <a:ln w="6350">
                            <a:solidFill>
                              <a:prstClr val="black"/>
                            </a:solidFill>
                          </a:ln>
                        </wps:spPr>
                        <wps:txbx>
                          <w:txbxContent>
                            <w:p w14:paraId="4C1380B2" w14:textId="77777777" w:rsidR="005F4530" w:rsidRDefault="005F4530" w:rsidP="00C764DD">
                              <w:pPr>
                                <w:jc w:val="center"/>
                              </w:pPr>
                              <w:bookmarkStart w:id="25" w:name="Process"/>
                              <w:bookmarkEnd w:id="25"/>
                              <w:r>
                                <w:t>Obtain outline approval for the visit from EVC and/or Head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4619625" y="876300"/>
                            <a:ext cx="1666875" cy="447675"/>
                          </a:xfrm>
                          <a:prstGeom prst="rect">
                            <a:avLst/>
                          </a:prstGeom>
                          <a:solidFill>
                            <a:sysClr val="window" lastClr="FFFFFF"/>
                          </a:solidFill>
                          <a:ln w="6350">
                            <a:solidFill>
                              <a:prstClr val="black"/>
                            </a:solidFill>
                          </a:ln>
                        </wps:spPr>
                        <wps:txbx>
                          <w:txbxContent>
                            <w:p w14:paraId="233D1A70" w14:textId="77777777" w:rsidR="005F4530" w:rsidRDefault="005F4530" w:rsidP="00C764DD">
                              <w:pPr>
                                <w:jc w:val="center"/>
                              </w:pPr>
                              <w:r>
                                <w:t>Local Learning Area Visits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2162175" y="876300"/>
                            <a:ext cx="2057400" cy="438150"/>
                          </a:xfrm>
                          <a:prstGeom prst="rect">
                            <a:avLst/>
                          </a:prstGeom>
                          <a:solidFill>
                            <a:sysClr val="window" lastClr="FFFFFF"/>
                          </a:solidFill>
                          <a:ln w="6350">
                            <a:solidFill>
                              <a:prstClr val="black"/>
                            </a:solidFill>
                          </a:ln>
                        </wps:spPr>
                        <wps:txbx>
                          <w:txbxContent>
                            <w:p w14:paraId="02F4EC14" w14:textId="77777777" w:rsidR="005F4530" w:rsidRDefault="005F4530" w:rsidP="00C764DD">
                              <w:pPr>
                                <w:jc w:val="center"/>
                              </w:pPr>
                              <w:r>
                                <w:t>Residential, Overseas or Adventurous Activity Visits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0" y="876300"/>
                            <a:ext cx="1885950" cy="438150"/>
                          </a:xfrm>
                          <a:prstGeom prst="rect">
                            <a:avLst/>
                          </a:prstGeom>
                          <a:solidFill>
                            <a:sysClr val="window" lastClr="FFFFFF"/>
                          </a:solidFill>
                          <a:ln w="6350">
                            <a:solidFill>
                              <a:prstClr val="black"/>
                            </a:solidFill>
                          </a:ln>
                        </wps:spPr>
                        <wps:txbx>
                          <w:txbxContent>
                            <w:p w14:paraId="7E872D09" w14:textId="77777777" w:rsidR="005F4530" w:rsidRDefault="005F4530" w:rsidP="00C764DD">
                              <w:pPr>
                                <w:jc w:val="center"/>
                              </w:pPr>
                              <w:r>
                                <w:t>Non-Residential Day Trips (non-Adventurous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0" y="1695450"/>
                            <a:ext cx="4219575" cy="352425"/>
                          </a:xfrm>
                          <a:prstGeom prst="rect">
                            <a:avLst/>
                          </a:prstGeom>
                          <a:solidFill>
                            <a:sysClr val="window" lastClr="FFFFFF"/>
                          </a:solidFill>
                          <a:ln w="6350">
                            <a:solidFill>
                              <a:prstClr val="black"/>
                            </a:solidFill>
                          </a:ln>
                        </wps:spPr>
                        <wps:txbx>
                          <w:txbxContent>
                            <w:p w14:paraId="49649091" w14:textId="77777777" w:rsidR="005F4530" w:rsidRDefault="005F4530" w:rsidP="00C764DD">
                              <w:pPr>
                                <w:jc w:val="center"/>
                              </w:pPr>
                              <w:r>
                                <w:t>Visit Leader to make initial input visit onto EVOLVE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0" y="2943225"/>
                            <a:ext cx="4219575" cy="723900"/>
                          </a:xfrm>
                          <a:prstGeom prst="rect">
                            <a:avLst/>
                          </a:prstGeom>
                          <a:solidFill>
                            <a:sysClr val="window" lastClr="FFFFFF"/>
                          </a:solidFill>
                          <a:ln w="6350">
                            <a:solidFill>
                              <a:prstClr val="black"/>
                            </a:solidFill>
                          </a:ln>
                        </wps:spPr>
                        <wps:txbx>
                          <w:txbxContent>
                            <w:p w14:paraId="66FBCCFA" w14:textId="77777777" w:rsidR="005F4530" w:rsidRDefault="005F4530" w:rsidP="00C764DD">
                              <w:pPr>
                                <w:jc w:val="center"/>
                              </w:pPr>
                              <w:r>
                                <w:t>Visit Leader to carry out provider checks on activity providers, venues and transport companies and upload information and evidence of evaluation onto EVOLVE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0" y="2247900"/>
                            <a:ext cx="4219575" cy="533400"/>
                          </a:xfrm>
                          <a:prstGeom prst="rect">
                            <a:avLst/>
                          </a:prstGeom>
                          <a:solidFill>
                            <a:sysClr val="window" lastClr="FFFFFF"/>
                          </a:solidFill>
                          <a:ln w="6350">
                            <a:solidFill>
                              <a:prstClr val="black"/>
                            </a:solidFill>
                          </a:ln>
                        </wps:spPr>
                        <wps:txbx>
                          <w:txbxContent>
                            <w:p w14:paraId="6C346331" w14:textId="77777777" w:rsidR="005F4530" w:rsidRDefault="005F4530" w:rsidP="00C764DD">
                              <w:pPr>
                                <w:jc w:val="center"/>
                              </w:pPr>
                              <w:r>
                                <w:t xml:space="preserve">Visit Leader to assess student needs, behaviours, medications and agree supervision ratios with EVC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0" y="3857625"/>
                            <a:ext cx="4219575" cy="647700"/>
                          </a:xfrm>
                          <a:prstGeom prst="rect">
                            <a:avLst/>
                          </a:prstGeom>
                          <a:solidFill>
                            <a:sysClr val="window" lastClr="FFFFFF"/>
                          </a:solidFill>
                          <a:ln w="6350">
                            <a:solidFill>
                              <a:prstClr val="black"/>
                            </a:solidFill>
                          </a:ln>
                        </wps:spPr>
                        <wps:txbx>
                          <w:txbxContent>
                            <w:p w14:paraId="70F9C1BD" w14:textId="77777777" w:rsidR="005F4530" w:rsidRDefault="005F4530" w:rsidP="00C764DD">
                              <w:pPr>
                                <w:jc w:val="center"/>
                              </w:pPr>
                              <w:r>
                                <w:t>Visit Leader to risk assess elements of the visit where the school has control e.g. supervision on transport, accommodation etc and upload to EVOLVE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0" y="4762500"/>
                            <a:ext cx="4219575" cy="514350"/>
                          </a:xfrm>
                          <a:prstGeom prst="rect">
                            <a:avLst/>
                          </a:prstGeom>
                          <a:solidFill>
                            <a:sysClr val="window" lastClr="FFFFFF"/>
                          </a:solidFill>
                          <a:ln w="6350">
                            <a:solidFill>
                              <a:prstClr val="black"/>
                            </a:solidFill>
                          </a:ln>
                        </wps:spPr>
                        <wps:txbx>
                          <w:txbxContent>
                            <w:p w14:paraId="2EA80900" w14:textId="77777777" w:rsidR="005F4530" w:rsidRDefault="005F4530" w:rsidP="00C764DD">
                              <w:pPr>
                                <w:jc w:val="center"/>
                              </w:pPr>
                              <w:r>
                                <w:t>Visit Leader to review (if necessary; with EVC or Head) and submit visit for approval 4-6 weeks prior to visit taking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0" y="5486400"/>
                            <a:ext cx="4219575" cy="514350"/>
                          </a:xfrm>
                          <a:prstGeom prst="rect">
                            <a:avLst/>
                          </a:prstGeom>
                          <a:solidFill>
                            <a:sysClr val="window" lastClr="FFFFFF"/>
                          </a:solidFill>
                          <a:ln w="6350">
                            <a:solidFill>
                              <a:prstClr val="black"/>
                            </a:solidFill>
                          </a:ln>
                        </wps:spPr>
                        <wps:txbx>
                          <w:txbxContent>
                            <w:p w14:paraId="3DA21B4A" w14:textId="7DC498A9" w:rsidR="005F4530" w:rsidRDefault="005F4530" w:rsidP="00C764DD">
                              <w:pPr>
                                <w:jc w:val="center"/>
                              </w:pPr>
                              <w:r>
                                <w:t>EVC to review the visit, send back for further development, if necessary, approve for the Head Teacher on EVOLVE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0" y="6181725"/>
                            <a:ext cx="4219575" cy="514350"/>
                          </a:xfrm>
                          <a:prstGeom prst="rect">
                            <a:avLst/>
                          </a:prstGeom>
                          <a:solidFill>
                            <a:sysClr val="window" lastClr="FFFFFF"/>
                          </a:solidFill>
                          <a:ln w="6350">
                            <a:solidFill>
                              <a:prstClr val="black"/>
                            </a:solidFill>
                          </a:ln>
                        </wps:spPr>
                        <wps:txbx>
                          <w:txbxContent>
                            <w:p w14:paraId="351BCBA0" w14:textId="77777777" w:rsidR="005F4530" w:rsidRDefault="005F4530" w:rsidP="00C764DD">
                              <w:pPr>
                                <w:jc w:val="center"/>
                              </w:pPr>
                              <w:r>
                                <w:t>Head Teacher gives final approval for visit to take place via the EVOLVE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2162175" y="6924675"/>
                            <a:ext cx="2057400" cy="1927225"/>
                          </a:xfrm>
                          <a:prstGeom prst="rect">
                            <a:avLst/>
                          </a:prstGeom>
                          <a:solidFill>
                            <a:sysClr val="window" lastClr="FFFFFF"/>
                          </a:solidFill>
                          <a:ln w="6350">
                            <a:solidFill>
                              <a:prstClr val="black"/>
                            </a:solidFill>
                          </a:ln>
                        </wps:spPr>
                        <wps:txbx>
                          <w:txbxContent>
                            <w:p w14:paraId="19D57394" w14:textId="44EBDBA6" w:rsidR="005F4530" w:rsidRDefault="005F4530" w:rsidP="00C764DD">
                              <w:pPr>
                                <w:jc w:val="center"/>
                              </w:pPr>
                              <w:r>
                                <w:t xml:space="preserve">Optional - LTS </w:t>
                              </w:r>
                              <w:proofErr w:type="gramStart"/>
                              <w:r>
                                <w:t>H,S</w:t>
                              </w:r>
                              <w:proofErr w:type="gramEnd"/>
                              <w:r>
                                <w:t xml:space="preserve"> &amp;W will review for obvious faults in staffing ratios, risk assessments on residential, overseas and adventurous visits and advise where obvious issues exist.</w:t>
                              </w:r>
                            </w:p>
                            <w:p w14:paraId="27565296" w14:textId="6631ED7C" w:rsidR="005F4530" w:rsidRDefault="005F4530" w:rsidP="00C764DD">
                              <w:pPr>
                                <w:jc w:val="center"/>
                              </w:pPr>
                              <w:r>
                                <w:t>Note: this will not be forensic review of all details of your visit.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4619625" y="1704975"/>
                            <a:ext cx="1638300" cy="847725"/>
                          </a:xfrm>
                          <a:prstGeom prst="rect">
                            <a:avLst/>
                          </a:prstGeom>
                          <a:solidFill>
                            <a:sysClr val="window" lastClr="FFFFFF"/>
                          </a:solidFill>
                          <a:ln w="6350">
                            <a:solidFill>
                              <a:prstClr val="black"/>
                            </a:solidFill>
                          </a:ln>
                        </wps:spPr>
                        <wps:txbx>
                          <w:txbxContent>
                            <w:p w14:paraId="53F032CB" w14:textId="77777777" w:rsidR="005F4530" w:rsidRDefault="005F4530" w:rsidP="00C764DD">
                              <w:pPr>
                                <w:jc w:val="center"/>
                              </w:pPr>
                              <w:r>
                                <w:t>Visit Leader to consider student needs, behaviours and agree supervision ratios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4648200" y="2781300"/>
                            <a:ext cx="1638300" cy="1400175"/>
                          </a:xfrm>
                          <a:prstGeom prst="rect">
                            <a:avLst/>
                          </a:prstGeom>
                          <a:solidFill>
                            <a:sysClr val="window" lastClr="FFFFFF"/>
                          </a:solidFill>
                          <a:ln w="6350">
                            <a:solidFill>
                              <a:prstClr val="black"/>
                            </a:solidFill>
                          </a:ln>
                        </wps:spPr>
                        <wps:txbx>
                          <w:txbxContent>
                            <w:p w14:paraId="7055A244" w14:textId="2A4F6A46" w:rsidR="005F4530" w:rsidRDefault="005F4530" w:rsidP="00C764DD">
                              <w:pPr>
                                <w:jc w:val="center"/>
                              </w:pPr>
                              <w:r>
                                <w:t>Visit Leader to review or undertake risk assessment link with LLA procedure (using EVOLVE or paper system in appendix 1 - 2) and submit to EVC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4648200" y="4429125"/>
                            <a:ext cx="1638300" cy="533400"/>
                          </a:xfrm>
                          <a:prstGeom prst="rect">
                            <a:avLst/>
                          </a:prstGeom>
                          <a:solidFill>
                            <a:sysClr val="window" lastClr="FFFFFF"/>
                          </a:solidFill>
                          <a:ln w="6350">
                            <a:solidFill>
                              <a:prstClr val="black"/>
                            </a:solidFill>
                          </a:ln>
                        </wps:spPr>
                        <wps:txbx>
                          <w:txbxContent>
                            <w:p w14:paraId="2B1414BD" w14:textId="77777777" w:rsidR="005F4530" w:rsidRDefault="005F4530" w:rsidP="00C764DD">
                              <w:pPr>
                                <w:jc w:val="center"/>
                              </w:pPr>
                              <w:r>
                                <w:t>EVC to review visit and approve when satisfied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Arrow: Down 22"/>
                        <wps:cNvSpPr/>
                        <wps:spPr>
                          <a:xfrm>
                            <a:off x="3057525" y="495300"/>
                            <a:ext cx="133350" cy="3810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Arrow: Down 23"/>
                        <wps:cNvSpPr/>
                        <wps:spPr>
                          <a:xfrm>
                            <a:off x="952500" y="1314450"/>
                            <a:ext cx="133350" cy="3810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Arrow: Down 24"/>
                        <wps:cNvSpPr/>
                        <wps:spPr>
                          <a:xfrm>
                            <a:off x="3057525" y="1285875"/>
                            <a:ext cx="133350" cy="3810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Arrow: Down 25"/>
                        <wps:cNvSpPr/>
                        <wps:spPr>
                          <a:xfrm>
                            <a:off x="1000125" y="2047875"/>
                            <a:ext cx="133350" cy="247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Arrow: Down 26"/>
                        <wps:cNvSpPr/>
                        <wps:spPr>
                          <a:xfrm>
                            <a:off x="3057525" y="2047875"/>
                            <a:ext cx="133350" cy="247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Arrow: Down 27"/>
                        <wps:cNvSpPr/>
                        <wps:spPr>
                          <a:xfrm flipH="1">
                            <a:off x="952500" y="2695575"/>
                            <a:ext cx="161925" cy="247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Arrow: Down 28"/>
                        <wps:cNvSpPr/>
                        <wps:spPr>
                          <a:xfrm>
                            <a:off x="3057525" y="2695575"/>
                            <a:ext cx="133350" cy="247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Arrow: Down 29"/>
                        <wps:cNvSpPr/>
                        <wps:spPr>
                          <a:xfrm>
                            <a:off x="952500" y="3609975"/>
                            <a:ext cx="133350" cy="247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Arrow: Down 30"/>
                        <wps:cNvSpPr/>
                        <wps:spPr>
                          <a:xfrm>
                            <a:off x="3057525" y="3648075"/>
                            <a:ext cx="133350" cy="247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Arrow: Down 31"/>
                        <wps:cNvSpPr/>
                        <wps:spPr>
                          <a:xfrm>
                            <a:off x="1000125" y="4514850"/>
                            <a:ext cx="133350" cy="247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Arrow: Down 32"/>
                        <wps:cNvSpPr/>
                        <wps:spPr>
                          <a:xfrm>
                            <a:off x="3048000" y="4505325"/>
                            <a:ext cx="133350" cy="247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Arrow: Down 33"/>
                        <wps:cNvSpPr/>
                        <wps:spPr>
                          <a:xfrm>
                            <a:off x="1000125" y="5238750"/>
                            <a:ext cx="133350" cy="247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Arrow: Down 34"/>
                        <wps:cNvSpPr/>
                        <wps:spPr>
                          <a:xfrm>
                            <a:off x="3057525" y="5238750"/>
                            <a:ext cx="133350" cy="247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Arrow: Down 35"/>
                        <wps:cNvSpPr/>
                        <wps:spPr>
                          <a:xfrm>
                            <a:off x="952500" y="5934075"/>
                            <a:ext cx="133350" cy="247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Arrow: Down 36"/>
                        <wps:cNvSpPr/>
                        <wps:spPr>
                          <a:xfrm>
                            <a:off x="3067050" y="5981700"/>
                            <a:ext cx="133350" cy="247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Arrow: Down 37"/>
                        <wps:cNvSpPr/>
                        <wps:spPr>
                          <a:xfrm>
                            <a:off x="3067050" y="6667500"/>
                            <a:ext cx="133350" cy="247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Arrow: Down 38"/>
                        <wps:cNvSpPr/>
                        <wps:spPr>
                          <a:xfrm>
                            <a:off x="5343525" y="1295400"/>
                            <a:ext cx="133350" cy="3810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Arrow: Down 39"/>
                        <wps:cNvSpPr/>
                        <wps:spPr>
                          <a:xfrm>
                            <a:off x="5343525" y="2533650"/>
                            <a:ext cx="133350" cy="247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Arrow: Down 40"/>
                        <wps:cNvSpPr/>
                        <wps:spPr>
                          <a:xfrm>
                            <a:off x="5343525" y="4152900"/>
                            <a:ext cx="133350" cy="247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Arrow: Down 41"/>
                        <wps:cNvSpPr/>
                        <wps:spPr>
                          <a:xfrm rot="3307309">
                            <a:off x="1239203" y="335597"/>
                            <a:ext cx="140419" cy="699892"/>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Arrow: Down 42"/>
                        <wps:cNvSpPr/>
                        <wps:spPr>
                          <a:xfrm rot="17839667">
                            <a:off x="4812347" y="240348"/>
                            <a:ext cx="186104" cy="899831"/>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6011A64" id="Group 6" o:spid="_x0000_s1029" style="position:absolute;margin-left:-22.5pt;margin-top:-8pt;width:495pt;height:697pt;z-index:251663360;mso-height-relative:margin" coordsize="62865,88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">
                <v:shape id="Text Box 7" o:spid="_x0000_s1030" type="#_x0000_t202" style="position:absolute;left:13430;width:33337;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" fillcolor="window" strokeweight=".5pt">
                  <v:textbox>
                    <w:txbxContent>
                      <w:p w14:paraId="4C1380B2" w14:textId="77777777" w:rsidR="005F4530" w:rsidRDefault="005F4530" w:rsidP="00C764DD">
                        <w:pPr>
                          <w:jc w:val="center"/>
                        </w:pPr>
                        <w:bookmarkStart w:id="26" w:name="Process"/>
                        <w:bookmarkEnd w:id="26"/>
                        <w:r>
                          <w:t>Obtain outline approval for the visit from EVC and/or Head Teacher</w:t>
                        </w:r>
                      </w:p>
                    </w:txbxContent>
                  </v:textbox>
                </v:shape>
                <v:shape id="Text Box 8" o:spid="_x0000_s1031" type="#_x0000_t202" style="position:absolute;left:46196;top:8763;width:16669;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" fillcolor="window" strokeweight=".5pt">
                  <v:textbox>
                    <w:txbxContent>
                      <w:p w14:paraId="233D1A70" w14:textId="77777777" w:rsidR="005F4530" w:rsidRDefault="005F4530" w:rsidP="00C764DD">
                        <w:pPr>
                          <w:jc w:val="center"/>
                        </w:pPr>
                        <w:r>
                          <w:t>Local Learning Area Visits</w:t>
                        </w:r>
                      </w:p>
                    </w:txbxContent>
                  </v:textbox>
                </v:shape>
                <v:shape id="Text Box 9" o:spid="_x0000_s1032" type="#_x0000_t202" style="position:absolute;left:21621;top:8763;width:20574;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" fillcolor="window" strokeweight=".5pt">
                  <v:textbox>
                    <w:txbxContent>
                      <w:p w14:paraId="02F4EC14" w14:textId="77777777" w:rsidR="005F4530" w:rsidRDefault="005F4530" w:rsidP="00C764DD">
                        <w:pPr>
                          <w:jc w:val="center"/>
                        </w:pPr>
                        <w:r>
                          <w:t>Residential, Overseas or Adventurous Activity Visits</w:t>
                        </w:r>
                      </w:p>
                    </w:txbxContent>
                  </v:textbox>
                </v:shape>
                <v:shape id="Text Box 10" o:spid="_x0000_s1033" type="#_x0000_t202" style="position:absolute;top:8763;width:18859;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" fillcolor="window" strokeweight=".5pt">
                  <v:textbox>
                    <w:txbxContent>
                      <w:p w14:paraId="7E872D09" w14:textId="77777777" w:rsidR="005F4530" w:rsidRDefault="005F4530" w:rsidP="00C764DD">
                        <w:pPr>
                          <w:jc w:val="center"/>
                        </w:pPr>
                        <w:r>
                          <w:t>Non-Residential Day Trips (non-Adventurous Activities)</w:t>
                        </w:r>
                      </w:p>
                    </w:txbxContent>
                  </v:textbox>
                </v:shape>
                <v:shape id="Text Box 11" o:spid="_x0000_s1034" type="#_x0000_t202" style="position:absolute;top:16954;width:4219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" fillcolor="window" strokeweight=".5pt">
                  <v:textbox>
                    <w:txbxContent>
                      <w:p w14:paraId="49649091" w14:textId="77777777" w:rsidR="005F4530" w:rsidRDefault="005F4530" w:rsidP="00C764DD">
                        <w:pPr>
                          <w:jc w:val="center"/>
                        </w:pPr>
                        <w:r>
                          <w:t>Visit Leader to make initial input visit onto EVOLVE</w:t>
                        </w:r>
                      </w:p>
                    </w:txbxContent>
                  </v:textbox>
                </v:shape>
                <v:shape id="Text Box 12" o:spid="_x0000_s1035" type="#_x0000_t202" style="position:absolute;top:29432;width:42195;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" fillcolor="window" strokeweight=".5pt">
                  <v:textbox>
                    <w:txbxContent>
                      <w:p w14:paraId="66FBCCFA" w14:textId="77777777" w:rsidR="005F4530" w:rsidRDefault="005F4530" w:rsidP="00C764DD">
                        <w:pPr>
                          <w:jc w:val="center"/>
                        </w:pPr>
                        <w:r>
                          <w:t>Visit Leader to carry out provider checks on activity providers, venues and transport companies and upload information and evidence of evaluation onto EVOLVE</w:t>
                        </w:r>
                      </w:p>
                    </w:txbxContent>
                  </v:textbox>
                </v:shape>
                <v:shape id="Text Box 13" o:spid="_x0000_s1036" type="#_x0000_t202" style="position:absolute;top:22479;width:42195;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DNBwAAAANsAAAAPAAAAZHJzL2Rvd25yZXYueG1sRE9NawIx&#10;EL0X+h/CFLzVbC2I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MGgzQcAAAADbAAAADwAAAAAA&#10;AAAAAAAAAAAHAgAAZHJzL2Rvd25yZXYueG1sUEsFBgAAAAADAAMAtwAAAPQCAAAAAA==&#10;" fillcolor="window" strokeweight=".5pt">
                  <v:textbox>
                    <w:txbxContent>
                      <w:p w14:paraId="6C346331" w14:textId="77777777" w:rsidR="005F4530" w:rsidRDefault="005F4530" w:rsidP="00C764DD">
                        <w:pPr>
                          <w:jc w:val="center"/>
                        </w:pPr>
                        <w:r>
                          <w:t xml:space="preserve">Visit Leader to assess student needs, behaviours, medications and agree supervision ratios with EVC </w:t>
                        </w:r>
                      </w:p>
                    </w:txbxContent>
                  </v:textbox>
                </v:shape>
                <v:shape id="Text Box 14" o:spid="_x0000_s1037" type="#_x0000_t202" style="position:absolute;top:38576;width:42195;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s1wAAAANsAAAAPAAAAZHJzL2Rvd25yZXYueG1sRE9NawIx&#10;EL0X+h/CFLzVbKWI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v4GrNcAAAADbAAAADwAAAAAA&#10;AAAAAAAAAAAHAgAAZHJzL2Rvd25yZXYueG1sUEsFBgAAAAADAAMAtwAAAPQCAAAAAA==&#10;" fillcolor="window" strokeweight=".5pt">
                  <v:textbox>
                    <w:txbxContent>
                      <w:p w14:paraId="70F9C1BD" w14:textId="77777777" w:rsidR="005F4530" w:rsidRDefault="005F4530" w:rsidP="00C764DD">
                        <w:pPr>
                          <w:jc w:val="center"/>
                        </w:pPr>
                        <w:r>
                          <w:t>Visit Leader to risk assess elements of the visit where the school has control e.g. supervision on transport, accommodation etc and upload to EVOLVE</w:t>
                        </w:r>
                      </w:p>
                    </w:txbxContent>
                  </v:textbox>
                </v:shape>
                <v:shape id="Text Box 15" o:spid="_x0000_s1038" type="#_x0000_t202" style="position:absolute;top:47625;width:42195;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Q6uwAAAANsAAAAPAAAAZHJzL2Rvd25yZXYueG1sRE9NawIx&#10;EL0X+h/CFLzVbIWK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0M0OrsAAAADbAAAADwAAAAAA&#10;AAAAAAAAAAAHAgAAZHJzL2Rvd25yZXYueG1sUEsFBgAAAAADAAMAtwAAAPQCAAAAAA==&#10;" fillcolor="window" strokeweight=".5pt">
                  <v:textbox>
                    <w:txbxContent>
                      <w:p w14:paraId="2EA80900" w14:textId="77777777" w:rsidR="005F4530" w:rsidRDefault="005F4530" w:rsidP="00C764DD">
                        <w:pPr>
                          <w:jc w:val="center"/>
                        </w:pPr>
                        <w:r>
                          <w:t>Visit Leader to review (if necessary; with EVC or Head) and submit visit for approval 4-6 weeks prior to visit taking place</w:t>
                        </w:r>
                      </w:p>
                    </w:txbxContent>
                  </v:textbox>
                </v:shape>
                <v:shape id="Text Box 16" o:spid="_x0000_s1039" type="#_x0000_t202" style="position:absolute;top:54864;width:42195;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" fillcolor="window" strokeweight=".5pt">
                  <v:textbox>
                    <w:txbxContent>
                      <w:p w14:paraId="3DA21B4A" w14:textId="7DC498A9" w:rsidR="005F4530" w:rsidRDefault="005F4530" w:rsidP="00C764DD">
                        <w:pPr>
                          <w:jc w:val="center"/>
                        </w:pPr>
                        <w:r>
                          <w:t>EVC to review the visit, send back for further development, if necessary, approve for the Head Teacher on EVOLVE</w:t>
                        </w:r>
                      </w:p>
                    </w:txbxContent>
                  </v:textbox>
                </v:shape>
                <v:shape id="Text Box 17" o:spid="_x0000_s1040" type="#_x0000_t202" style="position:absolute;top:61817;width:42195;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" fillcolor="window" strokeweight=".5pt">
                  <v:textbox>
                    <w:txbxContent>
                      <w:p w14:paraId="351BCBA0" w14:textId="77777777" w:rsidR="005F4530" w:rsidRDefault="005F4530" w:rsidP="00C764DD">
                        <w:pPr>
                          <w:jc w:val="center"/>
                        </w:pPr>
                        <w:r>
                          <w:t>Head Teacher gives final approval for visit to take place via the EVOLVE system</w:t>
                        </w:r>
                      </w:p>
                    </w:txbxContent>
                  </v:textbox>
                </v:shape>
                <v:shape id="Text Box 18" o:spid="_x0000_s1041" type="#_x0000_t202" style="position:absolute;left:21621;top:69246;width:20574;height:19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" fillcolor="window" strokeweight=".5pt">
                  <v:textbox>
                    <w:txbxContent>
                      <w:p w14:paraId="19D57394" w14:textId="44EBDBA6" w:rsidR="005F4530" w:rsidRDefault="005F4530" w:rsidP="00C764DD">
                        <w:pPr>
                          <w:jc w:val="center"/>
                        </w:pPr>
                        <w:r>
                          <w:t xml:space="preserve">Optional - LTS </w:t>
                        </w:r>
                        <w:proofErr w:type="gramStart"/>
                        <w:r>
                          <w:t>H,S</w:t>
                        </w:r>
                        <w:proofErr w:type="gramEnd"/>
                        <w:r>
                          <w:t xml:space="preserve"> &amp;W will review for obvious faults in staffing ratios, risk assessments on residential, overseas and adventurous visits and advise where obvious issues exist.</w:t>
                        </w:r>
                      </w:p>
                      <w:p w14:paraId="27565296" w14:textId="6631ED7C" w:rsidR="005F4530" w:rsidRDefault="005F4530" w:rsidP="00C764DD">
                        <w:pPr>
                          <w:jc w:val="center"/>
                        </w:pPr>
                        <w:r>
                          <w:t>Note: this will not be forensic review of all details of your visit.</w:t>
                        </w:r>
                      </w:p>
                    </w:txbxContent>
                  </v:textbox>
                </v:shape>
                <v:shape id="Text Box 19" o:spid="_x0000_s1042" type="#_x0000_t202" style="position:absolute;left:46196;top:17049;width:16383;height:8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" fillcolor="window" strokeweight=".5pt">
                  <v:textbox>
                    <w:txbxContent>
                      <w:p w14:paraId="53F032CB" w14:textId="77777777" w:rsidR="005F4530" w:rsidRDefault="005F4530" w:rsidP="00C764DD">
                        <w:pPr>
                          <w:jc w:val="center"/>
                        </w:pPr>
                        <w:r>
                          <w:t>Visit Leader to consider student needs, behaviours and agree supervision ratios</w:t>
                        </w:r>
                      </w:p>
                    </w:txbxContent>
                  </v:textbox>
                </v:shape>
                <v:shape id="Text Box 20" o:spid="_x0000_s1043" type="#_x0000_t202" style="position:absolute;left:46482;top:27813;width:16383;height:1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" fillcolor="window" strokeweight=".5pt">
                  <v:textbox>
                    <w:txbxContent>
                      <w:p w14:paraId="7055A244" w14:textId="2A4F6A46" w:rsidR="005F4530" w:rsidRDefault="005F4530" w:rsidP="00C764DD">
                        <w:pPr>
                          <w:jc w:val="center"/>
                        </w:pPr>
                        <w:r>
                          <w:t>Visit Leader to review or undertake risk assessment link with LLA procedure (using EVOLVE or paper system in appendix 1 - 2) and submit to EVC</w:t>
                        </w:r>
                      </w:p>
                    </w:txbxContent>
                  </v:textbox>
                </v:shape>
                <v:shape id="Text Box 21" o:spid="_x0000_s1044" type="#_x0000_t202" style="position:absolute;left:46482;top:44291;width:16383;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" fillcolor="window" strokeweight=".5pt">
                  <v:textbox>
                    <w:txbxContent>
                      <w:p w14:paraId="2B1414BD" w14:textId="77777777" w:rsidR="005F4530" w:rsidRDefault="005F4530" w:rsidP="00C764DD">
                        <w:pPr>
                          <w:jc w:val="center"/>
                        </w:pPr>
                        <w:r>
                          <w:t>EVC to review visit and approve when satisfied</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2" o:spid="_x0000_s1045" type="#_x0000_t67" style="position:absolute;left:30575;top:4953;width:133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" adj="17820" fillcolor="#4472c4" strokecolor="#2f528f" strokeweight="1pt"/>
                <v:shape id="Arrow: Down 23" o:spid="_x0000_s1046" type="#_x0000_t67" style="position:absolute;left:9525;top:13144;width:133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" adj="17820" fillcolor="#4472c4" strokecolor="#2f528f" strokeweight="1pt"/>
                <v:shape id="Arrow: Down 24" o:spid="_x0000_s1047" type="#_x0000_t67" style="position:absolute;left:30575;top:12858;width:133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" adj="17820" fillcolor="#4472c4" strokecolor="#2f528f" strokeweight="1pt"/>
                <v:shape id="Arrow: Down 25" o:spid="_x0000_s1048" type="#_x0000_t67" style="position:absolute;left:10001;top:20478;width:1333;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" adj="15785" fillcolor="#4472c4" strokecolor="#2f528f" strokeweight="1pt"/>
                <v:shape id="Arrow: Down 26" o:spid="_x0000_s1049" type="#_x0000_t67" style="position:absolute;left:30575;top:20478;width:1333;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" adj="15785" fillcolor="#4472c4" strokecolor="#2f528f" strokeweight="1pt"/>
                <v:shape id="Arrow: Down 27" o:spid="_x0000_s1050" type="#_x0000_t67" style="position:absolute;left:9525;top:26955;width:1619;height:247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" adj="14538" fillcolor="#4472c4" strokecolor="#2f528f" strokeweight="1pt"/>
                <v:shape id="Arrow: Down 28" o:spid="_x0000_s1051" type="#_x0000_t67" style="position:absolute;left:30575;top:26955;width:1333;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" adj="15785" fillcolor="#4472c4" strokecolor="#2f528f" strokeweight="1pt"/>
                <v:shape id="Arrow: Down 29" o:spid="_x0000_s1052" type="#_x0000_t67" style="position:absolute;left:9525;top:36099;width:1333;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" adj="15785" fillcolor="#4472c4" strokecolor="#2f528f" strokeweight="1pt"/>
                <v:shape id="Arrow: Down 30" o:spid="_x0000_s1053" type="#_x0000_t67" style="position:absolute;left:30575;top:36480;width:1333;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" adj="15785" fillcolor="#4472c4" strokecolor="#2f528f" strokeweight="1pt"/>
                <v:shape id="Arrow: Down 31" o:spid="_x0000_s1054" type="#_x0000_t67" style="position:absolute;left:10001;top:45148;width:1333;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" adj="15785" fillcolor="#4472c4" strokecolor="#2f528f" strokeweight="1pt"/>
                <v:shape id="Arrow: Down 32" o:spid="_x0000_s1055" type="#_x0000_t67" style="position:absolute;left:30480;top:45053;width:1333;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" adj="15785" fillcolor="#4472c4" strokecolor="#2f528f" strokeweight="1pt"/>
                <v:shape id="Arrow: Down 33" o:spid="_x0000_s1056" type="#_x0000_t67" style="position:absolute;left:10001;top:52387;width:1333;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" adj="15785" fillcolor="#4472c4" strokecolor="#2f528f" strokeweight="1pt"/>
                <v:shape id="Arrow: Down 34" o:spid="_x0000_s1057" type="#_x0000_t67" style="position:absolute;left:30575;top:52387;width:1333;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" adj="15785" fillcolor="#4472c4" strokecolor="#2f528f" strokeweight="1pt"/>
                <v:shape id="Arrow: Down 35" o:spid="_x0000_s1058" type="#_x0000_t67" style="position:absolute;left:9525;top:59340;width:1333;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" adj="15785" fillcolor="#4472c4" strokecolor="#2f528f" strokeweight="1pt"/>
                <v:shape id="Arrow: Down 36" o:spid="_x0000_s1059" type="#_x0000_t67" style="position:absolute;left:30670;top:59817;width:1334;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" adj="15785" fillcolor="#4472c4" strokecolor="#2f528f" strokeweight="1pt"/>
                <v:shape id="Arrow: Down 37" o:spid="_x0000_s1060" type="#_x0000_t67" style="position:absolute;left:30670;top:66675;width:1334;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" adj="15785" fillcolor="#4472c4" strokecolor="#2f528f" strokeweight="1pt"/>
                <v:shape id="Arrow: Down 38" o:spid="_x0000_s1061" type="#_x0000_t67" style="position:absolute;left:53435;top:12954;width:133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" adj="17820" fillcolor="#4472c4" strokecolor="#2f528f" strokeweight="1pt"/>
                <v:shape id="Arrow: Down 39" o:spid="_x0000_s1062" type="#_x0000_t67" style="position:absolute;left:53435;top:25336;width:1333;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" adj="15785" fillcolor="#4472c4" strokecolor="#2f528f" strokeweight="1pt"/>
                <v:shape id="Arrow: Down 40" o:spid="_x0000_s1063" type="#_x0000_t67" style="position:absolute;left:53435;top:41529;width:1333;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" adj="15785" fillcolor="#4472c4" strokecolor="#2f528f" strokeweight="1pt"/>
                <v:shape id="Arrow: Down 41" o:spid="_x0000_s1064" type="#_x0000_t67" style="position:absolute;left:12392;top:3355;width:1404;height:6999;rotation:361246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" adj="19433" fillcolor="#4472c4" strokecolor="#2f528f" strokeweight="1pt"/>
                <v:shape id="Arrow: Down 42" o:spid="_x0000_s1065" type="#_x0000_t67" style="position:absolute;left:48123;top:2403;width:1861;height:8999;rotation:-41072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" adj="19366" fillcolor="#4472c4" strokecolor="#2f528f" strokeweight="1pt"/>
              </v:group>
            </w:pict>
          </mc:Fallback>
        </mc:AlternateContent>
      </w:r>
    </w:p>
    <w:p w14:paraId="2763D267" w14:textId="4467970B" w:rsidR="003B0445" w:rsidRDefault="003B0445" w:rsidP="003B0445">
      <w:pPr>
        <w:rPr>
          <w:rFonts w:ascii="Arial" w:hAnsi="Arial"/>
        </w:rPr>
      </w:pPr>
    </w:p>
    <w:p w14:paraId="551A65A0" w14:textId="70B982CA" w:rsidR="00C764DD" w:rsidRPr="00C764DD" w:rsidRDefault="00C764DD" w:rsidP="00C764DD">
      <w:pPr>
        <w:rPr>
          <w:rFonts w:ascii="Arial" w:hAnsi="Arial"/>
        </w:rPr>
      </w:pPr>
    </w:p>
    <w:p w14:paraId="17DB6D28" w14:textId="57F74F0D" w:rsidR="00C764DD" w:rsidRPr="00C764DD" w:rsidRDefault="00C764DD" w:rsidP="00C764DD">
      <w:pPr>
        <w:rPr>
          <w:rFonts w:ascii="Arial" w:hAnsi="Arial"/>
        </w:rPr>
      </w:pPr>
    </w:p>
    <w:p w14:paraId="45A0966A" w14:textId="3CB7418A" w:rsidR="00C764DD" w:rsidRPr="00C764DD" w:rsidRDefault="00C764DD" w:rsidP="00C764DD">
      <w:pPr>
        <w:rPr>
          <w:rFonts w:ascii="Arial" w:hAnsi="Arial"/>
        </w:rPr>
      </w:pPr>
    </w:p>
    <w:p w14:paraId="5D5A2D96" w14:textId="6793C741" w:rsidR="00C764DD" w:rsidRPr="00C764DD" w:rsidRDefault="00C764DD" w:rsidP="00C764DD">
      <w:pPr>
        <w:rPr>
          <w:rFonts w:ascii="Arial" w:hAnsi="Arial"/>
        </w:rPr>
      </w:pPr>
    </w:p>
    <w:p w14:paraId="2B4FFACE" w14:textId="365583C8" w:rsidR="00C764DD" w:rsidRPr="00C764DD" w:rsidRDefault="00C764DD" w:rsidP="00C764DD">
      <w:pPr>
        <w:rPr>
          <w:rFonts w:ascii="Arial" w:hAnsi="Arial"/>
        </w:rPr>
      </w:pPr>
    </w:p>
    <w:p w14:paraId="09AD6C6C" w14:textId="5D2519C3" w:rsidR="00C764DD" w:rsidRPr="00C764DD" w:rsidRDefault="00C764DD" w:rsidP="00C764DD">
      <w:pPr>
        <w:rPr>
          <w:rFonts w:ascii="Arial" w:hAnsi="Arial"/>
        </w:rPr>
      </w:pPr>
    </w:p>
    <w:p w14:paraId="735A4652" w14:textId="6948BAFC" w:rsidR="00C764DD" w:rsidRPr="00C764DD" w:rsidRDefault="00C764DD" w:rsidP="00C764DD">
      <w:pPr>
        <w:rPr>
          <w:rFonts w:ascii="Arial" w:hAnsi="Arial"/>
        </w:rPr>
      </w:pPr>
    </w:p>
    <w:p w14:paraId="263A57D9" w14:textId="2748F4CD" w:rsidR="00C764DD" w:rsidRPr="00C764DD" w:rsidRDefault="00C764DD" w:rsidP="00C764DD">
      <w:pPr>
        <w:rPr>
          <w:rFonts w:ascii="Arial" w:hAnsi="Arial"/>
        </w:rPr>
      </w:pPr>
    </w:p>
    <w:p w14:paraId="34E43590" w14:textId="31E7AE07" w:rsidR="00C764DD" w:rsidRPr="00C764DD" w:rsidRDefault="00C764DD" w:rsidP="00C764DD">
      <w:pPr>
        <w:rPr>
          <w:rFonts w:ascii="Arial" w:hAnsi="Arial"/>
        </w:rPr>
      </w:pPr>
    </w:p>
    <w:p w14:paraId="200C1EC8" w14:textId="0C05A923" w:rsidR="00C764DD" w:rsidRPr="00C764DD" w:rsidRDefault="00C764DD" w:rsidP="00C764DD">
      <w:pPr>
        <w:rPr>
          <w:rFonts w:ascii="Arial" w:hAnsi="Arial"/>
        </w:rPr>
      </w:pPr>
    </w:p>
    <w:p w14:paraId="50366C52" w14:textId="52E66000" w:rsidR="00C764DD" w:rsidRPr="00C764DD" w:rsidRDefault="00C764DD" w:rsidP="00C764DD">
      <w:pPr>
        <w:rPr>
          <w:rFonts w:ascii="Arial" w:hAnsi="Arial"/>
        </w:rPr>
      </w:pPr>
    </w:p>
    <w:p w14:paraId="6AFDD483" w14:textId="26CE90BD" w:rsidR="00C764DD" w:rsidRPr="00C764DD" w:rsidRDefault="00C764DD" w:rsidP="00C764DD">
      <w:pPr>
        <w:rPr>
          <w:rFonts w:ascii="Arial" w:hAnsi="Arial"/>
        </w:rPr>
      </w:pPr>
    </w:p>
    <w:p w14:paraId="5D9372E8" w14:textId="7CAC1CB9" w:rsidR="00C764DD" w:rsidRPr="00C764DD" w:rsidRDefault="00C764DD" w:rsidP="00C764DD">
      <w:pPr>
        <w:rPr>
          <w:rFonts w:ascii="Arial" w:hAnsi="Arial"/>
        </w:rPr>
      </w:pPr>
    </w:p>
    <w:p w14:paraId="71D6DB5E" w14:textId="5AAA9038" w:rsidR="00C764DD" w:rsidRPr="00C764DD" w:rsidRDefault="00C764DD" w:rsidP="00C764DD">
      <w:pPr>
        <w:rPr>
          <w:rFonts w:ascii="Arial" w:hAnsi="Arial"/>
        </w:rPr>
      </w:pPr>
    </w:p>
    <w:p w14:paraId="5C6BA3E9" w14:textId="287C0D3E" w:rsidR="00C764DD" w:rsidRPr="00C764DD" w:rsidRDefault="00C764DD" w:rsidP="00C764DD">
      <w:pPr>
        <w:rPr>
          <w:rFonts w:ascii="Arial" w:hAnsi="Arial"/>
        </w:rPr>
      </w:pPr>
    </w:p>
    <w:p w14:paraId="3A14D712" w14:textId="4C8B9552" w:rsidR="00C764DD" w:rsidRPr="00C764DD" w:rsidRDefault="00C764DD" w:rsidP="00C764DD">
      <w:pPr>
        <w:rPr>
          <w:rFonts w:ascii="Arial" w:hAnsi="Arial"/>
        </w:rPr>
      </w:pPr>
    </w:p>
    <w:p w14:paraId="21EC4514" w14:textId="0022E563" w:rsidR="00C764DD" w:rsidRPr="00C764DD" w:rsidRDefault="00C764DD" w:rsidP="00C764DD">
      <w:pPr>
        <w:rPr>
          <w:rFonts w:ascii="Arial" w:hAnsi="Arial"/>
        </w:rPr>
      </w:pPr>
    </w:p>
    <w:p w14:paraId="55C6C7A1" w14:textId="45E53BF6" w:rsidR="00C764DD" w:rsidRPr="00C764DD" w:rsidRDefault="00C764DD" w:rsidP="00C764DD">
      <w:pPr>
        <w:rPr>
          <w:rFonts w:ascii="Arial" w:hAnsi="Arial"/>
        </w:rPr>
      </w:pPr>
    </w:p>
    <w:p w14:paraId="063A37BE" w14:textId="027932AB" w:rsidR="00C764DD" w:rsidRPr="00C764DD" w:rsidRDefault="00C764DD" w:rsidP="00C764DD">
      <w:pPr>
        <w:rPr>
          <w:rFonts w:ascii="Arial" w:hAnsi="Arial"/>
        </w:rPr>
      </w:pPr>
    </w:p>
    <w:p w14:paraId="7E9977E6" w14:textId="6099B215" w:rsidR="00C764DD" w:rsidRPr="00C764DD" w:rsidRDefault="00C764DD" w:rsidP="00C764DD">
      <w:pPr>
        <w:rPr>
          <w:rFonts w:ascii="Arial" w:hAnsi="Arial"/>
        </w:rPr>
      </w:pPr>
    </w:p>
    <w:p w14:paraId="0351C665" w14:textId="7334C058" w:rsidR="00C764DD" w:rsidRPr="00C764DD" w:rsidRDefault="00C764DD" w:rsidP="00C764DD">
      <w:pPr>
        <w:rPr>
          <w:rFonts w:ascii="Arial" w:hAnsi="Arial"/>
        </w:rPr>
      </w:pPr>
    </w:p>
    <w:p w14:paraId="49C3DDE4" w14:textId="7A245036" w:rsidR="00C764DD" w:rsidRPr="00C764DD" w:rsidRDefault="00C764DD" w:rsidP="00C764DD">
      <w:pPr>
        <w:rPr>
          <w:rFonts w:ascii="Arial" w:hAnsi="Arial"/>
        </w:rPr>
      </w:pPr>
    </w:p>
    <w:p w14:paraId="5E262665" w14:textId="789BD76A" w:rsidR="00C764DD" w:rsidRPr="00C764DD" w:rsidRDefault="00C764DD" w:rsidP="00C764DD">
      <w:pPr>
        <w:rPr>
          <w:rFonts w:ascii="Arial" w:hAnsi="Arial"/>
        </w:rPr>
      </w:pPr>
    </w:p>
    <w:p w14:paraId="0DA3FED6" w14:textId="67741EFF" w:rsidR="00C764DD" w:rsidRPr="00C764DD" w:rsidRDefault="00C764DD" w:rsidP="00C764DD">
      <w:pPr>
        <w:rPr>
          <w:rFonts w:ascii="Arial" w:hAnsi="Arial"/>
        </w:rPr>
      </w:pPr>
    </w:p>
    <w:p w14:paraId="6CD612DF" w14:textId="6B9EE6FA" w:rsidR="00C764DD" w:rsidRPr="00C764DD" w:rsidRDefault="00C764DD" w:rsidP="00C764DD">
      <w:pPr>
        <w:rPr>
          <w:rFonts w:ascii="Arial" w:hAnsi="Arial"/>
        </w:rPr>
      </w:pPr>
    </w:p>
    <w:p w14:paraId="4A0FE94D" w14:textId="5F75F8C7" w:rsidR="00C764DD" w:rsidRPr="00C764DD" w:rsidRDefault="00C764DD" w:rsidP="00C764DD">
      <w:pPr>
        <w:rPr>
          <w:rFonts w:ascii="Arial" w:hAnsi="Arial"/>
        </w:rPr>
      </w:pPr>
    </w:p>
    <w:p w14:paraId="4BD5C0E9" w14:textId="62568395" w:rsidR="00C764DD" w:rsidRPr="00C764DD" w:rsidRDefault="00C764DD" w:rsidP="00C764DD">
      <w:pPr>
        <w:rPr>
          <w:rFonts w:ascii="Arial" w:hAnsi="Arial"/>
        </w:rPr>
      </w:pPr>
    </w:p>
    <w:p w14:paraId="2C02DC46" w14:textId="04C9278D" w:rsidR="00C764DD" w:rsidRDefault="00C764DD" w:rsidP="00C764DD">
      <w:pPr>
        <w:rPr>
          <w:rFonts w:ascii="Arial" w:hAnsi="Arial"/>
        </w:rPr>
      </w:pPr>
    </w:p>
    <w:p w14:paraId="33FEEF97" w14:textId="563A4381" w:rsidR="00C764DD" w:rsidRDefault="00C764DD" w:rsidP="00C764DD">
      <w:pPr>
        <w:ind w:firstLine="720"/>
        <w:rPr>
          <w:rFonts w:ascii="Arial" w:hAnsi="Arial"/>
        </w:rPr>
      </w:pPr>
    </w:p>
    <w:p w14:paraId="143C88ED" w14:textId="715DB680" w:rsidR="00C764DD" w:rsidRDefault="00C764DD" w:rsidP="00C764DD">
      <w:pPr>
        <w:ind w:firstLine="720"/>
        <w:rPr>
          <w:rFonts w:ascii="Arial" w:hAnsi="Arial"/>
        </w:rPr>
      </w:pPr>
    </w:p>
    <w:p w14:paraId="6499F937" w14:textId="7CDBE87B" w:rsidR="00CA7B05" w:rsidRDefault="00CA7B05" w:rsidP="00CA7B05">
      <w:r w:rsidRPr="00CA7B05">
        <w:rPr>
          <w:noProof/>
        </w:rPr>
        <w:lastRenderedPageBreak/>
        <w:drawing>
          <wp:inline distT="0" distB="0" distL="0" distR="0" wp14:anchorId="76AEFD34" wp14:editId="29FF8BA2">
            <wp:extent cx="5731510" cy="3750945"/>
            <wp:effectExtent l="0" t="0" r="254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731510" cy="3750945"/>
                    </a:xfrm>
                    <a:prstGeom prst="rect">
                      <a:avLst/>
                    </a:prstGeom>
                    <a:noFill/>
                    <a:ln>
                      <a:noFill/>
                    </a:ln>
                  </pic:spPr>
                </pic:pic>
              </a:graphicData>
            </a:graphic>
          </wp:inline>
        </w:drawing>
      </w:r>
    </w:p>
    <w:p w14:paraId="409B9C77" w14:textId="77777777" w:rsidR="00CA7B05" w:rsidRPr="00CA7B05" w:rsidRDefault="00CA7B05" w:rsidP="00CA7B05">
      <w:pPr>
        <w:spacing w:after="0" w:line="240" w:lineRule="auto"/>
        <w:jc w:val="both"/>
        <w:rPr>
          <w:rFonts w:eastAsia="Calibri" w:cstheme="minorHAnsi"/>
        </w:rPr>
      </w:pPr>
      <w:r w:rsidRPr="00CA7B05">
        <w:rPr>
          <w:rFonts w:eastAsia="Calibri" w:cstheme="minorHAnsi"/>
          <w:b/>
        </w:rPr>
        <w:t>‘</w:t>
      </w:r>
      <w:bookmarkStart w:id="27" w:name="Adventurous"/>
      <w:r w:rsidRPr="00CA7B05">
        <w:rPr>
          <w:rFonts w:eastAsia="Calibri" w:cstheme="minorHAnsi"/>
        </w:rPr>
        <w:t xml:space="preserve">Open country’ </w:t>
      </w:r>
      <w:bookmarkEnd w:id="27"/>
      <w:r w:rsidRPr="00CA7B05">
        <w:rPr>
          <w:rFonts w:eastAsia="Calibri" w:cstheme="minorHAnsi"/>
        </w:rPr>
        <w:t xml:space="preserve">is normally defined as land above 300m, </w:t>
      </w:r>
      <w:r w:rsidRPr="00CA7B05">
        <w:rPr>
          <w:rFonts w:eastAsia="Calibri" w:cstheme="minorHAnsi"/>
          <w:u w:val="single"/>
        </w:rPr>
        <w:t>or</w:t>
      </w:r>
      <w:r w:rsidRPr="00CA7B05">
        <w:rPr>
          <w:rFonts w:eastAsia="Calibri" w:cstheme="minorHAnsi"/>
        </w:rPr>
        <w:t xml:space="preserve"> more than 1.5 km (30 mins) from vehicular access. However, this is an arbitrary boundary and there may be occasions where this definition is inappropriate.</w:t>
      </w:r>
    </w:p>
    <w:p w14:paraId="2CCE5C45" w14:textId="77777777" w:rsidR="00CA7B05" w:rsidRPr="00CA7B05" w:rsidRDefault="00CA7B05" w:rsidP="00CA7B05">
      <w:pPr>
        <w:spacing w:after="0" w:line="240" w:lineRule="auto"/>
        <w:jc w:val="both"/>
        <w:rPr>
          <w:rFonts w:eastAsia="Calibri" w:cstheme="minorHAnsi"/>
        </w:rPr>
      </w:pPr>
    </w:p>
    <w:p w14:paraId="03B69125" w14:textId="77777777" w:rsidR="00CA7B05" w:rsidRPr="00CA7B05" w:rsidRDefault="00CA7B05" w:rsidP="00CA7B05">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Calibri" w:cstheme="minorHAnsi"/>
        </w:rPr>
      </w:pPr>
      <w:r w:rsidRPr="00CA7B05">
        <w:rPr>
          <w:rFonts w:eastAsia="Calibri" w:cstheme="minorHAnsi"/>
        </w:rPr>
        <w:t>For further details on adventure activities refer to section 31, below.</w:t>
      </w:r>
    </w:p>
    <w:p w14:paraId="0DEAF643" w14:textId="77777777" w:rsidR="00CA7B05" w:rsidRPr="00CA7B05" w:rsidRDefault="00CA7B05" w:rsidP="00CA7B05">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Calibri" w:cstheme="minorHAnsi"/>
          <w:b/>
        </w:rPr>
      </w:pPr>
    </w:p>
    <w:p w14:paraId="09F61633" w14:textId="729CBA1B" w:rsidR="00CA7B05" w:rsidRPr="00CA7B05" w:rsidRDefault="00CA7B05" w:rsidP="00CA7B05">
      <w:pPr>
        <w:spacing w:after="0" w:line="240" w:lineRule="auto"/>
        <w:jc w:val="both"/>
        <w:rPr>
          <w:rFonts w:eastAsia="Calibri" w:cstheme="minorHAnsi"/>
          <w:bCs/>
        </w:rPr>
      </w:pPr>
      <w:r w:rsidRPr="00CA7B05">
        <w:rPr>
          <w:rFonts w:eastAsia="Calibri" w:cstheme="minorHAnsi"/>
          <w:bCs/>
        </w:rPr>
        <w:t xml:space="preserve">The following activities are </w:t>
      </w:r>
      <w:r w:rsidRPr="00CA7B05">
        <w:rPr>
          <w:rFonts w:eastAsia="Calibri" w:cstheme="minorHAnsi"/>
          <w:b/>
          <w:bCs/>
          <w:u w:val="single"/>
        </w:rPr>
        <w:t>not</w:t>
      </w:r>
      <w:r w:rsidRPr="00CA7B05">
        <w:rPr>
          <w:rFonts w:eastAsia="Calibri" w:cstheme="minorHAnsi"/>
          <w:bCs/>
        </w:rPr>
        <w:t xml:space="preserve"> regarded as ‘adventurous’. However, these activities must be supervised by a member of staff who has previous relevant experience and who in the opinion of the EVC and Head is competent to supervise the activity:</w:t>
      </w:r>
    </w:p>
    <w:p w14:paraId="40BE5C4C" w14:textId="77777777" w:rsidR="00CA7B05" w:rsidRPr="00CA7B05" w:rsidRDefault="00CA7B05" w:rsidP="00CA7B05">
      <w:pPr>
        <w:spacing w:after="60" w:line="264" w:lineRule="auto"/>
        <w:jc w:val="both"/>
        <w:rPr>
          <w:rFonts w:eastAsia="Calibri" w:cstheme="minorHAnsi"/>
        </w:rPr>
      </w:pPr>
    </w:p>
    <w:p w14:paraId="0F9E8F7A" w14:textId="77777777" w:rsidR="00CA7B05" w:rsidRPr="00CA7B05" w:rsidRDefault="00CA7B05" w:rsidP="00CA7B05">
      <w:pPr>
        <w:numPr>
          <w:ilvl w:val="0"/>
          <w:numId w:val="46"/>
        </w:numPr>
        <w:tabs>
          <w:tab w:val="num" w:pos="540"/>
        </w:tabs>
        <w:spacing w:after="60" w:line="264" w:lineRule="auto"/>
        <w:ind w:left="539" w:hanging="255"/>
        <w:jc w:val="both"/>
        <w:rPr>
          <w:rFonts w:eastAsia="Calibri" w:cstheme="minorHAnsi"/>
        </w:rPr>
      </w:pPr>
      <w:r w:rsidRPr="00CA7B05">
        <w:rPr>
          <w:rFonts w:eastAsia="Calibri" w:cstheme="minorHAnsi"/>
        </w:rPr>
        <w:t>Walking in parks or on non-remote country paths</w:t>
      </w:r>
    </w:p>
    <w:p w14:paraId="50F302A7" w14:textId="77777777" w:rsidR="00CA7B05" w:rsidRPr="00CA7B05" w:rsidRDefault="00CA7B05" w:rsidP="00CA7B05">
      <w:pPr>
        <w:numPr>
          <w:ilvl w:val="0"/>
          <w:numId w:val="46"/>
        </w:numPr>
        <w:tabs>
          <w:tab w:val="num" w:pos="540"/>
        </w:tabs>
        <w:spacing w:after="60" w:line="264" w:lineRule="auto"/>
        <w:ind w:left="539" w:hanging="255"/>
        <w:jc w:val="both"/>
        <w:rPr>
          <w:rFonts w:eastAsia="Calibri" w:cstheme="minorHAnsi"/>
        </w:rPr>
      </w:pPr>
      <w:r w:rsidRPr="00CA7B05">
        <w:rPr>
          <w:rFonts w:eastAsia="Calibri" w:cstheme="minorHAnsi"/>
        </w:rPr>
        <w:t>Field studies - unless in the environments stated in ‘open country’</w:t>
      </w:r>
    </w:p>
    <w:p w14:paraId="15B99783" w14:textId="77777777" w:rsidR="00CA7B05" w:rsidRPr="00CA7B05" w:rsidRDefault="00CA7B05" w:rsidP="00CA7B05">
      <w:pPr>
        <w:numPr>
          <w:ilvl w:val="0"/>
          <w:numId w:val="46"/>
        </w:numPr>
        <w:tabs>
          <w:tab w:val="num" w:pos="540"/>
        </w:tabs>
        <w:spacing w:after="60" w:line="264" w:lineRule="auto"/>
        <w:ind w:left="539" w:hanging="255"/>
        <w:jc w:val="both"/>
        <w:rPr>
          <w:rFonts w:eastAsia="Calibri" w:cstheme="minorHAnsi"/>
        </w:rPr>
      </w:pPr>
      <w:r w:rsidRPr="00CA7B05">
        <w:rPr>
          <w:rFonts w:eastAsia="Calibri" w:cstheme="minorHAnsi"/>
        </w:rPr>
        <w:t xml:space="preserve">Swimming in publicly lifeguarded pools </w:t>
      </w:r>
    </w:p>
    <w:p w14:paraId="0BF64413" w14:textId="77777777" w:rsidR="00CA7B05" w:rsidRPr="00CA7B05" w:rsidRDefault="00CA7B05" w:rsidP="00CA7B05">
      <w:pPr>
        <w:numPr>
          <w:ilvl w:val="0"/>
          <w:numId w:val="46"/>
        </w:numPr>
        <w:tabs>
          <w:tab w:val="num" w:pos="540"/>
        </w:tabs>
        <w:spacing w:after="60" w:line="264" w:lineRule="auto"/>
        <w:ind w:left="539" w:hanging="255"/>
        <w:jc w:val="both"/>
        <w:rPr>
          <w:rFonts w:eastAsia="Calibri" w:cstheme="minorHAnsi"/>
        </w:rPr>
      </w:pPr>
      <w:r w:rsidRPr="00CA7B05">
        <w:rPr>
          <w:rFonts w:eastAsia="Calibri" w:cstheme="minorHAnsi"/>
        </w:rPr>
        <w:t>Theme parks</w:t>
      </w:r>
    </w:p>
    <w:p w14:paraId="019E4B52" w14:textId="77777777" w:rsidR="00CA7B05" w:rsidRPr="00CA7B05" w:rsidRDefault="00CA7B05" w:rsidP="00CA7B05">
      <w:pPr>
        <w:numPr>
          <w:ilvl w:val="0"/>
          <w:numId w:val="46"/>
        </w:numPr>
        <w:tabs>
          <w:tab w:val="num" w:pos="540"/>
        </w:tabs>
        <w:spacing w:after="60" w:line="264" w:lineRule="auto"/>
        <w:ind w:left="539" w:hanging="255"/>
        <w:jc w:val="both"/>
        <w:rPr>
          <w:rFonts w:eastAsia="Calibri" w:cstheme="minorHAnsi"/>
        </w:rPr>
      </w:pPr>
      <w:r w:rsidRPr="00CA7B05">
        <w:rPr>
          <w:rFonts w:eastAsia="Calibri" w:cstheme="minorHAnsi"/>
        </w:rPr>
        <w:t>Tourist attractions (including commercial ‘show caves’)</w:t>
      </w:r>
    </w:p>
    <w:p w14:paraId="30BC4808" w14:textId="5DAD0524" w:rsidR="00CA7B05" w:rsidRDefault="00CA7B05" w:rsidP="00CA7B05">
      <w:pPr>
        <w:numPr>
          <w:ilvl w:val="0"/>
          <w:numId w:val="46"/>
        </w:numPr>
        <w:tabs>
          <w:tab w:val="num" w:pos="540"/>
        </w:tabs>
        <w:spacing w:after="60" w:line="264" w:lineRule="auto"/>
        <w:ind w:left="539" w:hanging="255"/>
        <w:jc w:val="both"/>
        <w:rPr>
          <w:rFonts w:eastAsia="Calibri" w:cstheme="minorHAnsi"/>
        </w:rPr>
      </w:pPr>
      <w:r w:rsidRPr="00CA7B05">
        <w:rPr>
          <w:rFonts w:eastAsia="Calibri" w:cstheme="minorHAnsi"/>
        </w:rPr>
        <w:t>Pedal go-karts</w:t>
      </w:r>
    </w:p>
    <w:p w14:paraId="2D2C3DE9" w14:textId="77777777" w:rsidR="00CA7B05" w:rsidRPr="00CA7B05" w:rsidRDefault="00CA7B05" w:rsidP="00CA7B05">
      <w:pPr>
        <w:numPr>
          <w:ilvl w:val="0"/>
          <w:numId w:val="46"/>
        </w:numPr>
        <w:tabs>
          <w:tab w:val="clear" w:pos="1440"/>
          <w:tab w:val="num" w:pos="540"/>
        </w:tabs>
        <w:spacing w:after="60" w:line="264" w:lineRule="auto"/>
        <w:ind w:left="539" w:hanging="255"/>
        <w:jc w:val="both"/>
        <w:rPr>
          <w:rFonts w:cstheme="minorHAnsi"/>
        </w:rPr>
      </w:pPr>
      <w:r w:rsidRPr="00CA7B05">
        <w:rPr>
          <w:rFonts w:cstheme="minorHAnsi"/>
        </w:rPr>
        <w:t>Ice skating (rink)</w:t>
      </w:r>
    </w:p>
    <w:p w14:paraId="154FEBEA" w14:textId="77777777" w:rsidR="00CA7B05" w:rsidRPr="00CA7B05" w:rsidRDefault="00CA7B05" w:rsidP="00CA7B05">
      <w:pPr>
        <w:numPr>
          <w:ilvl w:val="0"/>
          <w:numId w:val="46"/>
        </w:numPr>
        <w:tabs>
          <w:tab w:val="clear" w:pos="1440"/>
          <w:tab w:val="num" w:pos="540"/>
        </w:tabs>
        <w:spacing w:after="60" w:line="264" w:lineRule="auto"/>
        <w:ind w:left="539" w:hanging="255"/>
        <w:jc w:val="both"/>
        <w:rPr>
          <w:rFonts w:cstheme="minorHAnsi"/>
        </w:rPr>
      </w:pPr>
      <w:r w:rsidRPr="00CA7B05">
        <w:rPr>
          <w:rFonts w:cstheme="minorHAnsi"/>
        </w:rPr>
        <w:t>Farm visits</w:t>
      </w:r>
    </w:p>
    <w:p w14:paraId="361A226F" w14:textId="77777777" w:rsidR="00CA7B05" w:rsidRPr="00CA7B05" w:rsidRDefault="00CA7B05" w:rsidP="00CA7B05">
      <w:pPr>
        <w:numPr>
          <w:ilvl w:val="0"/>
          <w:numId w:val="46"/>
        </w:numPr>
        <w:tabs>
          <w:tab w:val="clear" w:pos="1440"/>
          <w:tab w:val="num" w:pos="540"/>
        </w:tabs>
        <w:spacing w:after="60" w:line="264" w:lineRule="auto"/>
        <w:ind w:left="539" w:hanging="255"/>
        <w:jc w:val="both"/>
        <w:rPr>
          <w:rFonts w:cstheme="minorHAnsi"/>
        </w:rPr>
      </w:pPr>
      <w:r w:rsidRPr="00CA7B05">
        <w:rPr>
          <w:rFonts w:cstheme="minorHAnsi"/>
        </w:rPr>
        <w:t>Local traffic survey</w:t>
      </w:r>
    </w:p>
    <w:p w14:paraId="23A7DF88" w14:textId="77777777" w:rsidR="00CA7B05" w:rsidRPr="00CA7B05" w:rsidRDefault="00CA7B05" w:rsidP="00CA7B05">
      <w:pPr>
        <w:numPr>
          <w:ilvl w:val="0"/>
          <w:numId w:val="46"/>
        </w:numPr>
        <w:tabs>
          <w:tab w:val="clear" w:pos="1440"/>
          <w:tab w:val="num" w:pos="540"/>
        </w:tabs>
        <w:spacing w:after="60" w:line="264" w:lineRule="auto"/>
        <w:ind w:left="539" w:hanging="255"/>
        <w:jc w:val="both"/>
        <w:rPr>
          <w:rFonts w:cstheme="minorHAnsi"/>
        </w:rPr>
      </w:pPr>
      <w:r w:rsidRPr="00CA7B05">
        <w:rPr>
          <w:rFonts w:cstheme="minorHAnsi"/>
        </w:rPr>
        <w:t>Museum, library, etc.</w:t>
      </w:r>
    </w:p>
    <w:p w14:paraId="7A372AC3" w14:textId="77777777" w:rsidR="00CA7B05" w:rsidRPr="00CA7B05" w:rsidRDefault="00CA7B05" w:rsidP="00CA7B05">
      <w:pPr>
        <w:numPr>
          <w:ilvl w:val="0"/>
          <w:numId w:val="46"/>
        </w:numPr>
        <w:tabs>
          <w:tab w:val="clear" w:pos="1440"/>
          <w:tab w:val="num" w:pos="540"/>
        </w:tabs>
        <w:spacing w:after="60" w:line="264" w:lineRule="auto"/>
        <w:ind w:left="539" w:hanging="255"/>
        <w:jc w:val="both"/>
        <w:rPr>
          <w:rFonts w:cstheme="minorHAnsi"/>
        </w:rPr>
      </w:pPr>
      <w:r w:rsidRPr="00CA7B05">
        <w:rPr>
          <w:rFonts w:cstheme="minorHAnsi"/>
        </w:rPr>
        <w:t>Physical Education and sports fixtures (other than the above)</w:t>
      </w:r>
    </w:p>
    <w:p w14:paraId="51AB2160" w14:textId="31706A2F" w:rsidR="00CA7B05" w:rsidRPr="00CA7B05" w:rsidRDefault="00CA7B05" w:rsidP="00CA7B05">
      <w:pPr>
        <w:numPr>
          <w:ilvl w:val="0"/>
          <w:numId w:val="46"/>
        </w:numPr>
        <w:tabs>
          <w:tab w:val="num" w:pos="540"/>
        </w:tabs>
        <w:spacing w:after="60" w:line="264" w:lineRule="auto"/>
        <w:ind w:left="539" w:hanging="255"/>
        <w:jc w:val="both"/>
        <w:rPr>
          <w:rFonts w:eastAsia="Calibri" w:cstheme="minorHAnsi"/>
        </w:rPr>
      </w:pPr>
      <w:r w:rsidRPr="00CA7B05">
        <w:rPr>
          <w:rFonts w:cstheme="minorHAnsi"/>
        </w:rPr>
        <w:t>Water-margin activities</w:t>
      </w:r>
    </w:p>
    <w:p w14:paraId="1B72B3E4" w14:textId="77777777" w:rsidR="00CA7B05" w:rsidRPr="00CA7B05" w:rsidRDefault="00CA7B05" w:rsidP="00CA7B05"/>
    <w:sectPr w:rsidR="00CA7B05" w:rsidRPr="00CA7B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28CA4" w14:textId="77777777" w:rsidR="005F4530" w:rsidRDefault="005F4530" w:rsidP="00BC06C8">
      <w:pPr>
        <w:spacing w:after="0" w:line="240" w:lineRule="auto"/>
      </w:pPr>
      <w:r>
        <w:separator/>
      </w:r>
    </w:p>
  </w:endnote>
  <w:endnote w:type="continuationSeparator" w:id="0">
    <w:p w14:paraId="66793E61" w14:textId="77777777" w:rsidR="005F4530" w:rsidRDefault="005F4530" w:rsidP="00BC0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6306"/>
      <w:docPartObj>
        <w:docPartGallery w:val="Page Numbers (Bottom of Page)"/>
        <w:docPartUnique/>
      </w:docPartObj>
    </w:sdtPr>
    <w:sdtContent>
      <w:sdt>
        <w:sdtPr>
          <w:id w:val="1728636285"/>
          <w:docPartObj>
            <w:docPartGallery w:val="Page Numbers (Top of Page)"/>
            <w:docPartUnique/>
          </w:docPartObj>
        </w:sdtPr>
        <w:sdtContent>
          <w:p w14:paraId="6CB389C9" w14:textId="79813263" w:rsidR="005F4530" w:rsidRDefault="005F453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0732D79" w14:textId="77777777" w:rsidR="005F4530" w:rsidRDefault="005F4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85DE4" w14:textId="77777777" w:rsidR="005F4530" w:rsidRDefault="005F4530" w:rsidP="00BC06C8">
      <w:pPr>
        <w:spacing w:after="0" w:line="240" w:lineRule="auto"/>
      </w:pPr>
      <w:r>
        <w:separator/>
      </w:r>
    </w:p>
  </w:footnote>
  <w:footnote w:type="continuationSeparator" w:id="0">
    <w:p w14:paraId="2C553363" w14:textId="77777777" w:rsidR="005F4530" w:rsidRDefault="005F4530" w:rsidP="00BC0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CCE8274"/>
    <w:lvl w:ilvl="0">
      <w:numFmt w:val="decimal"/>
      <w:lvlText w:val="*"/>
      <w:lvlJc w:val="left"/>
    </w:lvl>
  </w:abstractNum>
  <w:abstractNum w:abstractNumId="1" w15:restartNumberingAfterBreak="0">
    <w:nsid w:val="03EE6272"/>
    <w:multiLevelType w:val="hybridMultilevel"/>
    <w:tmpl w:val="0CF43F9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54C5F14"/>
    <w:multiLevelType w:val="hybridMultilevel"/>
    <w:tmpl w:val="9A9CC8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5D03AD4"/>
    <w:multiLevelType w:val="hybridMultilevel"/>
    <w:tmpl w:val="4FCA7BA4"/>
    <w:lvl w:ilvl="0" w:tplc="62B41F0C">
      <w:start w:val="1"/>
      <w:numFmt w:val="lowerLetter"/>
      <w:lvlText w:val="%1)"/>
      <w:lvlJc w:val="left"/>
      <w:pPr>
        <w:tabs>
          <w:tab w:val="num" w:pos="1740"/>
        </w:tabs>
        <w:ind w:left="1740" w:hanging="10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079E6558"/>
    <w:multiLevelType w:val="hybridMultilevel"/>
    <w:tmpl w:val="3976D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916B1"/>
    <w:multiLevelType w:val="hybridMultilevel"/>
    <w:tmpl w:val="8E3AF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81BE0"/>
    <w:multiLevelType w:val="hybridMultilevel"/>
    <w:tmpl w:val="DBE2E9D8"/>
    <w:lvl w:ilvl="0" w:tplc="10ACD642">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15767A38"/>
    <w:multiLevelType w:val="hybridMultilevel"/>
    <w:tmpl w:val="1B002678"/>
    <w:lvl w:ilvl="0" w:tplc="F3BC1E90">
      <w:numFmt w:val="bullet"/>
      <w:lvlText w:val="•"/>
      <w:lvlJc w:val="left"/>
      <w:pPr>
        <w:ind w:left="76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8605B93"/>
    <w:multiLevelType w:val="hybridMultilevel"/>
    <w:tmpl w:val="BE822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13158"/>
    <w:multiLevelType w:val="hybridMultilevel"/>
    <w:tmpl w:val="87DA39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082A0E"/>
    <w:multiLevelType w:val="hybridMultilevel"/>
    <w:tmpl w:val="36B06F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3716B5"/>
    <w:multiLevelType w:val="hybridMultilevel"/>
    <w:tmpl w:val="BBE00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7C703A"/>
    <w:multiLevelType w:val="hybridMultilevel"/>
    <w:tmpl w:val="878A4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B305A5"/>
    <w:multiLevelType w:val="hybridMultilevel"/>
    <w:tmpl w:val="88360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3050B1D"/>
    <w:multiLevelType w:val="hybridMultilevel"/>
    <w:tmpl w:val="0EDC7E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A395773"/>
    <w:multiLevelType w:val="hybridMultilevel"/>
    <w:tmpl w:val="62AAAA30"/>
    <w:lvl w:ilvl="0" w:tplc="220C7A4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B9878B8"/>
    <w:multiLevelType w:val="hybridMultilevel"/>
    <w:tmpl w:val="DF0C4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5C61B6"/>
    <w:multiLevelType w:val="hybridMultilevel"/>
    <w:tmpl w:val="9F02AD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3D8009E2"/>
    <w:multiLevelType w:val="hybridMultilevel"/>
    <w:tmpl w:val="8C3EC8D4"/>
    <w:lvl w:ilvl="0" w:tplc="FF8AF996">
      <w:start w:val="15"/>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9F2B17"/>
    <w:multiLevelType w:val="hybridMultilevel"/>
    <w:tmpl w:val="B1EAD322"/>
    <w:lvl w:ilvl="0" w:tplc="220C7A4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A57B27"/>
    <w:multiLevelType w:val="hybridMultilevel"/>
    <w:tmpl w:val="9D008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304FC7"/>
    <w:multiLevelType w:val="hybridMultilevel"/>
    <w:tmpl w:val="B5DA0FD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67C48B0"/>
    <w:multiLevelType w:val="multilevel"/>
    <w:tmpl w:val="3A16CAF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eastAsia="Calibri" w:cstheme="minorHAnsi" w:hint="default"/>
        <w:sz w:val="32"/>
      </w:rPr>
    </w:lvl>
    <w:lvl w:ilvl="2">
      <w:start w:val="1"/>
      <w:numFmt w:val="decimal"/>
      <w:isLgl/>
      <w:lvlText w:val="%1.%2.%3"/>
      <w:lvlJc w:val="left"/>
      <w:pPr>
        <w:ind w:left="1080" w:hanging="720"/>
      </w:pPr>
      <w:rPr>
        <w:rFonts w:eastAsia="Calibri" w:cstheme="minorHAnsi" w:hint="default"/>
        <w:sz w:val="32"/>
      </w:rPr>
    </w:lvl>
    <w:lvl w:ilvl="3">
      <w:start w:val="1"/>
      <w:numFmt w:val="decimal"/>
      <w:isLgl/>
      <w:lvlText w:val="%1.%2.%3.%4"/>
      <w:lvlJc w:val="left"/>
      <w:pPr>
        <w:ind w:left="1080" w:hanging="720"/>
      </w:pPr>
      <w:rPr>
        <w:rFonts w:eastAsia="Calibri" w:cstheme="minorHAnsi" w:hint="default"/>
        <w:sz w:val="32"/>
      </w:rPr>
    </w:lvl>
    <w:lvl w:ilvl="4">
      <w:start w:val="1"/>
      <w:numFmt w:val="decimal"/>
      <w:isLgl/>
      <w:lvlText w:val="%1.%2.%3.%4.%5"/>
      <w:lvlJc w:val="left"/>
      <w:pPr>
        <w:ind w:left="1440" w:hanging="1080"/>
      </w:pPr>
      <w:rPr>
        <w:rFonts w:eastAsia="Calibri" w:cstheme="minorHAnsi" w:hint="default"/>
        <w:sz w:val="32"/>
      </w:rPr>
    </w:lvl>
    <w:lvl w:ilvl="5">
      <w:start w:val="1"/>
      <w:numFmt w:val="decimal"/>
      <w:isLgl/>
      <w:lvlText w:val="%1.%2.%3.%4.%5.%6"/>
      <w:lvlJc w:val="left"/>
      <w:pPr>
        <w:ind w:left="1440" w:hanging="1080"/>
      </w:pPr>
      <w:rPr>
        <w:rFonts w:eastAsia="Calibri" w:cstheme="minorHAnsi" w:hint="default"/>
        <w:sz w:val="32"/>
      </w:rPr>
    </w:lvl>
    <w:lvl w:ilvl="6">
      <w:start w:val="1"/>
      <w:numFmt w:val="decimal"/>
      <w:isLgl/>
      <w:lvlText w:val="%1.%2.%3.%4.%5.%6.%7"/>
      <w:lvlJc w:val="left"/>
      <w:pPr>
        <w:ind w:left="1800" w:hanging="1440"/>
      </w:pPr>
      <w:rPr>
        <w:rFonts w:eastAsia="Calibri" w:cstheme="minorHAnsi" w:hint="default"/>
        <w:sz w:val="32"/>
      </w:rPr>
    </w:lvl>
    <w:lvl w:ilvl="7">
      <w:start w:val="1"/>
      <w:numFmt w:val="decimal"/>
      <w:isLgl/>
      <w:lvlText w:val="%1.%2.%3.%4.%5.%6.%7.%8"/>
      <w:lvlJc w:val="left"/>
      <w:pPr>
        <w:ind w:left="1800" w:hanging="1440"/>
      </w:pPr>
      <w:rPr>
        <w:rFonts w:eastAsia="Calibri" w:cstheme="minorHAnsi" w:hint="default"/>
        <w:sz w:val="32"/>
      </w:rPr>
    </w:lvl>
    <w:lvl w:ilvl="8">
      <w:start w:val="1"/>
      <w:numFmt w:val="decimal"/>
      <w:isLgl/>
      <w:lvlText w:val="%1.%2.%3.%4.%5.%6.%7.%8.%9"/>
      <w:lvlJc w:val="left"/>
      <w:pPr>
        <w:ind w:left="1800" w:hanging="1440"/>
      </w:pPr>
      <w:rPr>
        <w:rFonts w:eastAsia="Calibri" w:cstheme="minorHAnsi" w:hint="default"/>
        <w:sz w:val="32"/>
      </w:rPr>
    </w:lvl>
  </w:abstractNum>
  <w:abstractNum w:abstractNumId="23" w15:restartNumberingAfterBreak="0">
    <w:nsid w:val="46A74217"/>
    <w:multiLevelType w:val="hybridMultilevel"/>
    <w:tmpl w:val="D6005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26488D"/>
    <w:multiLevelType w:val="hybridMultilevel"/>
    <w:tmpl w:val="11646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771389"/>
    <w:multiLevelType w:val="multilevel"/>
    <w:tmpl w:val="00000002"/>
    <w:name w:val="HTML-List2"/>
    <w:lvl w:ilvl="0">
      <w:start w:val="1"/>
      <w:numFmt w:val="bull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4777138A"/>
    <w:multiLevelType w:val="multilevel"/>
    <w:tmpl w:val="00000003"/>
    <w:name w:val="HTML-List3"/>
    <w:lvl w:ilvl="0">
      <w:start w:val="1"/>
      <w:numFmt w:val="bull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8257F29"/>
    <w:multiLevelType w:val="hybridMultilevel"/>
    <w:tmpl w:val="4CA0205E"/>
    <w:lvl w:ilvl="0" w:tplc="A300DDA2">
      <w:start w:val="14"/>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3D1723"/>
    <w:multiLevelType w:val="hybridMultilevel"/>
    <w:tmpl w:val="A9024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014D8D"/>
    <w:multiLevelType w:val="hybridMultilevel"/>
    <w:tmpl w:val="B4546B6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0" w15:restartNumberingAfterBreak="0">
    <w:nsid w:val="4A2821A7"/>
    <w:multiLevelType w:val="hybridMultilevel"/>
    <w:tmpl w:val="8B5A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DB4B27"/>
    <w:multiLevelType w:val="hybridMultilevel"/>
    <w:tmpl w:val="A97E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7C2BA2"/>
    <w:multiLevelType w:val="singleLevel"/>
    <w:tmpl w:val="3A982BCE"/>
    <w:lvl w:ilvl="0">
      <w:start w:val="2"/>
      <w:numFmt w:val="decimal"/>
      <w:lvlText w:val="%1. "/>
      <w:legacy w:legacy="1" w:legacySpace="0" w:legacyIndent="283"/>
      <w:lvlJc w:val="left"/>
      <w:pPr>
        <w:ind w:left="283" w:hanging="283"/>
      </w:pPr>
      <w:rPr>
        <w:rFonts w:ascii="Arial" w:hAnsi="Arial" w:hint="default"/>
        <w:b w:val="0"/>
        <w:i w:val="0"/>
        <w:color w:val="000000"/>
        <w:sz w:val="21"/>
      </w:rPr>
    </w:lvl>
  </w:abstractNum>
  <w:abstractNum w:abstractNumId="33" w15:restartNumberingAfterBreak="0">
    <w:nsid w:val="510A37BF"/>
    <w:multiLevelType w:val="hybridMultilevel"/>
    <w:tmpl w:val="D812DE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EFC2A7D"/>
    <w:multiLevelType w:val="hybridMultilevel"/>
    <w:tmpl w:val="7FF2F794"/>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start w:val="1"/>
      <w:numFmt w:val="bullet"/>
      <w:lvlText w:val=""/>
      <w:lvlJc w:val="left"/>
      <w:pPr>
        <w:ind w:left="1941" w:hanging="360"/>
      </w:pPr>
      <w:rPr>
        <w:rFonts w:ascii="Wingdings" w:hAnsi="Wingdings" w:hint="default"/>
      </w:rPr>
    </w:lvl>
    <w:lvl w:ilvl="3" w:tplc="08090001">
      <w:start w:val="1"/>
      <w:numFmt w:val="bullet"/>
      <w:lvlText w:val=""/>
      <w:lvlJc w:val="left"/>
      <w:pPr>
        <w:ind w:left="2661" w:hanging="360"/>
      </w:pPr>
      <w:rPr>
        <w:rFonts w:ascii="Symbol" w:hAnsi="Symbol" w:hint="default"/>
      </w:rPr>
    </w:lvl>
    <w:lvl w:ilvl="4" w:tplc="08090003">
      <w:start w:val="1"/>
      <w:numFmt w:val="bullet"/>
      <w:lvlText w:val="o"/>
      <w:lvlJc w:val="left"/>
      <w:pPr>
        <w:ind w:left="3381" w:hanging="360"/>
      </w:pPr>
      <w:rPr>
        <w:rFonts w:ascii="Courier New" w:hAnsi="Courier New" w:cs="Courier New" w:hint="default"/>
      </w:rPr>
    </w:lvl>
    <w:lvl w:ilvl="5" w:tplc="08090005">
      <w:start w:val="1"/>
      <w:numFmt w:val="bullet"/>
      <w:lvlText w:val=""/>
      <w:lvlJc w:val="left"/>
      <w:pPr>
        <w:ind w:left="4101" w:hanging="360"/>
      </w:pPr>
      <w:rPr>
        <w:rFonts w:ascii="Wingdings" w:hAnsi="Wingdings" w:hint="default"/>
      </w:rPr>
    </w:lvl>
    <w:lvl w:ilvl="6" w:tplc="08090001">
      <w:start w:val="1"/>
      <w:numFmt w:val="bullet"/>
      <w:lvlText w:val=""/>
      <w:lvlJc w:val="left"/>
      <w:pPr>
        <w:ind w:left="4821" w:hanging="360"/>
      </w:pPr>
      <w:rPr>
        <w:rFonts w:ascii="Symbol" w:hAnsi="Symbol" w:hint="default"/>
      </w:rPr>
    </w:lvl>
    <w:lvl w:ilvl="7" w:tplc="08090003">
      <w:start w:val="1"/>
      <w:numFmt w:val="bullet"/>
      <w:lvlText w:val="o"/>
      <w:lvlJc w:val="left"/>
      <w:pPr>
        <w:ind w:left="5541" w:hanging="360"/>
      </w:pPr>
      <w:rPr>
        <w:rFonts w:ascii="Courier New" w:hAnsi="Courier New" w:cs="Courier New" w:hint="default"/>
      </w:rPr>
    </w:lvl>
    <w:lvl w:ilvl="8" w:tplc="08090005">
      <w:start w:val="1"/>
      <w:numFmt w:val="bullet"/>
      <w:lvlText w:val=""/>
      <w:lvlJc w:val="left"/>
      <w:pPr>
        <w:ind w:left="6261" w:hanging="360"/>
      </w:pPr>
      <w:rPr>
        <w:rFonts w:ascii="Wingdings" w:hAnsi="Wingdings" w:hint="default"/>
      </w:rPr>
    </w:lvl>
  </w:abstractNum>
  <w:abstractNum w:abstractNumId="35" w15:restartNumberingAfterBreak="0">
    <w:nsid w:val="61A84721"/>
    <w:multiLevelType w:val="hybridMultilevel"/>
    <w:tmpl w:val="E8468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25363EF"/>
    <w:multiLevelType w:val="hybridMultilevel"/>
    <w:tmpl w:val="D44CFF0E"/>
    <w:lvl w:ilvl="0" w:tplc="F3BC1E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5D5A1E"/>
    <w:multiLevelType w:val="hybridMultilevel"/>
    <w:tmpl w:val="11A69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7A1010"/>
    <w:multiLevelType w:val="hybridMultilevel"/>
    <w:tmpl w:val="BB6EEC2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65024EB9"/>
    <w:multiLevelType w:val="hybridMultilevel"/>
    <w:tmpl w:val="C86A11E4"/>
    <w:lvl w:ilvl="0" w:tplc="C0E47440">
      <w:start w:val="1"/>
      <w:numFmt w:val="lowerLetter"/>
      <w:lvlText w:val="%1)"/>
      <w:lvlJc w:val="left"/>
      <w:pPr>
        <w:ind w:left="1080" w:hanging="360"/>
      </w:pPr>
      <w:rPr>
        <w:i w:val="0"/>
        <w:color w:val="auto"/>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0" w15:restartNumberingAfterBreak="0">
    <w:nsid w:val="65E14470"/>
    <w:multiLevelType w:val="hybridMultilevel"/>
    <w:tmpl w:val="A192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2B68FB"/>
    <w:multiLevelType w:val="hybridMultilevel"/>
    <w:tmpl w:val="613A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295ED9"/>
    <w:multiLevelType w:val="hybridMultilevel"/>
    <w:tmpl w:val="246235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F8759F6"/>
    <w:multiLevelType w:val="hybridMultilevel"/>
    <w:tmpl w:val="05C236D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4" w15:restartNumberingAfterBreak="0">
    <w:nsid w:val="70D32C20"/>
    <w:multiLevelType w:val="hybridMultilevel"/>
    <w:tmpl w:val="3E443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6FB403C"/>
    <w:multiLevelType w:val="hybridMultilevel"/>
    <w:tmpl w:val="EE222C2A"/>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46" w15:restartNumberingAfterBreak="0">
    <w:nsid w:val="78D43550"/>
    <w:multiLevelType w:val="hybridMultilevel"/>
    <w:tmpl w:val="D2CC7BA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7" w15:restartNumberingAfterBreak="0">
    <w:nsid w:val="7AD75DBE"/>
    <w:multiLevelType w:val="hybridMultilevel"/>
    <w:tmpl w:val="2246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536870"/>
    <w:multiLevelType w:val="hybridMultilevel"/>
    <w:tmpl w:val="A4A6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1"/>
  </w:num>
  <w:num w:numId="4">
    <w:abstractNumId w:val="2"/>
  </w:num>
  <w:num w:numId="5">
    <w:abstractNumId w:val="14"/>
  </w:num>
  <w:num w:numId="6">
    <w:abstractNumId w:val="43"/>
  </w:num>
  <w:num w:numId="7">
    <w:abstractNumId w:val="24"/>
  </w:num>
  <w:num w:numId="8">
    <w:abstractNumId w:val="44"/>
  </w:num>
  <w:num w:numId="9">
    <w:abstractNumId w:val="42"/>
  </w:num>
  <w:num w:numId="10">
    <w:abstractNumId w:val="47"/>
  </w:num>
  <w:num w:numId="11">
    <w:abstractNumId w:val="35"/>
  </w:num>
  <w:num w:numId="12">
    <w:abstractNumId w:val="46"/>
  </w:num>
  <w:num w:numId="13">
    <w:abstractNumId w:val="20"/>
  </w:num>
  <w:num w:numId="14">
    <w:abstractNumId w:val="3"/>
  </w:num>
  <w:num w:numId="15">
    <w:abstractNumId w:val="48"/>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30"/>
  </w:num>
  <w:num w:numId="18">
    <w:abstractNumId w:val="9"/>
  </w:num>
  <w:num w:numId="19">
    <w:abstractNumId w:val="21"/>
  </w:num>
  <w:num w:numId="20">
    <w:abstractNumId w:val="40"/>
  </w:num>
  <w:num w:numId="21">
    <w:abstractNumId w:val="25"/>
  </w:num>
  <w:num w:numId="22">
    <w:abstractNumId w:val="26"/>
  </w:num>
  <w:num w:numId="23">
    <w:abstractNumId w:val="37"/>
  </w:num>
  <w:num w:numId="24">
    <w:abstractNumId w:val="4"/>
  </w:num>
  <w:num w:numId="25">
    <w:abstractNumId w:val="31"/>
  </w:num>
  <w:num w:numId="26">
    <w:abstractNumId w:val="16"/>
  </w:num>
  <w:num w:numId="27">
    <w:abstractNumId w:val="1"/>
  </w:num>
  <w:num w:numId="28">
    <w:abstractNumId w:val="10"/>
  </w:num>
  <w:num w:numId="29">
    <w:abstractNumId w:val="29"/>
  </w:num>
  <w:num w:numId="30">
    <w:abstractNumId w:val="28"/>
  </w:num>
  <w:num w:numId="31">
    <w:abstractNumId w:val="8"/>
  </w:num>
  <w:num w:numId="32">
    <w:abstractNumId w:val="17"/>
  </w:num>
  <w:num w:numId="33">
    <w:abstractNumId w:val="12"/>
  </w:num>
  <w:num w:numId="34">
    <w:abstractNumId w:val="41"/>
  </w:num>
  <w:num w:numId="35">
    <w:abstractNumId w:val="36"/>
  </w:num>
  <w:num w:numId="36">
    <w:abstractNumId w:val="7"/>
  </w:num>
  <w:num w:numId="37">
    <w:abstractNumId w:val="27"/>
  </w:num>
  <w:num w:numId="38">
    <w:abstractNumId w:val="18"/>
  </w:num>
  <w:num w:numId="39">
    <w:abstractNumId w:val="45"/>
  </w:num>
  <w:num w:numId="40">
    <w:abstractNumId w:val="34"/>
  </w:num>
  <w:num w:numId="41">
    <w:abstractNumId w:val="13"/>
  </w:num>
  <w:num w:numId="42">
    <w:abstractNumId w:val="15"/>
  </w:num>
  <w:num w:numId="43">
    <w:abstractNumId w:val="19"/>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23"/>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6C8"/>
    <w:rsid w:val="00005906"/>
    <w:rsid w:val="00074929"/>
    <w:rsid w:val="00091E96"/>
    <w:rsid w:val="00091F38"/>
    <w:rsid w:val="000B01E8"/>
    <w:rsid w:val="000B547B"/>
    <w:rsid w:val="000D17FC"/>
    <w:rsid w:val="00141598"/>
    <w:rsid w:val="001812A7"/>
    <w:rsid w:val="001D5FF9"/>
    <w:rsid w:val="001F6EEF"/>
    <w:rsid w:val="00200E4C"/>
    <w:rsid w:val="002579ED"/>
    <w:rsid w:val="00264559"/>
    <w:rsid w:val="00284DE2"/>
    <w:rsid w:val="00297BB2"/>
    <w:rsid w:val="00300F5D"/>
    <w:rsid w:val="0031166A"/>
    <w:rsid w:val="00334DC1"/>
    <w:rsid w:val="00340640"/>
    <w:rsid w:val="00351FDA"/>
    <w:rsid w:val="00366465"/>
    <w:rsid w:val="00375FA2"/>
    <w:rsid w:val="003B0445"/>
    <w:rsid w:val="003B0A10"/>
    <w:rsid w:val="003B174D"/>
    <w:rsid w:val="003D5BA8"/>
    <w:rsid w:val="004148BF"/>
    <w:rsid w:val="0043140A"/>
    <w:rsid w:val="00455F32"/>
    <w:rsid w:val="004815B6"/>
    <w:rsid w:val="004B7DE8"/>
    <w:rsid w:val="00541AE4"/>
    <w:rsid w:val="005769C9"/>
    <w:rsid w:val="005B23F4"/>
    <w:rsid w:val="005D466F"/>
    <w:rsid w:val="005F18A6"/>
    <w:rsid w:val="005F4530"/>
    <w:rsid w:val="00602753"/>
    <w:rsid w:val="0067451A"/>
    <w:rsid w:val="006879E7"/>
    <w:rsid w:val="006B0BBD"/>
    <w:rsid w:val="006C035B"/>
    <w:rsid w:val="006C7F9E"/>
    <w:rsid w:val="006E33C7"/>
    <w:rsid w:val="006F0D59"/>
    <w:rsid w:val="007D7469"/>
    <w:rsid w:val="007E09E8"/>
    <w:rsid w:val="00813327"/>
    <w:rsid w:val="00842511"/>
    <w:rsid w:val="00843A6B"/>
    <w:rsid w:val="0089709C"/>
    <w:rsid w:val="008C1F5C"/>
    <w:rsid w:val="008F3590"/>
    <w:rsid w:val="0090014B"/>
    <w:rsid w:val="009042CE"/>
    <w:rsid w:val="00905917"/>
    <w:rsid w:val="009216C0"/>
    <w:rsid w:val="009351B2"/>
    <w:rsid w:val="009701BC"/>
    <w:rsid w:val="009F7AAA"/>
    <w:rsid w:val="00A25A13"/>
    <w:rsid w:val="00A63B01"/>
    <w:rsid w:val="00A72906"/>
    <w:rsid w:val="00A968AF"/>
    <w:rsid w:val="00AA2742"/>
    <w:rsid w:val="00AF7562"/>
    <w:rsid w:val="00B445AB"/>
    <w:rsid w:val="00BC06C8"/>
    <w:rsid w:val="00BE529E"/>
    <w:rsid w:val="00BF0653"/>
    <w:rsid w:val="00BF1079"/>
    <w:rsid w:val="00C02E3F"/>
    <w:rsid w:val="00C344B2"/>
    <w:rsid w:val="00C764DD"/>
    <w:rsid w:val="00C96BA5"/>
    <w:rsid w:val="00CA7B05"/>
    <w:rsid w:val="00CE1BB6"/>
    <w:rsid w:val="00CE2AA5"/>
    <w:rsid w:val="00D26B03"/>
    <w:rsid w:val="00D743AC"/>
    <w:rsid w:val="00DC5143"/>
    <w:rsid w:val="00DF7B64"/>
    <w:rsid w:val="00E5769C"/>
    <w:rsid w:val="00EB21DD"/>
    <w:rsid w:val="00EC2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2007F"/>
  <w15:chartTrackingRefBased/>
  <w15:docId w15:val="{5470B319-DAE4-408A-88A5-67931C9A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6C8"/>
  </w:style>
  <w:style w:type="paragraph" w:styleId="Footer">
    <w:name w:val="footer"/>
    <w:basedOn w:val="Normal"/>
    <w:link w:val="FooterChar"/>
    <w:uiPriority w:val="99"/>
    <w:unhideWhenUsed/>
    <w:rsid w:val="00BC0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6C8"/>
  </w:style>
  <w:style w:type="table" w:styleId="TableGrid">
    <w:name w:val="Table Grid"/>
    <w:basedOn w:val="TableNormal"/>
    <w:uiPriority w:val="39"/>
    <w:rsid w:val="00334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79ED"/>
    <w:pPr>
      <w:ind w:left="720"/>
      <w:contextualSpacing/>
    </w:pPr>
  </w:style>
  <w:style w:type="character" w:styleId="Hyperlink">
    <w:name w:val="Hyperlink"/>
    <w:basedOn w:val="DefaultParagraphFont"/>
    <w:uiPriority w:val="99"/>
    <w:unhideWhenUsed/>
    <w:rsid w:val="000B01E8"/>
    <w:rPr>
      <w:color w:val="0563C1" w:themeColor="hyperlink"/>
      <w:u w:val="single"/>
    </w:rPr>
  </w:style>
  <w:style w:type="character" w:styleId="UnresolvedMention">
    <w:name w:val="Unresolved Mention"/>
    <w:basedOn w:val="DefaultParagraphFont"/>
    <w:uiPriority w:val="99"/>
    <w:semiHidden/>
    <w:unhideWhenUsed/>
    <w:rsid w:val="000B01E8"/>
    <w:rPr>
      <w:color w:val="605E5C"/>
      <w:shd w:val="clear" w:color="auto" w:fill="E1DFDD"/>
    </w:rPr>
  </w:style>
  <w:style w:type="character" w:styleId="FollowedHyperlink">
    <w:name w:val="FollowedHyperlink"/>
    <w:basedOn w:val="DefaultParagraphFont"/>
    <w:uiPriority w:val="99"/>
    <w:semiHidden/>
    <w:unhideWhenUsed/>
    <w:rsid w:val="00EB21DD"/>
    <w:rPr>
      <w:color w:val="954F72" w:themeColor="followedHyperlink"/>
      <w:u w:val="single"/>
    </w:rPr>
  </w:style>
  <w:style w:type="paragraph" w:customStyle="1" w:styleId="ColorfulList-Accent11">
    <w:name w:val="Colorful List - Accent 11"/>
    <w:basedOn w:val="Normal"/>
    <w:uiPriority w:val="34"/>
    <w:qFormat/>
    <w:rsid w:val="00340640"/>
    <w:pPr>
      <w:spacing w:after="0" w:line="240" w:lineRule="auto"/>
      <w:ind w:left="720"/>
    </w:pPr>
    <w:rPr>
      <w:rFonts w:ascii="Times New Roman" w:eastAsia="Times New Roman" w:hAnsi="Times New Roman" w:cs="Times New Roman"/>
      <w:sz w:val="20"/>
      <w:szCs w:val="20"/>
      <w:lang w:eastAsia="en-GB"/>
    </w:rPr>
  </w:style>
  <w:style w:type="paragraph" w:customStyle="1" w:styleId="Default">
    <w:name w:val="Default"/>
    <w:rsid w:val="00BF1079"/>
    <w:pPr>
      <w:autoSpaceDE w:val="0"/>
      <w:autoSpaceDN w:val="0"/>
      <w:adjustRightInd w:val="0"/>
      <w:spacing w:after="0" w:line="240" w:lineRule="auto"/>
    </w:pPr>
    <w:rPr>
      <w:rFonts w:ascii="Calibri" w:hAnsi="Calibri" w:cs="Calibri"/>
      <w:color w:val="000000"/>
      <w:sz w:val="24"/>
      <w:szCs w:val="24"/>
    </w:rPr>
  </w:style>
  <w:style w:type="paragraph" w:styleId="BodyText3">
    <w:name w:val="Body Text 3"/>
    <w:basedOn w:val="Normal"/>
    <w:link w:val="BodyText3Char"/>
    <w:unhideWhenUsed/>
    <w:rsid w:val="00AF7562"/>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AF7562"/>
    <w:rPr>
      <w:rFonts w:ascii="Calibri" w:eastAsia="Calibri" w:hAnsi="Calibri" w:cs="Times New Roman"/>
      <w:sz w:val="16"/>
      <w:szCs w:val="16"/>
    </w:rPr>
  </w:style>
  <w:style w:type="paragraph" w:styleId="BodyText">
    <w:name w:val="Body Text"/>
    <w:basedOn w:val="Normal"/>
    <w:link w:val="BodyTextChar"/>
    <w:uiPriority w:val="99"/>
    <w:semiHidden/>
    <w:unhideWhenUsed/>
    <w:rsid w:val="006E33C7"/>
    <w:pPr>
      <w:spacing w:after="120"/>
    </w:pPr>
  </w:style>
  <w:style w:type="character" w:customStyle="1" w:styleId="BodyTextChar">
    <w:name w:val="Body Text Char"/>
    <w:basedOn w:val="DefaultParagraphFont"/>
    <w:link w:val="BodyText"/>
    <w:uiPriority w:val="99"/>
    <w:semiHidden/>
    <w:rsid w:val="006E3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26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eapng.info" TargetMode="External"/><Relationship Id="rId18" Type="http://schemas.openxmlformats.org/officeDocument/2006/relationships/hyperlink" Target="http://oeapng.info/evc/" TargetMode="External"/><Relationship Id="rId26" Type="http://schemas.openxmlformats.org/officeDocument/2006/relationships/hyperlink" Target="https://oeapng.info/downloads/download-info/4-4h-preliminary-visits-and-provider-assurances" TargetMode="External"/><Relationship Id="rId39" Type="http://schemas.openxmlformats.org/officeDocument/2006/relationships/hyperlink" Target="https://oeapng.info/downloads/download-info/4-2a-group-management-and-supervision" TargetMode="External"/><Relationship Id="rId21" Type="http://schemas.openxmlformats.org/officeDocument/2006/relationships/hyperlink" Target="https://oeapng.info/governors/" TargetMode="External"/><Relationship Id="rId34" Type="http://schemas.openxmlformats.org/officeDocument/2006/relationships/hyperlink" Target="https://oeapng.info/downloads/download-info/4-3b-ratios-and-effective-supervision" TargetMode="External"/><Relationship Id="rId42" Type="http://schemas.openxmlformats.org/officeDocument/2006/relationships/hyperlink" Target="https://oeapng.info/downloads/download-info/4-2d-indirect-supervision-of-younger-children" TargetMode="External"/><Relationship Id="rId47" Type="http://schemas.openxmlformats.org/officeDocument/2006/relationships/hyperlink" Target="https://oeapng.info/downloads/?did=42" TargetMode="External"/><Relationship Id="rId50" Type="http://schemas.openxmlformats.org/officeDocument/2006/relationships/image" Target="media/image2.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oeapng.info/governors/" TargetMode="External"/><Relationship Id="rId29" Type="http://schemas.openxmlformats.org/officeDocument/2006/relationships/hyperlink" Target="https://oeapng.info/downloads/download-info/4-5f-checklist-assessing-a-coach-hire-provider" TargetMode="External"/><Relationship Id="rId11" Type="http://schemas.openxmlformats.org/officeDocument/2006/relationships/footer" Target="footer1.xml"/><Relationship Id="rId24" Type="http://schemas.openxmlformats.org/officeDocument/2006/relationships/hyperlink" Target="https://oeapng.info/downloads/download-info/3-2d-4-4a-assessment-of-competence" TargetMode="External"/><Relationship Id="rId32" Type="http://schemas.openxmlformats.org/officeDocument/2006/relationships/hyperlink" Target="http://www.national-library.info/download.asp?fileid=1273" TargetMode="External"/><Relationship Id="rId37" Type="http://schemas.openxmlformats.org/officeDocument/2006/relationships/hyperlink" Target="https://oeapng.info/downloads/download-info/4-4e-terrorism/" TargetMode="External"/><Relationship Id="rId40" Type="http://schemas.openxmlformats.org/officeDocument/2006/relationships/hyperlink" Target="https://oeapng.info/downloads/download-info/4-3b-ratios-and-effective-supervision" TargetMode="External"/><Relationship Id="rId45" Type="http://schemas.openxmlformats.org/officeDocument/2006/relationships/hyperlink" Target="http://www.dh.gov.uk" TargetMode="External"/><Relationship Id="rId5" Type="http://schemas.openxmlformats.org/officeDocument/2006/relationships/numbering" Target="numbering.xml"/><Relationship Id="rId15" Type="http://schemas.openxmlformats.org/officeDocument/2006/relationships/hyperlink" Target="https://oeapng.info/downloads/download-info/3-2a-underpinning-legal-framework-and-duty-of-care/" TargetMode="External"/><Relationship Id="rId23" Type="http://schemas.openxmlformats.org/officeDocument/2006/relationships/hyperlink" Target="https://oeapng.info/visit-leader/" TargetMode="External"/><Relationship Id="rId28" Type="http://schemas.openxmlformats.org/officeDocument/2006/relationships/hyperlink" Target="https://oeapng.info/downloads/download-info/4-4g-selecting-external-providers-and-facilities" TargetMode="External"/><Relationship Id="rId36" Type="http://schemas.openxmlformats.org/officeDocument/2006/relationships/hyperlink" Target="https://oeapng.info/downloads/download-info/4-2d-indirect-supervision-of-younger-children" TargetMode="External"/><Relationship Id="rId49" Type="http://schemas.openxmlformats.org/officeDocument/2006/relationships/hyperlink" Target="file:///C:\Users\PBroughton\Downloads\4.1g-Model-Emergency-Procedures-for-Visit-Leaders%20(2).docx" TargetMode="External"/><Relationship Id="rId10" Type="http://schemas.openxmlformats.org/officeDocument/2006/relationships/endnotes" Target="endnotes.xml"/><Relationship Id="rId19" Type="http://schemas.openxmlformats.org/officeDocument/2006/relationships/hyperlink" Target="http://oeapng.info/visit-leader/" TargetMode="External"/><Relationship Id="rId31" Type="http://schemas.openxmlformats.org/officeDocument/2006/relationships/hyperlink" Target="https://oeapng.info/downloads/download-info/4-3d-consent/" TargetMode="External"/><Relationship Id="rId44" Type="http://schemas.openxmlformats.org/officeDocument/2006/relationships/hyperlink" Target="https://oeapng.info/downloads/download-info/3-2e-inclusion"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eapng.info/downloads/download-info/1c-status-remit-and-rationale/" TargetMode="External"/><Relationship Id="rId22" Type="http://schemas.openxmlformats.org/officeDocument/2006/relationships/hyperlink" Target="https://oeapng.info/head-manager/" TargetMode="External"/><Relationship Id="rId27" Type="http://schemas.openxmlformats.org/officeDocument/2006/relationships/hyperlink" Target="https://oeapng.info/downloads/download-info/4-4f-assessing-an-adventure-activity-provider-check-list/" TargetMode="External"/><Relationship Id="rId30" Type="http://schemas.openxmlformats.org/officeDocument/2006/relationships/hyperlink" Target="http://www.gov.uk/government/publications/consent-for-school-trips-and-other-off-site-activities" TargetMode="External"/><Relationship Id="rId35" Type="http://schemas.openxmlformats.org/officeDocument/2006/relationships/hyperlink" Target="https://oeapng.info/downloads/download-info/3-2g-vetting-and-disclosure-and-barring-service-dbs-checks/" TargetMode="External"/><Relationship Id="rId43" Type="http://schemas.openxmlformats.org/officeDocument/2006/relationships/hyperlink" Target="https://oeapng.info/search-results/?download_search=emergency" TargetMode="External"/><Relationship Id="rId48" Type="http://schemas.openxmlformats.org/officeDocument/2006/relationships/hyperlink" Target="https://oeapng.info/downloads/model-forms-mind-maps-and-checklists/"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oeapng.info/head-manager/" TargetMode="External"/><Relationship Id="rId25" Type="http://schemas.openxmlformats.org/officeDocument/2006/relationships/hyperlink" Target="http://www.national-library.info/download.asp?fileid=1335" TargetMode="External"/><Relationship Id="rId33" Type="http://schemas.openxmlformats.org/officeDocument/2006/relationships/hyperlink" Target="https://oeapng.info/downloads/download-info/4-2a-group-management-and-supervision" TargetMode="External"/><Relationship Id="rId38" Type="http://schemas.openxmlformats.org/officeDocument/2006/relationships/hyperlink" Target="https://oeapng.info/search-results/?download_search=gdpr" TargetMode="External"/><Relationship Id="rId46" Type="http://schemas.openxmlformats.org/officeDocument/2006/relationships/hyperlink" Target="https://oeapng.info/downloads/download-info/4-4c-insurance" TargetMode="External"/><Relationship Id="rId20" Type="http://schemas.openxmlformats.org/officeDocument/2006/relationships/hyperlink" Target="https://oeapng.info/downloads/download-category/emergencies/" TargetMode="External"/><Relationship Id="rId41" Type="http://schemas.openxmlformats.org/officeDocument/2006/relationships/hyperlink" Target="https://oeapng.info/downloads/download-info/3-2g-vetting-and-disclosure-and-barring-service-dbs-checks/"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5E6CAD20AFB438C70F4EF5D086654" ma:contentTypeVersion="15" ma:contentTypeDescription="Create a new document." ma:contentTypeScope="" ma:versionID="f164e4d87991e43f455f3aeaa826aff1">
  <xsd:schema xmlns:xsd="http://www.w3.org/2001/XMLSchema" xmlns:xs="http://www.w3.org/2001/XMLSchema" xmlns:p="http://schemas.microsoft.com/office/2006/metadata/properties" xmlns:ns3="5357d535-04ef-4279-9d0d-df676656a667" xmlns:ns4="c8598dd9-2f81-406b-a85a-866406ebb210" targetNamespace="http://schemas.microsoft.com/office/2006/metadata/properties" ma:root="true" ma:fieldsID="7887075272e7178857cf989182cd1fec" ns3:_="" ns4:_="">
    <xsd:import namespace="5357d535-04ef-4279-9d0d-df676656a667"/>
    <xsd:import namespace="c8598dd9-2f81-406b-a85a-866406ebb2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d535-04ef-4279-9d0d-df676656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598dd9-2f81-406b-a85a-866406ebb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357d535-04ef-4279-9d0d-df676656a66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57B9B-BF6E-43AF-AFB9-0209554FF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d535-04ef-4279-9d0d-df676656a667"/>
    <ds:schemaRef ds:uri="c8598dd9-2f81-406b-a85a-866406eb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3E76DA-21FF-4005-8A0B-1084C885B757}">
  <ds:schemaRefs>
    <ds:schemaRef ds:uri="http://schemas.microsoft.com/sharepoint/v3/contenttype/forms"/>
  </ds:schemaRefs>
</ds:datastoreItem>
</file>

<file path=customXml/itemProps3.xml><?xml version="1.0" encoding="utf-8"?>
<ds:datastoreItem xmlns:ds="http://schemas.openxmlformats.org/officeDocument/2006/customXml" ds:itemID="{B13D42C6-B01D-42EE-B08C-606E19C8929C}">
  <ds:schemaRefs>
    <ds:schemaRef ds:uri="http://www.w3.org/XML/1998/namespace"/>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c8598dd9-2f81-406b-a85a-866406ebb210"/>
    <ds:schemaRef ds:uri="5357d535-04ef-4279-9d0d-df676656a667"/>
  </ds:schemaRefs>
</ds:datastoreItem>
</file>

<file path=customXml/itemProps4.xml><?xml version="1.0" encoding="utf-8"?>
<ds:datastoreItem xmlns:ds="http://schemas.openxmlformats.org/officeDocument/2006/customXml" ds:itemID="{1FF6B922-2893-4F47-A8A6-E6F1430F1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7534</Words>
  <Characters>42944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Broughton</dc:creator>
  <cp:keywords/>
  <dc:description/>
  <cp:lastModifiedBy>Head Teacher Thrussington Primary School</cp:lastModifiedBy>
  <cp:revision>2</cp:revision>
  <dcterms:created xsi:type="dcterms:W3CDTF">2023-05-16T10:19:00Z</dcterms:created>
  <dcterms:modified xsi:type="dcterms:W3CDTF">2023-05-16T10:19:00Z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0x010100F5C5E6CAD20AFB438C70F4EF5D086654</vt:lpwstr>
  </property>
</Properties>
</file>