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749BA" w14:textId="77777777" w:rsidR="006C0D7B" w:rsidRDefault="006C0D7B" w:rsidP="006C0D7B">
      <w:pPr>
        <w:pBdr>
          <w:top w:val="single" w:sz="4" w:space="0" w:color="000000"/>
          <w:left w:val="single" w:sz="4" w:space="0" w:color="000000"/>
          <w:bottom w:val="single" w:sz="4" w:space="0" w:color="000000"/>
          <w:right w:val="single" w:sz="4" w:space="0" w:color="000000"/>
        </w:pBdr>
        <w:shd w:val="clear" w:color="auto" w:fill="C00000"/>
        <w:spacing w:after="62" w:line="259" w:lineRule="auto"/>
        <w:ind w:left="0" w:firstLine="0"/>
        <w:rPr>
          <w:b/>
          <w:sz w:val="28"/>
        </w:rPr>
      </w:pPr>
    </w:p>
    <w:p w14:paraId="5BB4321F" w14:textId="77777777" w:rsidR="00B73EC2" w:rsidRDefault="00B73EC2">
      <w:pPr>
        <w:spacing w:after="0" w:line="259" w:lineRule="auto"/>
        <w:ind w:left="228" w:firstLine="0"/>
        <w:jc w:val="left"/>
      </w:pPr>
    </w:p>
    <w:p w14:paraId="2AF3A907" w14:textId="77777777" w:rsidR="00B73EC2" w:rsidRDefault="006C0D7B" w:rsidP="006C0D7B">
      <w:pPr>
        <w:spacing w:after="0" w:line="259" w:lineRule="auto"/>
        <w:ind w:left="228" w:firstLine="0"/>
        <w:jc w:val="left"/>
      </w:pPr>
      <w:r>
        <w:t xml:space="preserve">                   </w:t>
      </w:r>
      <w:r>
        <w:rPr>
          <w:noProof/>
        </w:rPr>
        <w:drawing>
          <wp:inline distT="0" distB="0" distL="0" distR="0" wp14:anchorId="04F63DB1" wp14:editId="75A95FED">
            <wp:extent cx="5308600" cy="13215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5968" cy="1333355"/>
                    </a:xfrm>
                    <a:prstGeom prst="rect">
                      <a:avLst/>
                    </a:prstGeom>
                  </pic:spPr>
                </pic:pic>
              </a:graphicData>
            </a:graphic>
          </wp:inline>
        </w:drawing>
      </w:r>
      <w:r>
        <w:t xml:space="preserve">    </w:t>
      </w:r>
      <w:r w:rsidR="000C3408">
        <w:t xml:space="preserve"> </w:t>
      </w:r>
    </w:p>
    <w:p w14:paraId="60A83C3F" w14:textId="77777777" w:rsidR="006C0D7B" w:rsidRDefault="006C0D7B" w:rsidP="006C0D7B">
      <w:pPr>
        <w:pBdr>
          <w:top w:val="single" w:sz="4" w:space="0" w:color="000000"/>
          <w:left w:val="single" w:sz="4" w:space="0" w:color="000000"/>
          <w:bottom w:val="single" w:sz="4" w:space="0" w:color="000000"/>
          <w:right w:val="single" w:sz="4" w:space="0" w:color="000000"/>
        </w:pBdr>
        <w:shd w:val="clear" w:color="auto" w:fill="C00000"/>
        <w:spacing w:after="62" w:line="259" w:lineRule="auto"/>
        <w:ind w:firstLine="0"/>
        <w:jc w:val="center"/>
      </w:pPr>
      <w:r>
        <w:rPr>
          <w:b/>
          <w:sz w:val="28"/>
        </w:rPr>
        <w:t xml:space="preserve">Pupil Exclusion </w:t>
      </w:r>
    </w:p>
    <w:p w14:paraId="311C1A66" w14:textId="77777777" w:rsidR="006C0D7B" w:rsidRDefault="006C0D7B" w:rsidP="006C0D7B">
      <w:pPr>
        <w:spacing w:after="0" w:line="259" w:lineRule="auto"/>
        <w:ind w:left="228" w:firstLine="0"/>
        <w:jc w:val="left"/>
      </w:pPr>
    </w:p>
    <w:p w14:paraId="1E2D88E8" w14:textId="77777777" w:rsidR="00B73EC2" w:rsidRPr="006C0D7B" w:rsidRDefault="000C3408">
      <w:pPr>
        <w:ind w:left="223"/>
        <w:rPr>
          <w:rFonts w:ascii="Century Gothic" w:hAnsi="Century Gothic"/>
        </w:rPr>
      </w:pPr>
      <w:r w:rsidRPr="006C0D7B">
        <w:rPr>
          <w:rFonts w:ascii="Century Gothic" w:hAnsi="Century Gothic"/>
        </w:rPr>
        <w:t xml:space="preserve">This policy represents the school ethos, enables consistency and quality across the school and is related to the following legislation: </w:t>
      </w:r>
    </w:p>
    <w:p w14:paraId="53E9FB8E"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5264572B" w14:textId="77777777" w:rsidR="00B73EC2" w:rsidRPr="006C0D7B" w:rsidRDefault="000C3408">
      <w:pPr>
        <w:numPr>
          <w:ilvl w:val="0"/>
          <w:numId w:val="1"/>
        </w:numPr>
        <w:ind w:hanging="283"/>
        <w:rPr>
          <w:rFonts w:ascii="Century Gothic" w:hAnsi="Century Gothic"/>
        </w:rPr>
      </w:pPr>
      <w:r w:rsidRPr="006C0D7B">
        <w:rPr>
          <w:rFonts w:ascii="Century Gothic" w:hAnsi="Century Gothic"/>
        </w:rPr>
        <w:t xml:space="preserve">Education Act 2002 </w:t>
      </w:r>
    </w:p>
    <w:p w14:paraId="6E70EBA1" w14:textId="77777777" w:rsidR="00B73EC2" w:rsidRPr="006C0D7B" w:rsidRDefault="000C3408">
      <w:pPr>
        <w:numPr>
          <w:ilvl w:val="0"/>
          <w:numId w:val="1"/>
        </w:numPr>
        <w:ind w:hanging="283"/>
        <w:rPr>
          <w:rFonts w:ascii="Century Gothic" w:hAnsi="Century Gothic"/>
        </w:rPr>
      </w:pPr>
      <w:r w:rsidRPr="006C0D7B">
        <w:rPr>
          <w:rFonts w:ascii="Century Gothic" w:hAnsi="Century Gothic"/>
        </w:rPr>
        <w:t xml:space="preserve">Anti-social Behaviour Act 2003 </w:t>
      </w:r>
    </w:p>
    <w:p w14:paraId="7D0C659D" w14:textId="77777777" w:rsidR="00B73EC2" w:rsidRPr="006C0D7B" w:rsidRDefault="000C3408">
      <w:pPr>
        <w:numPr>
          <w:ilvl w:val="0"/>
          <w:numId w:val="1"/>
        </w:numPr>
        <w:ind w:hanging="283"/>
        <w:rPr>
          <w:rFonts w:ascii="Century Gothic" w:hAnsi="Century Gothic"/>
        </w:rPr>
      </w:pPr>
      <w:r w:rsidRPr="006C0D7B">
        <w:rPr>
          <w:rFonts w:ascii="Century Gothic" w:hAnsi="Century Gothic"/>
        </w:rPr>
        <w:t xml:space="preserve">Education Act 2005 </w:t>
      </w:r>
    </w:p>
    <w:p w14:paraId="5FA3280D" w14:textId="77777777" w:rsidR="00B73EC2" w:rsidRPr="006C0D7B" w:rsidRDefault="000C3408">
      <w:pPr>
        <w:numPr>
          <w:ilvl w:val="0"/>
          <w:numId w:val="1"/>
        </w:numPr>
        <w:ind w:hanging="283"/>
        <w:rPr>
          <w:rFonts w:ascii="Century Gothic" w:hAnsi="Century Gothic"/>
        </w:rPr>
      </w:pPr>
      <w:r w:rsidRPr="006C0D7B">
        <w:rPr>
          <w:rFonts w:ascii="Century Gothic" w:hAnsi="Century Gothic"/>
        </w:rPr>
        <w:t xml:space="preserve">Education and Inspections Act 2006 </w:t>
      </w:r>
    </w:p>
    <w:p w14:paraId="114469D8" w14:textId="77777777" w:rsidR="00B73EC2" w:rsidRPr="006C0D7B" w:rsidRDefault="000C3408">
      <w:pPr>
        <w:numPr>
          <w:ilvl w:val="0"/>
          <w:numId w:val="1"/>
        </w:numPr>
        <w:ind w:hanging="283"/>
        <w:rPr>
          <w:rFonts w:ascii="Century Gothic" w:hAnsi="Century Gothic"/>
        </w:rPr>
      </w:pPr>
      <w:r w:rsidRPr="006C0D7B">
        <w:rPr>
          <w:rFonts w:ascii="Century Gothic" w:hAnsi="Century Gothic"/>
        </w:rPr>
        <w:t xml:space="preserve">Education (Pupil Exclusions and Appeals) (Miscellaneous Amendments) (England) Regulations 2006 </w:t>
      </w:r>
    </w:p>
    <w:p w14:paraId="089D4542" w14:textId="77777777" w:rsidR="006549F7" w:rsidRDefault="000C3408">
      <w:pPr>
        <w:numPr>
          <w:ilvl w:val="0"/>
          <w:numId w:val="1"/>
        </w:numPr>
        <w:ind w:hanging="283"/>
        <w:rPr>
          <w:rFonts w:ascii="Century Gothic" w:hAnsi="Century Gothic"/>
        </w:rPr>
      </w:pPr>
      <w:r w:rsidRPr="006C0D7B">
        <w:rPr>
          <w:rFonts w:ascii="Century Gothic" w:hAnsi="Century Gothic"/>
        </w:rPr>
        <w:t xml:space="preserve">Education (Provision of Full-Time Education for Excluded Pupils) (England) Regulations 2007 </w:t>
      </w:r>
    </w:p>
    <w:p w14:paraId="1476BAE3" w14:textId="77777777" w:rsidR="00B73EC2" w:rsidRPr="006C0D7B" w:rsidRDefault="000C3408">
      <w:pPr>
        <w:numPr>
          <w:ilvl w:val="0"/>
          <w:numId w:val="1"/>
        </w:numPr>
        <w:ind w:hanging="283"/>
        <w:rPr>
          <w:rFonts w:ascii="Century Gothic" w:hAnsi="Century Gothic"/>
        </w:rPr>
      </w:pPr>
      <w:r w:rsidRPr="006C0D7B">
        <w:rPr>
          <w:rFonts w:ascii="Century Gothic" w:hAnsi="Century Gothic"/>
        </w:rPr>
        <w:t xml:space="preserve">Apprenticeships, Skills, Children and Learning Act 2009 </w:t>
      </w:r>
    </w:p>
    <w:p w14:paraId="29EC5C00" w14:textId="77777777" w:rsidR="00B73EC2" w:rsidRPr="006C0D7B" w:rsidRDefault="000C3408">
      <w:pPr>
        <w:numPr>
          <w:ilvl w:val="0"/>
          <w:numId w:val="1"/>
        </w:numPr>
        <w:ind w:hanging="283"/>
        <w:rPr>
          <w:rFonts w:ascii="Century Gothic" w:hAnsi="Century Gothic"/>
        </w:rPr>
      </w:pPr>
      <w:r w:rsidRPr="006C0D7B">
        <w:rPr>
          <w:rFonts w:ascii="Century Gothic" w:hAnsi="Century Gothic"/>
        </w:rPr>
        <w:t xml:space="preserve">Education Act 2011 </w:t>
      </w:r>
    </w:p>
    <w:p w14:paraId="6B92350E" w14:textId="77777777" w:rsidR="00B73EC2" w:rsidRPr="006C0D7B" w:rsidRDefault="000C3408">
      <w:pPr>
        <w:numPr>
          <w:ilvl w:val="0"/>
          <w:numId w:val="1"/>
        </w:numPr>
        <w:ind w:hanging="283"/>
        <w:rPr>
          <w:rFonts w:ascii="Century Gothic" w:hAnsi="Century Gothic"/>
        </w:rPr>
      </w:pPr>
      <w:r w:rsidRPr="006C0D7B">
        <w:rPr>
          <w:rFonts w:ascii="Century Gothic" w:hAnsi="Century Gothic"/>
        </w:rPr>
        <w:t xml:space="preserve">School Discipline (Pupil Exclusions and Reviews) (England) Regulations 2012 </w:t>
      </w:r>
    </w:p>
    <w:p w14:paraId="630A37BF"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1A097654" w14:textId="77777777" w:rsidR="00B73EC2" w:rsidRPr="006C0D7B" w:rsidRDefault="000C3408">
      <w:pPr>
        <w:ind w:left="223"/>
        <w:rPr>
          <w:rFonts w:ascii="Century Gothic" w:hAnsi="Century Gothic"/>
        </w:rPr>
      </w:pPr>
      <w:r w:rsidRPr="006C0D7B">
        <w:rPr>
          <w:rFonts w:ascii="Century Gothic" w:hAnsi="Century Gothic"/>
        </w:rPr>
        <w:t xml:space="preserve">The following documentation is also related to this policy: </w:t>
      </w:r>
    </w:p>
    <w:p w14:paraId="780D231E"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2B09355A" w14:textId="77777777" w:rsidR="00B73EC2" w:rsidRPr="006C0D7B" w:rsidRDefault="000C3408">
      <w:pPr>
        <w:numPr>
          <w:ilvl w:val="0"/>
          <w:numId w:val="1"/>
        </w:numPr>
        <w:ind w:hanging="283"/>
        <w:rPr>
          <w:rFonts w:ascii="Century Gothic" w:hAnsi="Century Gothic"/>
        </w:rPr>
      </w:pPr>
      <w:r w:rsidRPr="006C0D7B">
        <w:rPr>
          <w:rFonts w:ascii="Century Gothic" w:hAnsi="Century Gothic"/>
        </w:rPr>
        <w:t xml:space="preserve">Exclusion from Maintained Schools, Academies and pupil Referral Units in England (DfE) </w:t>
      </w:r>
      <w:r w:rsidRPr="006C0D7B">
        <w:rPr>
          <w:rFonts w:ascii="Century Gothic" w:eastAsia="Wingdings" w:hAnsi="Century Gothic" w:cs="Wingdings"/>
        </w:rPr>
        <w:t></w:t>
      </w:r>
      <w:r w:rsidRPr="006C0D7B">
        <w:rPr>
          <w:rFonts w:ascii="Century Gothic" w:hAnsi="Century Gothic"/>
        </w:rPr>
        <w:t xml:space="preserve"> Special Educational Needs and Disability Code of Practice: 0 to 25 Years. Statutory </w:t>
      </w:r>
    </w:p>
    <w:p w14:paraId="1B50967D" w14:textId="77777777" w:rsidR="00B73EC2" w:rsidRPr="006C0D7B" w:rsidRDefault="000C3408">
      <w:pPr>
        <w:ind w:left="521"/>
        <w:rPr>
          <w:rFonts w:ascii="Century Gothic" w:hAnsi="Century Gothic"/>
        </w:rPr>
      </w:pPr>
      <w:r w:rsidRPr="006C0D7B">
        <w:rPr>
          <w:rFonts w:ascii="Century Gothic" w:hAnsi="Century Gothic"/>
        </w:rPr>
        <w:t xml:space="preserve">Guidance for Organisations Who Work With and Support Children and Young People with Special Educational Needs and Disabilities (DfE) and (DoH) </w:t>
      </w:r>
    </w:p>
    <w:p w14:paraId="7DA9F640"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7C58E1F8" w14:textId="77777777" w:rsidR="00B73EC2" w:rsidRPr="006C0D7B" w:rsidRDefault="000C3408">
      <w:pPr>
        <w:ind w:left="223"/>
        <w:rPr>
          <w:rFonts w:ascii="Century Gothic" w:hAnsi="Century Gothic"/>
        </w:rPr>
      </w:pPr>
      <w:r w:rsidRPr="006C0D7B">
        <w:rPr>
          <w:rFonts w:ascii="Century Gothic" w:hAnsi="Century Gothic"/>
        </w:rPr>
        <w:t xml:space="preserve">The school believes in good discipline as all pupils can benefit from the educational and social opportunities that the school offers. The exclusion of a pupil will only be 'used as a last resort in response to a serious breach or persistent breaches of the school's behaviour policy'.  </w:t>
      </w:r>
    </w:p>
    <w:p w14:paraId="78E1D682"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0AEF3D54" w14:textId="77777777" w:rsidR="00B73EC2" w:rsidRPr="006C0D7B" w:rsidRDefault="000C3408">
      <w:pPr>
        <w:ind w:left="223"/>
        <w:rPr>
          <w:rFonts w:ascii="Century Gothic" w:hAnsi="Century Gothic"/>
        </w:rPr>
      </w:pPr>
      <w:r w:rsidRPr="006C0D7B">
        <w:rPr>
          <w:rFonts w:ascii="Century Gothic" w:hAnsi="Century Gothic"/>
        </w:rPr>
        <w:t xml:space="preserve">All pupils are treated fairly with all decisions made on exclusion to ensure that such decisions are lawful, reasonable and fair. Pupils will not be discriminated against on the basis of protected characteristics. All pupils who are vulnerable to exclusion will be treated fairly. </w:t>
      </w:r>
    </w:p>
    <w:p w14:paraId="17107BFC"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color w:val="FF0000"/>
        </w:rPr>
        <w:lastRenderedPageBreak/>
        <w:t xml:space="preserve"> </w:t>
      </w:r>
    </w:p>
    <w:p w14:paraId="6E713C6C" w14:textId="77777777" w:rsidR="00B73EC2" w:rsidRPr="006C0D7B" w:rsidRDefault="000C3408">
      <w:pPr>
        <w:ind w:left="223"/>
        <w:rPr>
          <w:rFonts w:ascii="Century Gothic" w:hAnsi="Century Gothic"/>
        </w:rPr>
      </w:pPr>
      <w:r w:rsidRPr="006C0D7B">
        <w:rPr>
          <w:rFonts w:ascii="Century Gothic" w:hAnsi="Century Gothic"/>
        </w:rPr>
        <w:t xml:space="preserve">Pupil exclusion is best defined as when a pupil is not allowed to attend school for either a fixed term or permanently. Pupil exclusion is a sanction that will be used as a last resort, when other approaches have been exhausted, except when an immediate exclusion is the only appropriate action to take.  </w:t>
      </w:r>
    </w:p>
    <w:p w14:paraId="0927FF30"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5E7582F7" w14:textId="77777777" w:rsidR="00B73EC2" w:rsidRPr="006C0D7B" w:rsidRDefault="000C3408">
      <w:pPr>
        <w:ind w:left="223"/>
        <w:rPr>
          <w:rFonts w:ascii="Century Gothic" w:hAnsi="Century Gothic"/>
        </w:rPr>
      </w:pPr>
      <w:r w:rsidRPr="006C0D7B">
        <w:rPr>
          <w:rFonts w:ascii="Century Gothic" w:hAnsi="Century Gothic"/>
        </w:rPr>
        <w:t xml:space="preserve">Pupils will only be excluded following serious breaches of discipline or if the safety of pupils and school personnel would be harmed if the pupil remained in the school. Parents will be informed in writing, as soon as is reasonably practical, about a fixed period exclusion. </w:t>
      </w:r>
    </w:p>
    <w:p w14:paraId="5D2E3637"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50E2B8D1" w14:textId="77777777" w:rsidR="00B73EC2" w:rsidRPr="006C0D7B" w:rsidRDefault="000C3408">
      <w:pPr>
        <w:ind w:left="223"/>
        <w:rPr>
          <w:rFonts w:ascii="Century Gothic" w:hAnsi="Century Gothic"/>
        </w:rPr>
      </w:pPr>
      <w:r w:rsidRPr="006C0D7B">
        <w:rPr>
          <w:rFonts w:ascii="Century Gothic" w:hAnsi="Century Gothic"/>
        </w:rPr>
        <w:t xml:space="preserve">All exclusions will follow the correct procedures as outlined in 'The Department for Education guidance Exclusion from Maintained Schools, Academies and pupil Referral Units in England (2012)'.  At all times the correct procedures will be followed. </w:t>
      </w:r>
    </w:p>
    <w:p w14:paraId="24D905CA"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34BFE462" w14:textId="77777777" w:rsidR="00B73EC2" w:rsidRPr="006C0D7B" w:rsidRDefault="000C3408">
      <w:pPr>
        <w:spacing w:after="27"/>
        <w:ind w:left="223"/>
        <w:rPr>
          <w:rFonts w:ascii="Century Gothic" w:hAnsi="Century Gothic"/>
        </w:rPr>
      </w:pPr>
      <w:r w:rsidRPr="006C0D7B">
        <w:rPr>
          <w:rFonts w:ascii="Century Gothic" w:hAnsi="Century Gothic"/>
        </w:rPr>
        <w:t>The school will endeavour to ensure that a decision to exclud</w:t>
      </w:r>
      <w:r w:rsidR="006549F7">
        <w:rPr>
          <w:rFonts w:ascii="Century Gothic" w:hAnsi="Century Gothic"/>
        </w:rPr>
        <w:t xml:space="preserve">e will have taken into account </w:t>
      </w:r>
      <w:r w:rsidRPr="006C0D7B">
        <w:rPr>
          <w:rFonts w:ascii="Century Gothic" w:hAnsi="Century Gothic"/>
        </w:rPr>
        <w:t xml:space="preserve">a child’s special educational need and disability </w:t>
      </w:r>
    </w:p>
    <w:p w14:paraId="40A960D0"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3CF3E3E7" w14:textId="77777777" w:rsidR="00B73EC2" w:rsidRPr="006C0D7B" w:rsidRDefault="000C3408">
      <w:pPr>
        <w:ind w:left="223"/>
        <w:rPr>
          <w:rFonts w:ascii="Century Gothic" w:hAnsi="Century Gothic"/>
        </w:rPr>
      </w:pPr>
      <w:r w:rsidRPr="006C0D7B">
        <w:rPr>
          <w:rFonts w:ascii="Century Gothic" w:hAnsi="Century Gothic"/>
        </w:rPr>
        <w:t xml:space="preserve">Parents will be made aware of their rights that they can appeal against an exclusion to the Governing Body. An independent review panel will deal with all appeals. </w:t>
      </w:r>
    </w:p>
    <w:p w14:paraId="737AF4AC"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4F096FEE"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3817EAA2" w14:textId="77777777" w:rsidR="00B73EC2" w:rsidRPr="006C0D7B" w:rsidRDefault="000C3408" w:rsidP="006549F7">
      <w:pPr>
        <w:pStyle w:val="Heading1"/>
        <w:shd w:val="clear" w:color="auto" w:fill="C00000"/>
        <w:rPr>
          <w:rFonts w:ascii="Century Gothic" w:hAnsi="Century Gothic"/>
        </w:rPr>
      </w:pPr>
      <w:r w:rsidRPr="006C0D7B">
        <w:rPr>
          <w:rFonts w:ascii="Century Gothic" w:hAnsi="Century Gothic"/>
        </w:rPr>
        <w:t xml:space="preserve">Aims </w:t>
      </w:r>
    </w:p>
    <w:p w14:paraId="08911548"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b/>
        </w:rPr>
        <w:t xml:space="preserve"> </w:t>
      </w:r>
    </w:p>
    <w:p w14:paraId="40EA291F" w14:textId="77777777" w:rsidR="00B73EC2" w:rsidRPr="006C0D7B" w:rsidRDefault="000C3408">
      <w:pPr>
        <w:numPr>
          <w:ilvl w:val="0"/>
          <w:numId w:val="2"/>
        </w:numPr>
        <w:ind w:hanging="283"/>
        <w:rPr>
          <w:rFonts w:ascii="Century Gothic" w:hAnsi="Century Gothic"/>
        </w:rPr>
      </w:pPr>
      <w:r w:rsidRPr="006C0D7B">
        <w:rPr>
          <w:rFonts w:ascii="Century Gothic" w:hAnsi="Century Gothic"/>
        </w:rPr>
        <w:t xml:space="preserve">To only use exclusion as a last resort except when an immediate exclusion is appropriate. </w:t>
      </w:r>
    </w:p>
    <w:p w14:paraId="72386C6A" w14:textId="77777777" w:rsidR="00B73EC2" w:rsidRPr="006C0D7B" w:rsidRDefault="000C3408">
      <w:pPr>
        <w:numPr>
          <w:ilvl w:val="0"/>
          <w:numId w:val="2"/>
        </w:numPr>
        <w:ind w:hanging="283"/>
        <w:rPr>
          <w:rFonts w:ascii="Century Gothic" w:hAnsi="Century Gothic"/>
        </w:rPr>
      </w:pPr>
      <w:r w:rsidRPr="006C0D7B">
        <w:rPr>
          <w:rFonts w:ascii="Century Gothic" w:hAnsi="Century Gothic"/>
        </w:rPr>
        <w:t xml:space="preserve">To have in place early intervention systems to deal with bad behaviour. </w:t>
      </w:r>
    </w:p>
    <w:p w14:paraId="79A41CC2" w14:textId="77777777" w:rsidR="00B73EC2" w:rsidRPr="006C0D7B" w:rsidRDefault="000C3408">
      <w:pPr>
        <w:numPr>
          <w:ilvl w:val="0"/>
          <w:numId w:val="2"/>
        </w:numPr>
        <w:ind w:hanging="283"/>
        <w:rPr>
          <w:rFonts w:ascii="Century Gothic" w:hAnsi="Century Gothic"/>
        </w:rPr>
      </w:pPr>
      <w:r w:rsidRPr="006C0D7B">
        <w:rPr>
          <w:rFonts w:ascii="Century Gothic" w:hAnsi="Century Gothic"/>
        </w:rPr>
        <w:t xml:space="preserve">To maintain full-time provision for permanently excluded pupils. </w:t>
      </w:r>
    </w:p>
    <w:p w14:paraId="27F0413A" w14:textId="77777777" w:rsidR="00B73EC2" w:rsidRPr="006C0D7B" w:rsidRDefault="000C3408">
      <w:pPr>
        <w:numPr>
          <w:ilvl w:val="0"/>
          <w:numId w:val="2"/>
        </w:numPr>
        <w:ind w:hanging="283"/>
        <w:rPr>
          <w:rFonts w:ascii="Century Gothic" w:hAnsi="Century Gothic"/>
        </w:rPr>
      </w:pPr>
      <w:r w:rsidRPr="006C0D7B">
        <w:rPr>
          <w:rFonts w:ascii="Century Gothic" w:hAnsi="Century Gothic"/>
        </w:rPr>
        <w:t xml:space="preserve">To have in place systems to reinstate excluded pupils as soon as possible. </w:t>
      </w:r>
    </w:p>
    <w:p w14:paraId="4703268F" w14:textId="77777777" w:rsidR="00B73EC2" w:rsidRPr="006C0D7B" w:rsidRDefault="000C3408">
      <w:pPr>
        <w:numPr>
          <w:ilvl w:val="0"/>
          <w:numId w:val="2"/>
        </w:numPr>
        <w:ind w:hanging="283"/>
        <w:rPr>
          <w:rFonts w:ascii="Century Gothic" w:hAnsi="Century Gothic"/>
        </w:rPr>
      </w:pPr>
      <w:r w:rsidRPr="006C0D7B">
        <w:rPr>
          <w:rFonts w:ascii="Century Gothic" w:hAnsi="Century Gothic"/>
        </w:rPr>
        <w:t xml:space="preserve">To establish good working relations with parents of pupils who have been excluded.  </w:t>
      </w:r>
    </w:p>
    <w:p w14:paraId="5EEB29A5" w14:textId="77777777" w:rsidR="00B73EC2" w:rsidRPr="006C0D7B" w:rsidRDefault="000C3408">
      <w:pPr>
        <w:numPr>
          <w:ilvl w:val="0"/>
          <w:numId w:val="2"/>
        </w:numPr>
        <w:ind w:hanging="283"/>
        <w:rPr>
          <w:rFonts w:ascii="Century Gothic" w:hAnsi="Century Gothic"/>
        </w:rPr>
      </w:pPr>
      <w:r w:rsidRPr="006C0D7B">
        <w:rPr>
          <w:rFonts w:ascii="Century Gothic" w:hAnsi="Century Gothic"/>
        </w:rPr>
        <w:t xml:space="preserve">To ensure compliance with all relevant legislation connected to this policy. </w:t>
      </w:r>
    </w:p>
    <w:p w14:paraId="7EA975C8" w14:textId="77777777" w:rsidR="00B73EC2" w:rsidRPr="006C0D7B" w:rsidRDefault="000C3408">
      <w:pPr>
        <w:numPr>
          <w:ilvl w:val="0"/>
          <w:numId w:val="2"/>
        </w:numPr>
        <w:ind w:hanging="283"/>
        <w:rPr>
          <w:rFonts w:ascii="Century Gothic" w:hAnsi="Century Gothic"/>
        </w:rPr>
      </w:pPr>
      <w:r w:rsidRPr="006C0D7B">
        <w:rPr>
          <w:rFonts w:ascii="Century Gothic" w:hAnsi="Century Gothic"/>
        </w:rPr>
        <w:t xml:space="preserve">To work with other schools and the local authority to share good practice in order to improve this policy. </w:t>
      </w:r>
    </w:p>
    <w:p w14:paraId="46186780"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31477E6E" w14:textId="77777777" w:rsidR="00B73EC2" w:rsidRPr="006C0D7B" w:rsidRDefault="000C3408" w:rsidP="006549F7">
      <w:pPr>
        <w:shd w:val="clear" w:color="auto" w:fill="C00000"/>
        <w:spacing w:after="0" w:line="259" w:lineRule="auto"/>
        <w:jc w:val="left"/>
        <w:rPr>
          <w:rFonts w:ascii="Century Gothic" w:hAnsi="Century Gothic"/>
        </w:rPr>
      </w:pPr>
      <w:r w:rsidRPr="006C0D7B">
        <w:rPr>
          <w:rFonts w:ascii="Century Gothic" w:hAnsi="Century Gothic"/>
          <w:b/>
        </w:rPr>
        <w:t xml:space="preserve">Responsibility for the Policy and Procedure </w:t>
      </w:r>
    </w:p>
    <w:p w14:paraId="1ECA0F24"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b/>
        </w:rPr>
        <w:t xml:space="preserve"> </w:t>
      </w:r>
    </w:p>
    <w:p w14:paraId="48B38F00" w14:textId="77777777" w:rsidR="00B73EC2" w:rsidRPr="006C0D7B" w:rsidRDefault="000C3408" w:rsidP="006549F7">
      <w:pPr>
        <w:pStyle w:val="Heading1"/>
        <w:shd w:val="clear" w:color="auto" w:fill="C00000"/>
        <w:rPr>
          <w:rFonts w:ascii="Century Gothic" w:hAnsi="Century Gothic"/>
        </w:rPr>
      </w:pPr>
      <w:r w:rsidRPr="006C0D7B">
        <w:rPr>
          <w:rFonts w:ascii="Century Gothic" w:hAnsi="Century Gothic"/>
        </w:rPr>
        <w:t xml:space="preserve">Role of the Governing Body </w:t>
      </w:r>
    </w:p>
    <w:p w14:paraId="2B81D24F"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b/>
        </w:rPr>
        <w:t xml:space="preserve"> </w:t>
      </w:r>
    </w:p>
    <w:p w14:paraId="2E6DFC57" w14:textId="77777777" w:rsidR="00B73EC2" w:rsidRPr="006C0D7B" w:rsidRDefault="000C3408">
      <w:pPr>
        <w:ind w:left="223"/>
        <w:rPr>
          <w:rFonts w:ascii="Century Gothic" w:hAnsi="Century Gothic"/>
        </w:rPr>
      </w:pPr>
      <w:r w:rsidRPr="006C0D7B">
        <w:rPr>
          <w:rFonts w:ascii="Century Gothic" w:hAnsi="Century Gothic"/>
        </w:rPr>
        <w:t xml:space="preserve">The Governing Body has: </w:t>
      </w:r>
    </w:p>
    <w:p w14:paraId="4C764EB3"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71B61299"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t xml:space="preserve">delegated powers and responsibilities to the Headteacher to ensure all school personnel and stakeholders are aware of and comply with this policy; </w:t>
      </w:r>
    </w:p>
    <w:p w14:paraId="70F47529"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t xml:space="preserve">responsibility for ensuring that the school complies with all equalities legislation; </w:t>
      </w:r>
    </w:p>
    <w:p w14:paraId="6D3F9037"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lastRenderedPageBreak/>
        <w:t xml:space="preserve">governors to ensure that appropriate action will be taken to deal with all prejudice related incidents or incidents which are a breach of this policy;  </w:t>
      </w:r>
    </w:p>
    <w:p w14:paraId="3A8C8498"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t xml:space="preserve">responsibility for ensuring funding is in place to support this policy; </w:t>
      </w:r>
    </w:p>
    <w:p w14:paraId="3BC78360"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t xml:space="preserve">responsibility for ensuring this policy and all policies are maintained and updated regularly; </w:t>
      </w:r>
    </w:p>
    <w:p w14:paraId="7007D0A4"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t xml:space="preserve">responsibility for ensuring all policies are made available to parents; </w:t>
      </w:r>
    </w:p>
    <w:p w14:paraId="76DC0A74"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t xml:space="preserve">make effective use of relevant research and information to improve this policy; </w:t>
      </w:r>
    </w:p>
    <w:p w14:paraId="7289ED1D"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t xml:space="preserve">responsibility for the effective implementation, monitoring and evaluation of this policy. </w:t>
      </w:r>
    </w:p>
    <w:p w14:paraId="305A5DCF"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15CD93CF" w14:textId="77777777" w:rsidR="00B73EC2" w:rsidRPr="006C0D7B" w:rsidRDefault="000C3408" w:rsidP="006C0D7B">
      <w:pPr>
        <w:shd w:val="clear" w:color="auto" w:fill="C00000"/>
        <w:spacing w:after="0" w:line="259" w:lineRule="auto"/>
        <w:jc w:val="left"/>
        <w:rPr>
          <w:rFonts w:ascii="Century Gothic" w:hAnsi="Century Gothic"/>
        </w:rPr>
      </w:pPr>
      <w:r w:rsidRPr="006C0D7B">
        <w:rPr>
          <w:rFonts w:ascii="Century Gothic" w:hAnsi="Century Gothic"/>
          <w:b/>
        </w:rPr>
        <w:t xml:space="preserve">Role of the Headteacher. </w:t>
      </w:r>
    </w:p>
    <w:p w14:paraId="0AAC3C3A"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b/>
        </w:rPr>
        <w:t xml:space="preserve"> </w:t>
      </w:r>
    </w:p>
    <w:p w14:paraId="0C8F3040" w14:textId="77777777" w:rsidR="00B73EC2" w:rsidRPr="006C0D7B" w:rsidRDefault="000C3408">
      <w:pPr>
        <w:ind w:left="223"/>
        <w:rPr>
          <w:rFonts w:ascii="Century Gothic" w:hAnsi="Century Gothic"/>
        </w:rPr>
      </w:pPr>
      <w:r w:rsidRPr="006C0D7B">
        <w:rPr>
          <w:rFonts w:ascii="Century Gothic" w:hAnsi="Century Gothic"/>
        </w:rPr>
        <w:t xml:space="preserve">When making the decision to exclude a pupil the Headteacher will: </w:t>
      </w:r>
    </w:p>
    <w:p w14:paraId="6C3ABD0C"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24735F3C"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t xml:space="preserve">Undertake a thorough investigation into the alleged incident by looking at all the evidence that is available. </w:t>
      </w:r>
    </w:p>
    <w:p w14:paraId="79194D98" w14:textId="77777777" w:rsidR="00B73EC2" w:rsidRPr="006C0D7B" w:rsidRDefault="000C3408">
      <w:pPr>
        <w:numPr>
          <w:ilvl w:val="0"/>
          <w:numId w:val="3"/>
        </w:numPr>
        <w:spacing w:after="32"/>
        <w:ind w:hanging="283"/>
        <w:rPr>
          <w:rFonts w:ascii="Century Gothic" w:hAnsi="Century Gothic"/>
        </w:rPr>
      </w:pPr>
      <w:r w:rsidRPr="006C0D7B">
        <w:rPr>
          <w:rFonts w:ascii="Century Gothic" w:hAnsi="Century Gothic"/>
        </w:rPr>
        <w:t xml:space="preserve">From the outset keep a written record of all the stages of the investigation plus signed witness statements. </w:t>
      </w:r>
    </w:p>
    <w:p w14:paraId="5AC2C763"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t xml:space="preserve">Listen to the pupil’s version of what happened. </w:t>
      </w:r>
    </w:p>
    <w:p w14:paraId="7D6814E0" w14:textId="77777777" w:rsidR="00B73EC2" w:rsidRPr="006C0D7B" w:rsidRDefault="000C3408">
      <w:pPr>
        <w:numPr>
          <w:ilvl w:val="0"/>
          <w:numId w:val="3"/>
        </w:numPr>
        <w:spacing w:after="26"/>
        <w:ind w:hanging="283"/>
        <w:rPr>
          <w:rFonts w:ascii="Century Gothic" w:hAnsi="Century Gothic"/>
        </w:rPr>
      </w:pPr>
      <w:r w:rsidRPr="006C0D7B">
        <w:rPr>
          <w:rFonts w:ascii="Century Gothic" w:hAnsi="Century Gothic"/>
        </w:rPr>
        <w:t xml:space="preserve">Check whether the alleged incident was provoked by racial or sexual harassment and to take into account any breach of the school’s equal opportunities policy. </w:t>
      </w:r>
    </w:p>
    <w:p w14:paraId="1CF5D581" w14:textId="77777777" w:rsidR="00B73EC2" w:rsidRPr="006C0D7B" w:rsidRDefault="000C3408">
      <w:pPr>
        <w:ind w:left="466"/>
        <w:rPr>
          <w:rFonts w:ascii="Century Gothic" w:hAnsi="Century Gothic"/>
        </w:rPr>
      </w:pPr>
      <w:r w:rsidRPr="006C0D7B">
        <w:rPr>
          <w:rFonts w:ascii="Century Gothic" w:hAnsi="Century Gothic"/>
        </w:rPr>
        <w:t xml:space="preserve">If she thinks it is necessary, the Headteacher will consult with other relevant people other than those who might be later involved in reviewing this incident. </w:t>
      </w:r>
    </w:p>
    <w:p w14:paraId="1E0C80B8"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t xml:space="preserve">Comply with the Equality Act. </w:t>
      </w:r>
    </w:p>
    <w:p w14:paraId="60B2D7ED" w14:textId="77777777" w:rsidR="00B73EC2" w:rsidRPr="006C0D7B" w:rsidRDefault="000C3408">
      <w:pPr>
        <w:numPr>
          <w:ilvl w:val="0"/>
          <w:numId w:val="3"/>
        </w:numPr>
        <w:ind w:hanging="283"/>
        <w:rPr>
          <w:rFonts w:ascii="Century Gothic" w:hAnsi="Century Gothic"/>
        </w:rPr>
      </w:pPr>
      <w:r w:rsidRPr="006C0D7B">
        <w:rPr>
          <w:rFonts w:ascii="Century Gothic" w:hAnsi="Century Gothic"/>
        </w:rPr>
        <w:t xml:space="preserve">Look at alternatives other that exclusion such as: </w:t>
      </w:r>
    </w:p>
    <w:p w14:paraId="48128B12"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0A6E0191" w14:textId="77777777" w:rsidR="00B73EC2" w:rsidRPr="006C0D7B" w:rsidRDefault="000C3408">
      <w:pPr>
        <w:numPr>
          <w:ilvl w:val="0"/>
          <w:numId w:val="4"/>
        </w:numPr>
        <w:ind w:hanging="360"/>
        <w:rPr>
          <w:rFonts w:ascii="Century Gothic" w:hAnsi="Century Gothic"/>
        </w:rPr>
      </w:pPr>
      <w:r w:rsidRPr="006C0D7B">
        <w:rPr>
          <w:rFonts w:ascii="Century Gothic" w:hAnsi="Century Gothic"/>
        </w:rPr>
        <w:t xml:space="preserve">Internal exclusion by removal to another class </w:t>
      </w:r>
    </w:p>
    <w:p w14:paraId="393ECADA" w14:textId="77777777" w:rsidR="00B73EC2" w:rsidRPr="006C0D7B" w:rsidRDefault="000C3408">
      <w:pPr>
        <w:numPr>
          <w:ilvl w:val="0"/>
          <w:numId w:val="4"/>
        </w:numPr>
        <w:ind w:hanging="360"/>
        <w:rPr>
          <w:rFonts w:ascii="Century Gothic" w:hAnsi="Century Gothic"/>
        </w:rPr>
      </w:pPr>
      <w:r w:rsidRPr="006C0D7B">
        <w:rPr>
          <w:rFonts w:ascii="Century Gothic" w:hAnsi="Century Gothic"/>
        </w:rPr>
        <w:t xml:space="preserve">Restorative justice  </w:t>
      </w:r>
    </w:p>
    <w:p w14:paraId="38F8E95C" w14:textId="77777777" w:rsidR="00B73EC2" w:rsidRPr="006C0D7B" w:rsidRDefault="000C3408">
      <w:pPr>
        <w:numPr>
          <w:ilvl w:val="0"/>
          <w:numId w:val="4"/>
        </w:numPr>
        <w:ind w:hanging="360"/>
        <w:rPr>
          <w:rFonts w:ascii="Century Gothic" w:hAnsi="Century Gothic"/>
        </w:rPr>
      </w:pPr>
      <w:r w:rsidRPr="006C0D7B">
        <w:rPr>
          <w:rFonts w:ascii="Century Gothic" w:hAnsi="Century Gothic"/>
        </w:rPr>
        <w:t xml:space="preserve">Mediation </w:t>
      </w:r>
    </w:p>
    <w:p w14:paraId="401D31EF" w14:textId="77777777" w:rsidR="00B73EC2" w:rsidRPr="006C0D7B" w:rsidRDefault="000C3408">
      <w:pPr>
        <w:numPr>
          <w:ilvl w:val="0"/>
          <w:numId w:val="4"/>
        </w:numPr>
        <w:ind w:hanging="360"/>
        <w:rPr>
          <w:rFonts w:ascii="Century Gothic" w:hAnsi="Century Gothic"/>
        </w:rPr>
      </w:pPr>
      <w:r w:rsidRPr="006C0D7B">
        <w:rPr>
          <w:rFonts w:ascii="Century Gothic" w:hAnsi="Century Gothic"/>
        </w:rPr>
        <w:t xml:space="preserve">A managed move  </w:t>
      </w:r>
    </w:p>
    <w:p w14:paraId="3B116A8D"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26317D10" w14:textId="77777777" w:rsidR="00B73EC2" w:rsidRPr="006C0D7B" w:rsidRDefault="000C3408">
      <w:pPr>
        <w:numPr>
          <w:ilvl w:val="0"/>
          <w:numId w:val="5"/>
        </w:numPr>
        <w:ind w:hanging="283"/>
        <w:rPr>
          <w:rFonts w:ascii="Century Gothic" w:hAnsi="Century Gothic"/>
        </w:rPr>
      </w:pPr>
      <w:r w:rsidRPr="006C0D7B">
        <w:rPr>
          <w:rFonts w:ascii="Century Gothic" w:hAnsi="Century Gothic"/>
        </w:rPr>
        <w:t xml:space="preserve">Decide on the length of the exclusion; </w:t>
      </w:r>
    </w:p>
    <w:p w14:paraId="5397A07C" w14:textId="77777777" w:rsidR="00B73EC2" w:rsidRPr="006C0D7B" w:rsidRDefault="000C3408">
      <w:pPr>
        <w:spacing w:after="0" w:line="259" w:lineRule="auto"/>
        <w:ind w:left="456" w:firstLine="0"/>
        <w:jc w:val="left"/>
        <w:rPr>
          <w:rFonts w:ascii="Century Gothic" w:hAnsi="Century Gothic"/>
        </w:rPr>
      </w:pPr>
      <w:r w:rsidRPr="006C0D7B">
        <w:rPr>
          <w:rFonts w:ascii="Century Gothic" w:hAnsi="Century Gothic"/>
        </w:rPr>
        <w:t xml:space="preserve"> </w:t>
      </w:r>
    </w:p>
    <w:p w14:paraId="7AF48E6F" w14:textId="77777777" w:rsidR="00B73EC2" w:rsidRPr="006C0D7B" w:rsidRDefault="000C3408">
      <w:pPr>
        <w:numPr>
          <w:ilvl w:val="1"/>
          <w:numId w:val="5"/>
        </w:numPr>
        <w:ind w:hanging="360"/>
        <w:rPr>
          <w:rFonts w:ascii="Century Gothic" w:hAnsi="Century Gothic"/>
        </w:rPr>
      </w:pPr>
      <w:r w:rsidRPr="006C0D7B">
        <w:rPr>
          <w:rFonts w:ascii="Century Gothic" w:hAnsi="Century Gothic"/>
        </w:rPr>
        <w:t xml:space="preserve">Fixed or </w:t>
      </w:r>
    </w:p>
    <w:p w14:paraId="13092CEA" w14:textId="77777777" w:rsidR="00B73EC2" w:rsidRPr="006C0D7B" w:rsidRDefault="000C3408">
      <w:pPr>
        <w:numPr>
          <w:ilvl w:val="1"/>
          <w:numId w:val="5"/>
        </w:numPr>
        <w:ind w:hanging="360"/>
        <w:rPr>
          <w:rFonts w:ascii="Century Gothic" w:hAnsi="Century Gothic"/>
        </w:rPr>
      </w:pPr>
      <w:r w:rsidRPr="006C0D7B">
        <w:rPr>
          <w:rFonts w:ascii="Century Gothic" w:hAnsi="Century Gothic"/>
        </w:rPr>
        <w:t xml:space="preserve">Permanent </w:t>
      </w:r>
    </w:p>
    <w:p w14:paraId="620CD8C2"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21E47CD2" w14:textId="77777777" w:rsidR="00B73EC2" w:rsidRPr="006C0D7B" w:rsidRDefault="000C3408">
      <w:pPr>
        <w:numPr>
          <w:ilvl w:val="0"/>
          <w:numId w:val="5"/>
        </w:numPr>
        <w:ind w:hanging="283"/>
        <w:rPr>
          <w:rFonts w:ascii="Century Gothic" w:hAnsi="Century Gothic"/>
        </w:rPr>
      </w:pPr>
      <w:r w:rsidRPr="006C0D7B">
        <w:rPr>
          <w:rFonts w:ascii="Century Gothic" w:hAnsi="Century Gothic"/>
        </w:rPr>
        <w:t xml:space="preserve">Inform parents immediately. </w:t>
      </w:r>
    </w:p>
    <w:p w14:paraId="55953ECF" w14:textId="77777777" w:rsidR="00B73EC2" w:rsidRPr="006C0D7B" w:rsidRDefault="000C3408">
      <w:pPr>
        <w:spacing w:after="0" w:line="259" w:lineRule="auto"/>
        <w:ind w:left="456" w:firstLine="0"/>
        <w:jc w:val="left"/>
        <w:rPr>
          <w:rFonts w:ascii="Century Gothic" w:hAnsi="Century Gothic"/>
        </w:rPr>
      </w:pPr>
      <w:r w:rsidRPr="006C0D7B">
        <w:rPr>
          <w:rFonts w:ascii="Century Gothic" w:hAnsi="Century Gothic"/>
        </w:rPr>
        <w:t xml:space="preserve"> </w:t>
      </w:r>
    </w:p>
    <w:p w14:paraId="59975FB8" w14:textId="77777777" w:rsidR="00B73EC2" w:rsidRPr="006C0D7B" w:rsidRDefault="000C3408">
      <w:pPr>
        <w:numPr>
          <w:ilvl w:val="0"/>
          <w:numId w:val="5"/>
        </w:numPr>
        <w:ind w:hanging="283"/>
        <w:rPr>
          <w:rFonts w:ascii="Century Gothic" w:hAnsi="Century Gothic"/>
        </w:rPr>
      </w:pPr>
      <w:r w:rsidRPr="006C0D7B">
        <w:rPr>
          <w:rFonts w:ascii="Century Gothic" w:hAnsi="Century Gothic"/>
        </w:rPr>
        <w:t xml:space="preserve">Report the exclusion to: </w:t>
      </w:r>
    </w:p>
    <w:p w14:paraId="1F3FEB7D" w14:textId="77777777" w:rsidR="00B73EC2" w:rsidRPr="006C0D7B" w:rsidRDefault="000C3408">
      <w:pPr>
        <w:spacing w:after="0" w:line="259" w:lineRule="auto"/>
        <w:ind w:left="948" w:firstLine="0"/>
        <w:jc w:val="left"/>
        <w:rPr>
          <w:rFonts w:ascii="Century Gothic" w:hAnsi="Century Gothic"/>
        </w:rPr>
      </w:pPr>
      <w:r w:rsidRPr="006C0D7B">
        <w:rPr>
          <w:rFonts w:ascii="Century Gothic" w:hAnsi="Century Gothic"/>
        </w:rPr>
        <w:t xml:space="preserve"> </w:t>
      </w:r>
    </w:p>
    <w:p w14:paraId="7239E57C" w14:textId="77777777" w:rsidR="00B73EC2" w:rsidRPr="006C0D7B" w:rsidRDefault="000C3408">
      <w:pPr>
        <w:numPr>
          <w:ilvl w:val="1"/>
          <w:numId w:val="5"/>
        </w:numPr>
        <w:ind w:hanging="360"/>
        <w:rPr>
          <w:rFonts w:ascii="Century Gothic" w:hAnsi="Century Gothic"/>
        </w:rPr>
      </w:pPr>
      <w:r w:rsidRPr="006C0D7B">
        <w:rPr>
          <w:rFonts w:ascii="Century Gothic" w:hAnsi="Century Gothic"/>
        </w:rPr>
        <w:t xml:space="preserve">The Disciplinary Committee </w:t>
      </w:r>
    </w:p>
    <w:p w14:paraId="3225C666" w14:textId="77777777" w:rsidR="00B73EC2" w:rsidRPr="006C0D7B" w:rsidRDefault="000C3408">
      <w:pPr>
        <w:numPr>
          <w:ilvl w:val="1"/>
          <w:numId w:val="5"/>
        </w:numPr>
        <w:ind w:hanging="360"/>
        <w:rPr>
          <w:rFonts w:ascii="Century Gothic" w:hAnsi="Century Gothic"/>
        </w:rPr>
      </w:pPr>
      <w:r w:rsidRPr="006C0D7B">
        <w:rPr>
          <w:rFonts w:ascii="Century Gothic" w:hAnsi="Century Gothic"/>
        </w:rPr>
        <w:t xml:space="preserve">The Local Authority </w:t>
      </w:r>
    </w:p>
    <w:p w14:paraId="6E3916BC" w14:textId="77777777" w:rsidR="00B73EC2" w:rsidRPr="006C0D7B" w:rsidRDefault="000C3408">
      <w:pPr>
        <w:spacing w:after="0" w:line="259" w:lineRule="auto"/>
        <w:ind w:left="511" w:firstLine="0"/>
        <w:jc w:val="left"/>
        <w:rPr>
          <w:rFonts w:ascii="Century Gothic" w:hAnsi="Century Gothic"/>
        </w:rPr>
      </w:pPr>
      <w:r w:rsidRPr="006C0D7B">
        <w:rPr>
          <w:rFonts w:ascii="Century Gothic" w:hAnsi="Century Gothic"/>
        </w:rPr>
        <w:lastRenderedPageBreak/>
        <w:t xml:space="preserve"> </w:t>
      </w:r>
    </w:p>
    <w:p w14:paraId="1F2A28C7" w14:textId="77777777" w:rsidR="00B73EC2" w:rsidRPr="006C0D7B" w:rsidRDefault="000C3408">
      <w:pPr>
        <w:ind w:left="223"/>
        <w:rPr>
          <w:rFonts w:ascii="Century Gothic" w:hAnsi="Century Gothic"/>
        </w:rPr>
      </w:pPr>
      <w:r w:rsidRPr="006C0D7B">
        <w:rPr>
          <w:rFonts w:ascii="Century Gothic" w:hAnsi="Century Gothic"/>
        </w:rPr>
        <w:t xml:space="preserve">The Headteacher: </w:t>
      </w:r>
    </w:p>
    <w:p w14:paraId="2F6B2526"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3C7CE7E4" w14:textId="77777777" w:rsidR="00B73EC2" w:rsidRPr="006C0D7B" w:rsidRDefault="000C3408">
      <w:pPr>
        <w:numPr>
          <w:ilvl w:val="0"/>
          <w:numId w:val="5"/>
        </w:numPr>
        <w:ind w:hanging="283"/>
        <w:rPr>
          <w:rFonts w:ascii="Century Gothic" w:hAnsi="Century Gothic"/>
        </w:rPr>
      </w:pPr>
      <w:r w:rsidRPr="006C0D7B">
        <w:rPr>
          <w:rFonts w:ascii="Century Gothic" w:hAnsi="Century Gothic"/>
        </w:rPr>
        <w:t xml:space="preserve">ensure all school personnel, pupils and parents are aware of and comply with this policy; </w:t>
      </w:r>
    </w:p>
    <w:p w14:paraId="1ED8DB70" w14:textId="77777777" w:rsidR="00B73EC2" w:rsidRPr="006C0D7B" w:rsidRDefault="000C3408">
      <w:pPr>
        <w:numPr>
          <w:ilvl w:val="0"/>
          <w:numId w:val="5"/>
        </w:numPr>
        <w:ind w:hanging="283"/>
        <w:rPr>
          <w:rFonts w:ascii="Century Gothic" w:hAnsi="Century Gothic"/>
        </w:rPr>
      </w:pPr>
      <w:r w:rsidRPr="006C0D7B">
        <w:rPr>
          <w:rFonts w:ascii="Century Gothic" w:hAnsi="Century Gothic"/>
        </w:rPr>
        <w:t xml:space="preserve">provide leadership and vision in respect of equality; </w:t>
      </w:r>
    </w:p>
    <w:p w14:paraId="006727B7" w14:textId="77777777" w:rsidR="00B73EC2" w:rsidRPr="006C0D7B" w:rsidRDefault="000C3408">
      <w:pPr>
        <w:numPr>
          <w:ilvl w:val="0"/>
          <w:numId w:val="5"/>
        </w:numPr>
        <w:ind w:hanging="283"/>
        <w:rPr>
          <w:rFonts w:ascii="Century Gothic" w:hAnsi="Century Gothic"/>
        </w:rPr>
      </w:pPr>
      <w:r w:rsidRPr="006C0D7B">
        <w:rPr>
          <w:rFonts w:ascii="Century Gothic" w:hAnsi="Century Gothic"/>
        </w:rPr>
        <w:t xml:space="preserve">make effective use of relevant research and information to improve this policy; </w:t>
      </w:r>
    </w:p>
    <w:p w14:paraId="106B4AA9" w14:textId="77777777" w:rsidR="00B73EC2" w:rsidRPr="006C0D7B" w:rsidRDefault="000C3408">
      <w:pPr>
        <w:numPr>
          <w:ilvl w:val="0"/>
          <w:numId w:val="5"/>
        </w:numPr>
        <w:ind w:hanging="283"/>
        <w:rPr>
          <w:rFonts w:ascii="Century Gothic" w:hAnsi="Century Gothic"/>
        </w:rPr>
      </w:pPr>
      <w:r w:rsidRPr="006C0D7B">
        <w:rPr>
          <w:rFonts w:ascii="Century Gothic" w:hAnsi="Century Gothic"/>
        </w:rPr>
        <w:t xml:space="preserve">provide guidance, support and training to all staff; </w:t>
      </w:r>
    </w:p>
    <w:p w14:paraId="7F1BEB31" w14:textId="77777777" w:rsidR="00B73EC2" w:rsidRPr="006C0D7B" w:rsidRDefault="000C3408">
      <w:pPr>
        <w:numPr>
          <w:ilvl w:val="0"/>
          <w:numId w:val="5"/>
        </w:numPr>
        <w:ind w:hanging="283"/>
        <w:rPr>
          <w:rFonts w:ascii="Century Gothic" w:hAnsi="Century Gothic"/>
        </w:rPr>
      </w:pPr>
      <w:r w:rsidRPr="006C0D7B">
        <w:rPr>
          <w:rFonts w:ascii="Century Gothic" w:hAnsi="Century Gothic"/>
        </w:rPr>
        <w:t xml:space="preserve">monitor the effectiveness of this policy; </w:t>
      </w:r>
    </w:p>
    <w:p w14:paraId="6D1AAF0A" w14:textId="77777777" w:rsidR="00B73EC2" w:rsidRPr="006C0D7B" w:rsidRDefault="000C3408">
      <w:pPr>
        <w:numPr>
          <w:ilvl w:val="0"/>
          <w:numId w:val="5"/>
        </w:numPr>
        <w:ind w:hanging="283"/>
        <w:rPr>
          <w:rFonts w:ascii="Century Gothic" w:hAnsi="Century Gothic"/>
        </w:rPr>
      </w:pPr>
      <w:r w:rsidRPr="006C0D7B">
        <w:rPr>
          <w:rFonts w:ascii="Century Gothic" w:hAnsi="Century Gothic"/>
        </w:rPr>
        <w:t xml:space="preserve">annually report to the Governing Body on the success and development of this policy. </w:t>
      </w:r>
    </w:p>
    <w:p w14:paraId="33BA08CC" w14:textId="77777777" w:rsidR="00B73EC2" w:rsidRPr="006C0D7B" w:rsidRDefault="000C3408">
      <w:pPr>
        <w:spacing w:after="0" w:line="259" w:lineRule="auto"/>
        <w:ind w:left="511" w:firstLine="0"/>
        <w:jc w:val="left"/>
        <w:rPr>
          <w:rFonts w:ascii="Century Gothic" w:hAnsi="Century Gothic"/>
        </w:rPr>
      </w:pPr>
      <w:r w:rsidRPr="006C0D7B">
        <w:rPr>
          <w:rFonts w:ascii="Century Gothic" w:hAnsi="Century Gothic"/>
        </w:rPr>
        <w:t xml:space="preserve"> </w:t>
      </w:r>
    </w:p>
    <w:p w14:paraId="02F03ED3" w14:textId="77777777" w:rsidR="00B73EC2" w:rsidRPr="006C0D7B" w:rsidRDefault="000C3408" w:rsidP="006C0D7B">
      <w:pPr>
        <w:pStyle w:val="Heading1"/>
        <w:shd w:val="clear" w:color="auto" w:fill="C00000"/>
        <w:rPr>
          <w:rFonts w:ascii="Century Gothic" w:hAnsi="Century Gothic"/>
        </w:rPr>
      </w:pPr>
      <w:r w:rsidRPr="006C0D7B">
        <w:rPr>
          <w:rFonts w:ascii="Century Gothic" w:hAnsi="Century Gothic"/>
        </w:rPr>
        <w:t xml:space="preserve">Role of School Personnel </w:t>
      </w:r>
    </w:p>
    <w:p w14:paraId="55A6C76B"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b/>
        </w:rPr>
        <w:t xml:space="preserve"> </w:t>
      </w:r>
    </w:p>
    <w:p w14:paraId="7A3D3880" w14:textId="77777777" w:rsidR="00B73EC2" w:rsidRPr="006C0D7B" w:rsidRDefault="000C3408">
      <w:pPr>
        <w:ind w:left="223"/>
        <w:rPr>
          <w:rFonts w:ascii="Century Gothic" w:hAnsi="Century Gothic"/>
        </w:rPr>
      </w:pPr>
      <w:r w:rsidRPr="006C0D7B">
        <w:rPr>
          <w:rFonts w:ascii="Century Gothic" w:hAnsi="Century Gothic"/>
        </w:rPr>
        <w:t xml:space="preserve">School personnel will: </w:t>
      </w:r>
    </w:p>
    <w:p w14:paraId="19AD752C"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2E74D767" w14:textId="77777777" w:rsidR="00B73EC2" w:rsidRPr="006C0D7B" w:rsidRDefault="000C3408">
      <w:pPr>
        <w:numPr>
          <w:ilvl w:val="0"/>
          <w:numId w:val="6"/>
        </w:numPr>
        <w:spacing w:after="29"/>
        <w:ind w:hanging="283"/>
        <w:rPr>
          <w:rFonts w:ascii="Century Gothic" w:hAnsi="Century Gothic"/>
        </w:rPr>
      </w:pPr>
      <w:r w:rsidRPr="006C0D7B">
        <w:rPr>
          <w:rFonts w:ascii="Century Gothic" w:hAnsi="Century Gothic"/>
        </w:rPr>
        <w:t xml:space="preserve">comply with all aspects of this policy; </w:t>
      </w:r>
    </w:p>
    <w:p w14:paraId="537849A8" w14:textId="77777777" w:rsidR="00B73EC2" w:rsidRPr="006C0D7B" w:rsidRDefault="000C3408">
      <w:pPr>
        <w:numPr>
          <w:ilvl w:val="0"/>
          <w:numId w:val="6"/>
        </w:numPr>
        <w:ind w:hanging="283"/>
        <w:rPr>
          <w:rFonts w:ascii="Century Gothic" w:hAnsi="Century Gothic"/>
        </w:rPr>
      </w:pPr>
      <w:r w:rsidRPr="006C0D7B">
        <w:rPr>
          <w:rFonts w:ascii="Century Gothic" w:hAnsi="Century Gothic"/>
        </w:rPr>
        <w:t xml:space="preserve">implement the school’s equalities policy and schemes; </w:t>
      </w:r>
    </w:p>
    <w:p w14:paraId="48AE978F" w14:textId="77777777" w:rsidR="00B73EC2" w:rsidRPr="006C0D7B" w:rsidRDefault="000C3408">
      <w:pPr>
        <w:numPr>
          <w:ilvl w:val="0"/>
          <w:numId w:val="6"/>
        </w:numPr>
        <w:ind w:hanging="283"/>
        <w:rPr>
          <w:rFonts w:ascii="Century Gothic" w:hAnsi="Century Gothic"/>
        </w:rPr>
      </w:pPr>
      <w:r w:rsidRPr="006C0D7B">
        <w:rPr>
          <w:rFonts w:ascii="Century Gothic" w:hAnsi="Century Gothic"/>
        </w:rPr>
        <w:t xml:space="preserve">report and deal with all incidents of discrimination; </w:t>
      </w:r>
    </w:p>
    <w:p w14:paraId="6CF92782" w14:textId="77777777" w:rsidR="00B73EC2" w:rsidRPr="006C0D7B" w:rsidRDefault="000C3408">
      <w:pPr>
        <w:numPr>
          <w:ilvl w:val="0"/>
          <w:numId w:val="6"/>
        </w:numPr>
        <w:ind w:hanging="283"/>
        <w:rPr>
          <w:rFonts w:ascii="Century Gothic" w:hAnsi="Century Gothic"/>
        </w:rPr>
      </w:pPr>
      <w:r w:rsidRPr="006C0D7B">
        <w:rPr>
          <w:rFonts w:ascii="Century Gothic" w:hAnsi="Century Gothic"/>
        </w:rPr>
        <w:t xml:space="preserve">report all incidents of serious violence, assault, sexual abuse, the use of illegal drugs, possession of offensive weapons and bullying; </w:t>
      </w:r>
    </w:p>
    <w:p w14:paraId="2D6D88E9" w14:textId="77777777" w:rsidR="00B73EC2" w:rsidRPr="006C0D7B" w:rsidRDefault="000C3408">
      <w:pPr>
        <w:numPr>
          <w:ilvl w:val="0"/>
          <w:numId w:val="6"/>
        </w:numPr>
        <w:ind w:hanging="283"/>
        <w:rPr>
          <w:rFonts w:ascii="Century Gothic" w:hAnsi="Century Gothic"/>
        </w:rPr>
      </w:pPr>
      <w:r w:rsidRPr="006C0D7B">
        <w:rPr>
          <w:rFonts w:ascii="Century Gothic" w:hAnsi="Century Gothic"/>
        </w:rPr>
        <w:t xml:space="preserve">attend appropriate training sessions on equality; </w:t>
      </w:r>
    </w:p>
    <w:p w14:paraId="5E2A0EA9" w14:textId="77777777" w:rsidR="00B73EC2" w:rsidRPr="006C0D7B" w:rsidRDefault="000C3408">
      <w:pPr>
        <w:numPr>
          <w:ilvl w:val="0"/>
          <w:numId w:val="6"/>
        </w:numPr>
        <w:ind w:hanging="283"/>
        <w:rPr>
          <w:rFonts w:ascii="Century Gothic" w:hAnsi="Century Gothic"/>
        </w:rPr>
      </w:pPr>
      <w:r w:rsidRPr="006C0D7B">
        <w:rPr>
          <w:rFonts w:ascii="Century Gothic" w:hAnsi="Century Gothic"/>
        </w:rPr>
        <w:t xml:space="preserve">report any concerns they have on any aspect of the school community. </w:t>
      </w:r>
    </w:p>
    <w:p w14:paraId="0E815632" w14:textId="77777777" w:rsidR="00B73EC2" w:rsidRPr="006C0D7B" w:rsidRDefault="000C3408">
      <w:pPr>
        <w:spacing w:after="0" w:line="259" w:lineRule="auto"/>
        <w:ind w:left="511" w:firstLine="0"/>
        <w:jc w:val="left"/>
        <w:rPr>
          <w:rFonts w:ascii="Century Gothic" w:hAnsi="Century Gothic"/>
        </w:rPr>
      </w:pPr>
      <w:r w:rsidRPr="006C0D7B">
        <w:rPr>
          <w:rFonts w:ascii="Century Gothic" w:hAnsi="Century Gothic"/>
        </w:rPr>
        <w:t xml:space="preserve"> </w:t>
      </w:r>
    </w:p>
    <w:p w14:paraId="12D465C1" w14:textId="77777777" w:rsidR="00B73EC2" w:rsidRPr="006C0D7B" w:rsidRDefault="000C3408" w:rsidP="006C0D7B">
      <w:pPr>
        <w:pStyle w:val="Heading1"/>
        <w:shd w:val="clear" w:color="auto" w:fill="C00000"/>
        <w:rPr>
          <w:rFonts w:ascii="Century Gothic" w:hAnsi="Century Gothic"/>
        </w:rPr>
      </w:pPr>
      <w:r w:rsidRPr="006C0D7B">
        <w:rPr>
          <w:rFonts w:ascii="Century Gothic" w:hAnsi="Century Gothic"/>
        </w:rPr>
        <w:t xml:space="preserve">Role of Pupils </w:t>
      </w:r>
    </w:p>
    <w:p w14:paraId="79504951"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b/>
        </w:rPr>
        <w:t xml:space="preserve"> </w:t>
      </w:r>
    </w:p>
    <w:p w14:paraId="1819AF13" w14:textId="77777777" w:rsidR="00B73EC2" w:rsidRPr="006C0D7B" w:rsidRDefault="000C3408">
      <w:pPr>
        <w:ind w:left="223"/>
        <w:rPr>
          <w:rFonts w:ascii="Century Gothic" w:hAnsi="Century Gothic"/>
        </w:rPr>
      </w:pPr>
      <w:r w:rsidRPr="006C0D7B">
        <w:rPr>
          <w:rFonts w:ascii="Century Gothic" w:hAnsi="Century Gothic"/>
        </w:rPr>
        <w:t xml:space="preserve">Pupils will: </w:t>
      </w:r>
    </w:p>
    <w:p w14:paraId="2C5E2F1D" w14:textId="77777777" w:rsidR="00B73EC2" w:rsidRPr="006C0D7B" w:rsidRDefault="000C3408">
      <w:pPr>
        <w:spacing w:after="0" w:line="259" w:lineRule="auto"/>
        <w:ind w:left="228" w:firstLine="0"/>
        <w:jc w:val="left"/>
        <w:rPr>
          <w:rFonts w:ascii="Century Gothic" w:hAnsi="Century Gothic"/>
        </w:rPr>
      </w:pPr>
      <w:r w:rsidRPr="006C0D7B">
        <w:rPr>
          <w:rFonts w:ascii="Century Gothic" w:hAnsi="Century Gothic"/>
        </w:rPr>
        <w:t xml:space="preserve"> </w:t>
      </w:r>
    </w:p>
    <w:p w14:paraId="344242C1" w14:textId="77777777" w:rsidR="006C0D7B" w:rsidRPr="006C0D7B" w:rsidRDefault="000C3408" w:rsidP="006C0D7B">
      <w:pPr>
        <w:pStyle w:val="ListParagraph"/>
        <w:numPr>
          <w:ilvl w:val="0"/>
          <w:numId w:val="18"/>
        </w:numPr>
        <w:rPr>
          <w:rFonts w:ascii="Century Gothic" w:hAnsi="Century Gothic"/>
        </w:rPr>
        <w:sectPr w:rsidR="006C0D7B" w:rsidRPr="006C0D7B">
          <w:headerReference w:type="even" r:id="rId11"/>
          <w:headerReference w:type="default" r:id="rId12"/>
          <w:footerReference w:type="even" r:id="rId13"/>
          <w:footerReference w:type="default" r:id="rId14"/>
          <w:headerReference w:type="first" r:id="rId15"/>
          <w:footerReference w:type="first" r:id="rId16"/>
          <w:pgSz w:w="12240" w:h="15840"/>
          <w:pgMar w:top="1024" w:right="1020" w:bottom="1539" w:left="792" w:header="712" w:footer="713" w:gutter="0"/>
          <w:cols w:space="720"/>
          <w:titlePg/>
        </w:sectPr>
      </w:pPr>
      <w:r w:rsidRPr="006C0D7B">
        <w:rPr>
          <w:rFonts w:ascii="Century Gothic" w:hAnsi="Century Gothic"/>
        </w:rPr>
        <w:t xml:space="preserve">be aware </w:t>
      </w:r>
      <w:r w:rsidR="006C0D7B" w:rsidRPr="006C0D7B">
        <w:rPr>
          <w:rFonts w:ascii="Century Gothic" w:hAnsi="Century Gothic"/>
        </w:rPr>
        <w:t>of and comply with this policy</w:t>
      </w:r>
    </w:p>
    <w:p w14:paraId="6D07AA12" w14:textId="77777777" w:rsidR="006C0D7B" w:rsidRPr="006C0D7B" w:rsidRDefault="006C0D7B" w:rsidP="006C0D7B">
      <w:pPr>
        <w:ind w:left="0" w:firstLine="0"/>
        <w:rPr>
          <w:rFonts w:ascii="Century Gothic" w:hAnsi="Century Gothic"/>
        </w:rPr>
      </w:pPr>
    </w:p>
    <w:p w14:paraId="5A146B13" w14:textId="77777777" w:rsidR="00B73EC2" w:rsidRPr="006C0D7B" w:rsidRDefault="000C3408">
      <w:pPr>
        <w:spacing w:after="0" w:line="259" w:lineRule="auto"/>
        <w:ind w:left="283" w:firstLine="0"/>
        <w:jc w:val="left"/>
        <w:rPr>
          <w:rFonts w:ascii="Century Gothic" w:hAnsi="Century Gothic"/>
        </w:rPr>
      </w:pPr>
      <w:r w:rsidRPr="006C0D7B">
        <w:rPr>
          <w:rFonts w:ascii="Century Gothic" w:hAnsi="Century Gothic"/>
          <w:b/>
        </w:rPr>
        <w:t xml:space="preserve"> </w:t>
      </w:r>
    </w:p>
    <w:p w14:paraId="5C5C9F87" w14:textId="77777777" w:rsidR="00B73EC2" w:rsidRPr="006C0D7B" w:rsidRDefault="006C0D7B" w:rsidP="006C0D7B">
      <w:pPr>
        <w:pStyle w:val="Heading1"/>
        <w:shd w:val="clear" w:color="auto" w:fill="C00000"/>
        <w:ind w:left="-5"/>
        <w:rPr>
          <w:rFonts w:ascii="Century Gothic" w:hAnsi="Century Gothic"/>
        </w:rPr>
      </w:pPr>
      <w:r>
        <w:rPr>
          <w:rFonts w:ascii="Century Gothic" w:hAnsi="Century Gothic"/>
        </w:rPr>
        <w:t>Role of Parents/Carer</w:t>
      </w:r>
    </w:p>
    <w:p w14:paraId="6860DFE6"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677A5CEF" w14:textId="77777777" w:rsidR="00B73EC2" w:rsidRPr="006C0D7B" w:rsidRDefault="000C3408">
      <w:pPr>
        <w:ind w:left="10"/>
        <w:rPr>
          <w:rFonts w:ascii="Century Gothic" w:hAnsi="Century Gothic"/>
        </w:rPr>
      </w:pPr>
      <w:r w:rsidRPr="006C0D7B">
        <w:rPr>
          <w:rFonts w:ascii="Century Gothic" w:hAnsi="Century Gothic"/>
        </w:rPr>
        <w:t xml:space="preserve">Parents/carers will: </w:t>
      </w:r>
    </w:p>
    <w:p w14:paraId="5C4C299E"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70E588B5" w14:textId="77777777" w:rsidR="00B73EC2" w:rsidRPr="006C0D7B" w:rsidRDefault="000C3408">
      <w:pPr>
        <w:numPr>
          <w:ilvl w:val="0"/>
          <w:numId w:val="7"/>
        </w:numPr>
        <w:ind w:hanging="283"/>
        <w:rPr>
          <w:rFonts w:ascii="Century Gothic" w:hAnsi="Century Gothic"/>
        </w:rPr>
      </w:pPr>
      <w:r w:rsidRPr="006C0D7B">
        <w:rPr>
          <w:rFonts w:ascii="Century Gothic" w:hAnsi="Century Gothic"/>
        </w:rPr>
        <w:t xml:space="preserve">be aware of and comply with this policy; </w:t>
      </w:r>
    </w:p>
    <w:p w14:paraId="30BA80B0" w14:textId="77777777" w:rsidR="00B73EC2" w:rsidRPr="006C0D7B" w:rsidRDefault="000C3408">
      <w:pPr>
        <w:numPr>
          <w:ilvl w:val="0"/>
          <w:numId w:val="7"/>
        </w:numPr>
        <w:ind w:hanging="283"/>
        <w:rPr>
          <w:rFonts w:ascii="Century Gothic" w:hAnsi="Century Gothic"/>
        </w:rPr>
      </w:pPr>
      <w:r w:rsidRPr="006C0D7B">
        <w:rPr>
          <w:rFonts w:ascii="Century Gothic" w:hAnsi="Century Gothic"/>
        </w:rPr>
        <w:t xml:space="preserve">be made aware of their rights of appeal against an exclusion; </w:t>
      </w:r>
    </w:p>
    <w:p w14:paraId="7DE7C05E" w14:textId="77777777" w:rsidR="00B73EC2" w:rsidRPr="006C0D7B" w:rsidRDefault="000C3408">
      <w:pPr>
        <w:numPr>
          <w:ilvl w:val="0"/>
          <w:numId w:val="7"/>
        </w:numPr>
        <w:ind w:hanging="283"/>
        <w:rPr>
          <w:rFonts w:ascii="Century Gothic" w:hAnsi="Century Gothic"/>
        </w:rPr>
      </w:pPr>
      <w:r w:rsidRPr="006C0D7B">
        <w:rPr>
          <w:rFonts w:ascii="Century Gothic" w:hAnsi="Century Gothic"/>
        </w:rPr>
        <w:t xml:space="preserve">be asked to take part periodic surveys conducted by the school; </w:t>
      </w:r>
    </w:p>
    <w:p w14:paraId="3ECBCD96" w14:textId="77777777" w:rsidR="00B73EC2" w:rsidRPr="006C0D7B" w:rsidRDefault="000C3408">
      <w:pPr>
        <w:numPr>
          <w:ilvl w:val="0"/>
          <w:numId w:val="7"/>
        </w:numPr>
        <w:ind w:hanging="283"/>
        <w:rPr>
          <w:rFonts w:ascii="Century Gothic" w:hAnsi="Century Gothic"/>
        </w:rPr>
      </w:pPr>
      <w:r w:rsidRPr="006C0D7B">
        <w:rPr>
          <w:rFonts w:ascii="Century Gothic" w:hAnsi="Century Gothic"/>
        </w:rPr>
        <w:t xml:space="preserve">support the school’s Behaviour and Discipline Policy and guidance necessary to ensure smooth running of the school. </w:t>
      </w:r>
    </w:p>
    <w:p w14:paraId="2B9ABBA6"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6A1DA612" w14:textId="77777777" w:rsidR="00B73EC2" w:rsidRPr="006C0D7B" w:rsidRDefault="000C3408" w:rsidP="006C0D7B">
      <w:pPr>
        <w:pStyle w:val="Heading1"/>
        <w:shd w:val="clear" w:color="auto" w:fill="C00000"/>
        <w:ind w:left="-5"/>
        <w:rPr>
          <w:rFonts w:ascii="Century Gothic" w:hAnsi="Century Gothic"/>
        </w:rPr>
      </w:pPr>
      <w:r w:rsidRPr="006C0D7B">
        <w:rPr>
          <w:rFonts w:ascii="Century Gothic" w:hAnsi="Century Gothic"/>
        </w:rPr>
        <w:t xml:space="preserve">Fixed Term Exclusion </w:t>
      </w:r>
    </w:p>
    <w:p w14:paraId="0E78E76B"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4F52B668" w14:textId="77777777" w:rsidR="00B73EC2" w:rsidRPr="006C0D7B" w:rsidRDefault="000C3408">
      <w:pPr>
        <w:ind w:left="10"/>
        <w:rPr>
          <w:rFonts w:ascii="Century Gothic" w:hAnsi="Century Gothic"/>
        </w:rPr>
      </w:pPr>
      <w:r w:rsidRPr="006C0D7B">
        <w:rPr>
          <w:rFonts w:ascii="Century Gothic" w:hAnsi="Century Gothic"/>
        </w:rPr>
        <w:t xml:space="preserve">In any one school year the Headteacher is allowed to exclude a pupil for one or more fixed term periods but not exceeding 45 school days. </w:t>
      </w:r>
    </w:p>
    <w:p w14:paraId="332C9903" w14:textId="77777777" w:rsidR="00B73EC2" w:rsidRPr="006C0D7B" w:rsidRDefault="000C3408">
      <w:pPr>
        <w:spacing w:after="0" w:line="259" w:lineRule="auto"/>
        <w:ind w:left="283" w:firstLine="0"/>
        <w:jc w:val="left"/>
        <w:rPr>
          <w:rFonts w:ascii="Century Gothic" w:hAnsi="Century Gothic"/>
        </w:rPr>
      </w:pPr>
      <w:r w:rsidRPr="006C0D7B">
        <w:rPr>
          <w:rFonts w:ascii="Century Gothic" w:hAnsi="Century Gothic"/>
        </w:rPr>
        <w:t xml:space="preserve"> </w:t>
      </w:r>
    </w:p>
    <w:p w14:paraId="50F6CAC6" w14:textId="77777777" w:rsidR="00B73EC2" w:rsidRPr="006C0D7B" w:rsidRDefault="000C3408">
      <w:pPr>
        <w:ind w:left="10"/>
        <w:rPr>
          <w:rFonts w:ascii="Century Gothic" w:hAnsi="Century Gothic"/>
        </w:rPr>
      </w:pPr>
      <w:r w:rsidRPr="006C0D7B">
        <w:rPr>
          <w:rFonts w:ascii="Century Gothic" w:hAnsi="Century Gothic"/>
        </w:rPr>
        <w:t xml:space="preserve">During this period of exclusion the school will continue to provide education for the pupil and plan for the pupil to be reinstated after the exclusion period has ended. </w:t>
      </w:r>
    </w:p>
    <w:p w14:paraId="26CE0119" w14:textId="77777777" w:rsidR="00B73EC2" w:rsidRPr="006C0D7B" w:rsidRDefault="000C3408">
      <w:pPr>
        <w:spacing w:after="0" w:line="259" w:lineRule="auto"/>
        <w:ind w:left="720" w:firstLine="0"/>
        <w:jc w:val="left"/>
        <w:rPr>
          <w:rFonts w:ascii="Century Gothic" w:hAnsi="Century Gothic"/>
        </w:rPr>
      </w:pPr>
      <w:r w:rsidRPr="006C0D7B">
        <w:rPr>
          <w:rFonts w:ascii="Century Gothic" w:hAnsi="Century Gothic"/>
        </w:rPr>
        <w:t xml:space="preserve"> </w:t>
      </w:r>
    </w:p>
    <w:p w14:paraId="480CD687" w14:textId="77777777" w:rsidR="00B73EC2" w:rsidRPr="006C0D7B" w:rsidRDefault="000C3408">
      <w:pPr>
        <w:ind w:left="10"/>
        <w:rPr>
          <w:rFonts w:ascii="Century Gothic" w:hAnsi="Century Gothic"/>
        </w:rPr>
      </w:pPr>
      <w:r w:rsidRPr="006C0D7B">
        <w:rPr>
          <w:rFonts w:ascii="Century Gothic" w:hAnsi="Century Gothic"/>
        </w:rPr>
        <w:t xml:space="preserve">Once a decision has been made parents will be informed by telephone and then by letter. </w:t>
      </w:r>
    </w:p>
    <w:p w14:paraId="2F8EC698" w14:textId="77777777" w:rsidR="00B73EC2" w:rsidRPr="006C0D7B" w:rsidRDefault="000C3408">
      <w:pPr>
        <w:spacing w:after="0" w:line="259" w:lineRule="auto"/>
        <w:ind w:left="720" w:firstLine="0"/>
        <w:jc w:val="left"/>
        <w:rPr>
          <w:rFonts w:ascii="Century Gothic" w:hAnsi="Century Gothic"/>
        </w:rPr>
      </w:pPr>
      <w:r w:rsidRPr="006C0D7B">
        <w:rPr>
          <w:rFonts w:ascii="Century Gothic" w:hAnsi="Century Gothic"/>
        </w:rPr>
        <w:t xml:space="preserve"> </w:t>
      </w:r>
    </w:p>
    <w:p w14:paraId="13658EFC" w14:textId="77777777" w:rsidR="00B73EC2" w:rsidRPr="006C0D7B" w:rsidRDefault="000C3408" w:rsidP="006C0D7B">
      <w:pPr>
        <w:pStyle w:val="Heading1"/>
        <w:shd w:val="clear" w:color="auto" w:fill="C00000"/>
        <w:ind w:left="-5"/>
        <w:rPr>
          <w:rFonts w:ascii="Century Gothic" w:hAnsi="Century Gothic"/>
        </w:rPr>
      </w:pPr>
      <w:r w:rsidRPr="006C0D7B">
        <w:rPr>
          <w:rFonts w:ascii="Century Gothic" w:hAnsi="Century Gothic"/>
        </w:rPr>
        <w:t xml:space="preserve">Informing the Discipline Committee and the Local Authority </w:t>
      </w:r>
    </w:p>
    <w:p w14:paraId="3A2B2440"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241A88C3" w14:textId="77777777" w:rsidR="00B73EC2" w:rsidRPr="006C0D7B" w:rsidRDefault="000C3408">
      <w:pPr>
        <w:ind w:left="10"/>
        <w:rPr>
          <w:rFonts w:ascii="Century Gothic" w:hAnsi="Century Gothic"/>
        </w:rPr>
      </w:pPr>
      <w:r w:rsidRPr="006C0D7B">
        <w:rPr>
          <w:rFonts w:ascii="Century Gothic" w:hAnsi="Century Gothic"/>
        </w:rPr>
        <w:t xml:space="preserve">Within one school day the Headteacher will inform the Discipline Committee and the Local Authority of a pupil’s exclusion. </w:t>
      </w:r>
    </w:p>
    <w:p w14:paraId="28FD6EB1"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1D8C4B94" w14:textId="77777777" w:rsidR="00B73EC2" w:rsidRPr="006C0D7B" w:rsidRDefault="000C3408" w:rsidP="006C0D7B">
      <w:pPr>
        <w:pStyle w:val="Heading1"/>
        <w:shd w:val="clear" w:color="auto" w:fill="C00000"/>
        <w:ind w:left="-5"/>
        <w:rPr>
          <w:rFonts w:ascii="Century Gothic" w:hAnsi="Century Gothic"/>
        </w:rPr>
      </w:pPr>
      <w:r w:rsidRPr="006C0D7B">
        <w:rPr>
          <w:rFonts w:ascii="Century Gothic" w:hAnsi="Century Gothic"/>
        </w:rPr>
        <w:t xml:space="preserve">The Role of the Discipline Committee </w:t>
      </w:r>
    </w:p>
    <w:p w14:paraId="2A3C26FD"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60B0708E" w14:textId="77777777" w:rsidR="00B73EC2" w:rsidRPr="006C0D7B" w:rsidRDefault="000C3408">
      <w:pPr>
        <w:ind w:left="10"/>
        <w:rPr>
          <w:rFonts w:ascii="Century Gothic" w:hAnsi="Century Gothic"/>
        </w:rPr>
      </w:pPr>
      <w:r w:rsidRPr="006C0D7B">
        <w:rPr>
          <w:rFonts w:ascii="Century Gothic" w:hAnsi="Century Gothic"/>
        </w:rPr>
        <w:t xml:space="preserve">The Discipline Committee will: </w:t>
      </w:r>
    </w:p>
    <w:p w14:paraId="6BDADDB6"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46787F0F" w14:textId="77777777" w:rsidR="00B73EC2" w:rsidRPr="006C0D7B" w:rsidRDefault="000C3408">
      <w:pPr>
        <w:numPr>
          <w:ilvl w:val="0"/>
          <w:numId w:val="8"/>
        </w:numPr>
        <w:ind w:hanging="283"/>
        <w:rPr>
          <w:rFonts w:ascii="Century Gothic" w:hAnsi="Century Gothic"/>
        </w:rPr>
      </w:pPr>
      <w:r w:rsidRPr="006C0D7B">
        <w:rPr>
          <w:rFonts w:ascii="Century Gothic" w:hAnsi="Century Gothic"/>
        </w:rPr>
        <w:t xml:space="preserve">Review all exclusions. </w:t>
      </w:r>
    </w:p>
    <w:p w14:paraId="17AF4AAD" w14:textId="77777777" w:rsidR="00B73EC2" w:rsidRPr="006C0D7B" w:rsidRDefault="000C3408">
      <w:pPr>
        <w:numPr>
          <w:ilvl w:val="0"/>
          <w:numId w:val="8"/>
        </w:numPr>
        <w:ind w:hanging="283"/>
        <w:rPr>
          <w:rFonts w:ascii="Century Gothic" w:hAnsi="Century Gothic"/>
        </w:rPr>
      </w:pPr>
      <w:r w:rsidRPr="006C0D7B">
        <w:rPr>
          <w:rFonts w:ascii="Century Gothic" w:hAnsi="Century Gothic"/>
        </w:rPr>
        <w:t xml:space="preserve">Consider any representations from parents. </w:t>
      </w:r>
    </w:p>
    <w:p w14:paraId="3AD09BBA" w14:textId="77777777" w:rsidR="00B73EC2" w:rsidRPr="006C0D7B" w:rsidRDefault="000C3408">
      <w:pPr>
        <w:numPr>
          <w:ilvl w:val="0"/>
          <w:numId w:val="8"/>
        </w:numPr>
        <w:ind w:hanging="283"/>
        <w:rPr>
          <w:rFonts w:ascii="Century Gothic" w:hAnsi="Century Gothic"/>
        </w:rPr>
      </w:pPr>
      <w:r w:rsidRPr="006C0D7B">
        <w:rPr>
          <w:rFonts w:ascii="Century Gothic" w:hAnsi="Century Gothic"/>
        </w:rPr>
        <w:t xml:space="preserve">Take the following into account when making a decision about exclusion:- </w:t>
      </w:r>
    </w:p>
    <w:p w14:paraId="6FF2EFFB" w14:textId="77777777" w:rsidR="00B73EC2" w:rsidRPr="006C0D7B" w:rsidRDefault="000C3408">
      <w:pPr>
        <w:spacing w:after="0" w:line="259" w:lineRule="auto"/>
        <w:ind w:left="720" w:firstLine="0"/>
        <w:jc w:val="left"/>
        <w:rPr>
          <w:rFonts w:ascii="Century Gothic" w:hAnsi="Century Gothic"/>
        </w:rPr>
      </w:pPr>
      <w:r w:rsidRPr="006C0D7B">
        <w:rPr>
          <w:rFonts w:ascii="Century Gothic" w:hAnsi="Century Gothic"/>
        </w:rPr>
        <w:t xml:space="preserve"> </w:t>
      </w:r>
    </w:p>
    <w:p w14:paraId="55ED5FFA" w14:textId="77777777" w:rsidR="00B73EC2" w:rsidRPr="006C0D7B" w:rsidRDefault="000C3408" w:rsidP="006C0D7B">
      <w:pPr>
        <w:pStyle w:val="ListParagraph"/>
        <w:numPr>
          <w:ilvl w:val="0"/>
          <w:numId w:val="17"/>
        </w:numPr>
        <w:rPr>
          <w:rFonts w:ascii="Century Gothic" w:hAnsi="Century Gothic"/>
        </w:rPr>
      </w:pPr>
      <w:r w:rsidRPr="006C0D7B">
        <w:rPr>
          <w:rFonts w:ascii="Century Gothic" w:hAnsi="Century Gothic"/>
        </w:rPr>
        <w:t xml:space="preserve">special educational needs </w:t>
      </w:r>
    </w:p>
    <w:p w14:paraId="0E87D3F6" w14:textId="77777777" w:rsidR="00B73EC2" w:rsidRPr="006C0D7B" w:rsidRDefault="000C3408" w:rsidP="006C0D7B">
      <w:pPr>
        <w:pStyle w:val="ListParagraph"/>
        <w:numPr>
          <w:ilvl w:val="0"/>
          <w:numId w:val="17"/>
        </w:numPr>
        <w:rPr>
          <w:rFonts w:ascii="Century Gothic" w:hAnsi="Century Gothic"/>
        </w:rPr>
      </w:pPr>
      <w:r w:rsidRPr="006C0D7B">
        <w:rPr>
          <w:rFonts w:ascii="Century Gothic" w:hAnsi="Century Gothic"/>
        </w:rPr>
        <w:t xml:space="preserve">disabilities </w:t>
      </w:r>
    </w:p>
    <w:p w14:paraId="0BDB4B8D" w14:textId="77777777" w:rsidR="00B73EC2" w:rsidRPr="006C0D7B" w:rsidRDefault="000C3408" w:rsidP="006C0D7B">
      <w:pPr>
        <w:pStyle w:val="ListParagraph"/>
        <w:numPr>
          <w:ilvl w:val="0"/>
          <w:numId w:val="17"/>
        </w:numPr>
        <w:rPr>
          <w:rFonts w:ascii="Century Gothic" w:hAnsi="Century Gothic"/>
        </w:rPr>
      </w:pPr>
      <w:r w:rsidRPr="006C0D7B">
        <w:rPr>
          <w:rFonts w:ascii="Century Gothic" w:hAnsi="Century Gothic"/>
        </w:rPr>
        <w:t xml:space="preserve">gender </w:t>
      </w:r>
    </w:p>
    <w:p w14:paraId="76EE2920" w14:textId="77777777" w:rsidR="00B73EC2" w:rsidRPr="006C0D7B" w:rsidRDefault="000C3408" w:rsidP="006C0D7B">
      <w:pPr>
        <w:pStyle w:val="ListParagraph"/>
        <w:numPr>
          <w:ilvl w:val="0"/>
          <w:numId w:val="17"/>
        </w:numPr>
        <w:rPr>
          <w:rFonts w:ascii="Century Gothic" w:hAnsi="Century Gothic"/>
        </w:rPr>
      </w:pPr>
      <w:r w:rsidRPr="006C0D7B">
        <w:rPr>
          <w:rFonts w:ascii="Century Gothic" w:hAnsi="Century Gothic"/>
        </w:rPr>
        <w:t xml:space="preserve">cultural differences </w:t>
      </w:r>
    </w:p>
    <w:p w14:paraId="29ACA6B7"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5F847825" w14:textId="77777777" w:rsidR="00B73EC2" w:rsidRPr="006C0D7B" w:rsidRDefault="000C3408" w:rsidP="006C0D7B">
      <w:pPr>
        <w:shd w:val="clear" w:color="auto" w:fill="C00000"/>
        <w:spacing w:after="0" w:line="259" w:lineRule="auto"/>
        <w:ind w:left="-5"/>
        <w:jc w:val="left"/>
        <w:rPr>
          <w:rFonts w:ascii="Century Gothic" w:hAnsi="Century Gothic"/>
        </w:rPr>
      </w:pPr>
      <w:r w:rsidRPr="006C0D7B">
        <w:rPr>
          <w:rFonts w:ascii="Century Gothic" w:hAnsi="Century Gothic"/>
          <w:b/>
        </w:rPr>
        <w:t xml:space="preserve">Liaison with Parents </w:t>
      </w:r>
    </w:p>
    <w:p w14:paraId="78021016"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lastRenderedPageBreak/>
        <w:t xml:space="preserve"> </w:t>
      </w:r>
    </w:p>
    <w:p w14:paraId="0230045F" w14:textId="77777777" w:rsidR="00B73EC2" w:rsidRPr="006C0D7B" w:rsidRDefault="000C3408">
      <w:pPr>
        <w:ind w:left="10"/>
        <w:rPr>
          <w:rFonts w:ascii="Century Gothic" w:hAnsi="Century Gothic"/>
        </w:rPr>
      </w:pPr>
      <w:r w:rsidRPr="006C0D7B">
        <w:rPr>
          <w:rFonts w:ascii="Century Gothic" w:hAnsi="Century Gothic"/>
        </w:rPr>
        <w:t xml:space="preserve">Every effort will be made to seek parental co-operation at all stages. </w:t>
      </w:r>
    </w:p>
    <w:p w14:paraId="0724650A"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1A44F0C7" w14:textId="77777777" w:rsidR="00B73EC2" w:rsidRPr="006C0D7B" w:rsidRDefault="000C3408" w:rsidP="006C0D7B">
      <w:pPr>
        <w:pStyle w:val="Heading1"/>
        <w:shd w:val="clear" w:color="auto" w:fill="C00000"/>
        <w:ind w:left="-5"/>
        <w:rPr>
          <w:rFonts w:ascii="Century Gothic" w:hAnsi="Century Gothic"/>
        </w:rPr>
      </w:pPr>
      <w:r w:rsidRPr="006C0D7B">
        <w:rPr>
          <w:rFonts w:ascii="Century Gothic" w:hAnsi="Century Gothic"/>
        </w:rPr>
        <w:t xml:space="preserve">Permanent Exclusion </w:t>
      </w:r>
    </w:p>
    <w:p w14:paraId="61D5B8FB"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5F2656B4" w14:textId="77777777" w:rsidR="00B73EC2" w:rsidRPr="006C0D7B" w:rsidRDefault="000C3408">
      <w:pPr>
        <w:ind w:left="10"/>
        <w:rPr>
          <w:rFonts w:ascii="Century Gothic" w:hAnsi="Century Gothic"/>
        </w:rPr>
      </w:pPr>
      <w:r w:rsidRPr="006C0D7B">
        <w:rPr>
          <w:rFonts w:ascii="Century Gothic" w:hAnsi="Century Gothic"/>
        </w:rPr>
        <w:t xml:space="preserve">A pupil may be permanently excluded if: </w:t>
      </w:r>
    </w:p>
    <w:p w14:paraId="5CD90D8F"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0DE9FC72" w14:textId="77777777" w:rsidR="00B73EC2" w:rsidRPr="006C0D7B" w:rsidRDefault="000C3408" w:rsidP="006C0D7B">
      <w:pPr>
        <w:pStyle w:val="ListParagraph"/>
        <w:numPr>
          <w:ilvl w:val="0"/>
          <w:numId w:val="13"/>
        </w:numPr>
        <w:rPr>
          <w:rFonts w:ascii="Century Gothic" w:hAnsi="Century Gothic"/>
        </w:rPr>
      </w:pPr>
      <w:r w:rsidRPr="006C0D7B">
        <w:rPr>
          <w:rFonts w:ascii="Century Gothic" w:hAnsi="Century Gothic"/>
        </w:rPr>
        <w:t xml:space="preserve">All other strategies have failed. </w:t>
      </w:r>
    </w:p>
    <w:p w14:paraId="64865E8E"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11E64FD2" w14:textId="77777777" w:rsidR="00B73EC2" w:rsidRPr="006C0D7B" w:rsidRDefault="000C3408" w:rsidP="006C0D7B">
      <w:pPr>
        <w:pStyle w:val="ListParagraph"/>
        <w:numPr>
          <w:ilvl w:val="0"/>
          <w:numId w:val="13"/>
        </w:numPr>
        <w:rPr>
          <w:rFonts w:ascii="Century Gothic" w:hAnsi="Century Gothic"/>
        </w:rPr>
      </w:pPr>
      <w:r w:rsidRPr="006C0D7B">
        <w:rPr>
          <w:rFonts w:ascii="Century Gothic" w:hAnsi="Century Gothic"/>
        </w:rPr>
        <w:t xml:space="preserve">The offence was a serious one-off offence such as: </w:t>
      </w:r>
    </w:p>
    <w:p w14:paraId="4B90E3C9" w14:textId="77777777" w:rsidR="00B73EC2" w:rsidRPr="006C0D7B" w:rsidRDefault="000C3408">
      <w:pPr>
        <w:spacing w:after="0" w:line="259" w:lineRule="auto"/>
        <w:ind w:left="720" w:firstLine="0"/>
        <w:jc w:val="left"/>
        <w:rPr>
          <w:rFonts w:ascii="Century Gothic" w:hAnsi="Century Gothic"/>
        </w:rPr>
      </w:pPr>
      <w:r w:rsidRPr="006C0D7B">
        <w:rPr>
          <w:rFonts w:ascii="Century Gothic" w:hAnsi="Century Gothic"/>
        </w:rPr>
        <w:t xml:space="preserve"> </w:t>
      </w:r>
    </w:p>
    <w:p w14:paraId="107F6E37" w14:textId="77777777" w:rsidR="006C0D7B" w:rsidRDefault="006C0D7B" w:rsidP="006C0D7B">
      <w:pPr>
        <w:ind w:left="720" w:firstLine="0"/>
        <w:rPr>
          <w:rFonts w:ascii="Century Gothic" w:hAnsi="Century Gothic"/>
        </w:rPr>
      </w:pPr>
    </w:p>
    <w:p w14:paraId="03B3DF71" w14:textId="77777777" w:rsidR="00B73EC2" w:rsidRPr="006C0D7B" w:rsidRDefault="000C3408" w:rsidP="006C0D7B">
      <w:pPr>
        <w:pStyle w:val="ListParagraph"/>
        <w:numPr>
          <w:ilvl w:val="0"/>
          <w:numId w:val="14"/>
        </w:numPr>
        <w:rPr>
          <w:rFonts w:ascii="Century Gothic" w:hAnsi="Century Gothic"/>
        </w:rPr>
      </w:pPr>
      <w:r w:rsidRPr="006C0D7B">
        <w:rPr>
          <w:rFonts w:ascii="Century Gothic" w:hAnsi="Century Gothic"/>
        </w:rPr>
        <w:t xml:space="preserve">serious, actual or threatened, violence against a pupil or a member of the school personnel; </w:t>
      </w:r>
    </w:p>
    <w:p w14:paraId="268FB304" w14:textId="77777777" w:rsidR="00B73EC2" w:rsidRPr="006C0D7B" w:rsidRDefault="000C3408" w:rsidP="006C0D7B">
      <w:pPr>
        <w:pStyle w:val="ListParagraph"/>
        <w:numPr>
          <w:ilvl w:val="0"/>
          <w:numId w:val="14"/>
        </w:numPr>
        <w:rPr>
          <w:rFonts w:ascii="Century Gothic" w:hAnsi="Century Gothic"/>
        </w:rPr>
      </w:pPr>
      <w:r w:rsidRPr="006C0D7B">
        <w:rPr>
          <w:rFonts w:ascii="Century Gothic" w:hAnsi="Century Gothic"/>
        </w:rPr>
        <w:t xml:space="preserve">sexual abuse or assault; </w:t>
      </w:r>
    </w:p>
    <w:p w14:paraId="71D3666F" w14:textId="77777777" w:rsidR="00B73EC2" w:rsidRPr="006C0D7B" w:rsidRDefault="000C3408" w:rsidP="006C0D7B">
      <w:pPr>
        <w:pStyle w:val="ListParagraph"/>
        <w:numPr>
          <w:ilvl w:val="0"/>
          <w:numId w:val="14"/>
        </w:numPr>
        <w:rPr>
          <w:rFonts w:ascii="Century Gothic" w:hAnsi="Century Gothic"/>
        </w:rPr>
      </w:pPr>
      <w:r w:rsidRPr="006C0D7B">
        <w:rPr>
          <w:rFonts w:ascii="Century Gothic" w:hAnsi="Century Gothic"/>
        </w:rPr>
        <w:t xml:space="preserve">supplying an illegal drug;  </w:t>
      </w:r>
    </w:p>
    <w:p w14:paraId="560DA330" w14:textId="77777777" w:rsidR="00B73EC2" w:rsidRPr="006C0D7B" w:rsidRDefault="000C3408" w:rsidP="006C0D7B">
      <w:pPr>
        <w:pStyle w:val="ListParagraph"/>
        <w:numPr>
          <w:ilvl w:val="0"/>
          <w:numId w:val="14"/>
        </w:numPr>
        <w:rPr>
          <w:rFonts w:ascii="Century Gothic" w:hAnsi="Century Gothic"/>
        </w:rPr>
      </w:pPr>
      <w:r w:rsidRPr="006C0D7B">
        <w:rPr>
          <w:rFonts w:ascii="Century Gothic" w:hAnsi="Century Gothic"/>
        </w:rPr>
        <w:t xml:space="preserve">carrying an offensive weapon; </w:t>
      </w:r>
    </w:p>
    <w:p w14:paraId="643A53CF" w14:textId="77777777" w:rsidR="00B73EC2" w:rsidRPr="006C0D7B" w:rsidRDefault="000C3408" w:rsidP="006C0D7B">
      <w:pPr>
        <w:pStyle w:val="ListParagraph"/>
        <w:numPr>
          <w:ilvl w:val="0"/>
          <w:numId w:val="14"/>
        </w:numPr>
        <w:rPr>
          <w:rFonts w:ascii="Century Gothic" w:hAnsi="Century Gothic"/>
        </w:rPr>
      </w:pPr>
      <w:r w:rsidRPr="006C0D7B">
        <w:rPr>
          <w:rFonts w:ascii="Century Gothic" w:hAnsi="Century Gothic"/>
        </w:rPr>
        <w:t xml:space="preserve">or any other serious offence </w:t>
      </w:r>
    </w:p>
    <w:p w14:paraId="2CAE1134"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2CD6CC09"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475E4E6F"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07F3D803" w14:textId="77777777" w:rsidR="00B73EC2" w:rsidRPr="006C0D7B" w:rsidRDefault="000C3408" w:rsidP="006C0D7B">
      <w:pPr>
        <w:pStyle w:val="Heading1"/>
        <w:shd w:val="clear" w:color="auto" w:fill="C00000"/>
        <w:ind w:left="-5"/>
        <w:rPr>
          <w:rFonts w:ascii="Century Gothic" w:hAnsi="Century Gothic"/>
        </w:rPr>
      </w:pPr>
      <w:r w:rsidRPr="006C0D7B">
        <w:rPr>
          <w:rFonts w:ascii="Century Gothic" w:hAnsi="Century Gothic"/>
        </w:rPr>
        <w:t>Reporting</w:t>
      </w:r>
      <w:r w:rsidRPr="006C0D7B">
        <w:rPr>
          <w:rFonts w:ascii="Century Gothic" w:hAnsi="Century Gothic"/>
          <w:b w:val="0"/>
        </w:rPr>
        <w:t xml:space="preserve"> </w:t>
      </w:r>
    </w:p>
    <w:p w14:paraId="30B29CD8"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4F37D552" w14:textId="77777777" w:rsidR="00B73EC2" w:rsidRPr="006C0D7B" w:rsidRDefault="000C3408">
      <w:pPr>
        <w:ind w:left="10"/>
        <w:rPr>
          <w:rFonts w:ascii="Century Gothic" w:hAnsi="Century Gothic"/>
        </w:rPr>
      </w:pPr>
      <w:r w:rsidRPr="006C0D7B">
        <w:rPr>
          <w:rFonts w:ascii="Century Gothic" w:hAnsi="Century Gothic"/>
        </w:rPr>
        <w:t xml:space="preserve">Annually the Headteacher will report the following to the Governing Body the: </w:t>
      </w:r>
    </w:p>
    <w:p w14:paraId="2BFF963D"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073367C6" w14:textId="77777777" w:rsidR="00B73EC2" w:rsidRPr="006C0D7B" w:rsidRDefault="000C3408">
      <w:pPr>
        <w:numPr>
          <w:ilvl w:val="0"/>
          <w:numId w:val="10"/>
        </w:numPr>
        <w:ind w:hanging="370"/>
        <w:rPr>
          <w:rFonts w:ascii="Century Gothic" w:hAnsi="Century Gothic"/>
        </w:rPr>
      </w:pPr>
      <w:r w:rsidRPr="006C0D7B">
        <w:rPr>
          <w:rFonts w:ascii="Century Gothic" w:hAnsi="Century Gothic"/>
        </w:rPr>
        <w:t xml:space="preserve">number of exclusions </w:t>
      </w:r>
    </w:p>
    <w:p w14:paraId="5A20C097" w14:textId="77777777" w:rsidR="00B73EC2" w:rsidRPr="006C0D7B" w:rsidRDefault="000C3408">
      <w:pPr>
        <w:numPr>
          <w:ilvl w:val="0"/>
          <w:numId w:val="10"/>
        </w:numPr>
        <w:ind w:hanging="370"/>
        <w:rPr>
          <w:rFonts w:ascii="Century Gothic" w:hAnsi="Century Gothic"/>
        </w:rPr>
      </w:pPr>
      <w:r w:rsidRPr="006C0D7B">
        <w:rPr>
          <w:rFonts w:ascii="Century Gothic" w:hAnsi="Century Gothic"/>
        </w:rPr>
        <w:t xml:space="preserve">type of exclusions </w:t>
      </w:r>
    </w:p>
    <w:p w14:paraId="35893A65" w14:textId="77777777" w:rsidR="00B73EC2" w:rsidRPr="006C0D7B" w:rsidRDefault="000C3408">
      <w:pPr>
        <w:numPr>
          <w:ilvl w:val="0"/>
          <w:numId w:val="10"/>
        </w:numPr>
        <w:ind w:hanging="370"/>
        <w:rPr>
          <w:rFonts w:ascii="Century Gothic" w:hAnsi="Century Gothic"/>
        </w:rPr>
      </w:pPr>
      <w:r w:rsidRPr="006C0D7B">
        <w:rPr>
          <w:rFonts w:ascii="Century Gothic" w:hAnsi="Century Gothic"/>
        </w:rPr>
        <w:t xml:space="preserve">outcome of each exclusion </w:t>
      </w:r>
    </w:p>
    <w:p w14:paraId="6C9210DA" w14:textId="77777777" w:rsidR="00B73EC2" w:rsidRPr="006C0D7B" w:rsidRDefault="000C3408">
      <w:pPr>
        <w:numPr>
          <w:ilvl w:val="0"/>
          <w:numId w:val="10"/>
        </w:numPr>
        <w:ind w:hanging="370"/>
        <w:rPr>
          <w:rFonts w:ascii="Century Gothic" w:hAnsi="Century Gothic"/>
        </w:rPr>
      </w:pPr>
      <w:r w:rsidRPr="006C0D7B">
        <w:rPr>
          <w:rFonts w:ascii="Century Gothic" w:hAnsi="Century Gothic"/>
        </w:rPr>
        <w:t xml:space="preserve">rates of exclusion from different groups such as SEND, free school meals, looked after children and ethnic groups.  </w:t>
      </w:r>
    </w:p>
    <w:p w14:paraId="3A9D6512"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433B3057" w14:textId="77777777" w:rsidR="00B73EC2" w:rsidRPr="006C0D7B" w:rsidRDefault="000C3408" w:rsidP="006C0D7B">
      <w:pPr>
        <w:pStyle w:val="Heading1"/>
        <w:shd w:val="clear" w:color="auto" w:fill="C00000"/>
        <w:ind w:left="-5"/>
        <w:rPr>
          <w:rFonts w:ascii="Century Gothic" w:hAnsi="Century Gothic"/>
        </w:rPr>
      </w:pPr>
      <w:r w:rsidRPr="006C0D7B">
        <w:rPr>
          <w:rFonts w:ascii="Century Gothic" w:hAnsi="Century Gothic"/>
        </w:rPr>
        <w:t xml:space="preserve">Raising Awareness of this Policy </w:t>
      </w:r>
    </w:p>
    <w:p w14:paraId="50BA5A6A"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182B6210" w14:textId="77777777" w:rsidR="00B73EC2" w:rsidRPr="006C0D7B" w:rsidRDefault="000C3408">
      <w:pPr>
        <w:ind w:left="10"/>
        <w:rPr>
          <w:rFonts w:ascii="Century Gothic" w:hAnsi="Century Gothic"/>
        </w:rPr>
      </w:pPr>
      <w:r w:rsidRPr="006C0D7B">
        <w:rPr>
          <w:rFonts w:ascii="Century Gothic" w:hAnsi="Century Gothic"/>
        </w:rPr>
        <w:t xml:space="preserve">Awareness of this policy will be raised through such media as: </w:t>
      </w:r>
    </w:p>
    <w:p w14:paraId="535DB336"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4CB10FAF" w14:textId="77777777" w:rsidR="00B73EC2" w:rsidRPr="006C0D7B" w:rsidRDefault="000C3408">
      <w:pPr>
        <w:numPr>
          <w:ilvl w:val="0"/>
          <w:numId w:val="11"/>
        </w:numPr>
        <w:ind w:hanging="283"/>
        <w:rPr>
          <w:rFonts w:ascii="Century Gothic" w:hAnsi="Century Gothic"/>
        </w:rPr>
      </w:pPr>
      <w:r w:rsidRPr="006C0D7B">
        <w:rPr>
          <w:rFonts w:ascii="Century Gothic" w:hAnsi="Century Gothic"/>
        </w:rPr>
        <w:t xml:space="preserve">the School Prospectus </w:t>
      </w:r>
    </w:p>
    <w:p w14:paraId="3FB38A16" w14:textId="77777777" w:rsidR="00B73EC2" w:rsidRPr="006C0D7B" w:rsidRDefault="000C3408">
      <w:pPr>
        <w:numPr>
          <w:ilvl w:val="0"/>
          <w:numId w:val="11"/>
        </w:numPr>
        <w:ind w:hanging="283"/>
        <w:rPr>
          <w:rFonts w:ascii="Century Gothic" w:hAnsi="Century Gothic"/>
        </w:rPr>
      </w:pPr>
      <w:r w:rsidRPr="006C0D7B">
        <w:rPr>
          <w:rFonts w:ascii="Century Gothic" w:hAnsi="Century Gothic"/>
        </w:rPr>
        <w:t xml:space="preserve">the school website </w:t>
      </w:r>
    </w:p>
    <w:p w14:paraId="65C53BD7" w14:textId="77777777" w:rsidR="00B73EC2" w:rsidRPr="006C0D7B" w:rsidRDefault="000C3408">
      <w:pPr>
        <w:numPr>
          <w:ilvl w:val="0"/>
          <w:numId w:val="11"/>
        </w:numPr>
        <w:ind w:hanging="283"/>
        <w:rPr>
          <w:rFonts w:ascii="Century Gothic" w:hAnsi="Century Gothic"/>
        </w:rPr>
      </w:pPr>
      <w:r w:rsidRPr="006C0D7B">
        <w:rPr>
          <w:rFonts w:ascii="Century Gothic" w:hAnsi="Century Gothic"/>
        </w:rPr>
        <w:t xml:space="preserve">meetings with parents such as introductory, transition, parent-teacher consultations and periodic curriculum workshops </w:t>
      </w:r>
    </w:p>
    <w:p w14:paraId="5A959CBE" w14:textId="77777777" w:rsidR="00B73EC2" w:rsidRPr="006C0D7B" w:rsidRDefault="000C3408">
      <w:pPr>
        <w:numPr>
          <w:ilvl w:val="0"/>
          <w:numId w:val="11"/>
        </w:numPr>
        <w:ind w:hanging="283"/>
        <w:rPr>
          <w:rFonts w:ascii="Century Gothic" w:hAnsi="Century Gothic"/>
        </w:rPr>
      </w:pPr>
      <w:r w:rsidRPr="006C0D7B">
        <w:rPr>
          <w:rFonts w:ascii="Century Gothic" w:hAnsi="Century Gothic"/>
        </w:rPr>
        <w:t xml:space="preserve">school events </w:t>
      </w:r>
    </w:p>
    <w:p w14:paraId="38AB059B" w14:textId="77777777" w:rsidR="00B73EC2" w:rsidRPr="006C0D7B" w:rsidRDefault="000C3408">
      <w:pPr>
        <w:numPr>
          <w:ilvl w:val="0"/>
          <w:numId w:val="11"/>
        </w:numPr>
        <w:ind w:hanging="283"/>
        <w:rPr>
          <w:rFonts w:ascii="Century Gothic" w:hAnsi="Century Gothic"/>
        </w:rPr>
      </w:pPr>
      <w:r w:rsidRPr="006C0D7B">
        <w:rPr>
          <w:rFonts w:ascii="Century Gothic" w:hAnsi="Century Gothic"/>
        </w:rPr>
        <w:t xml:space="preserve">meetings with school personnel </w:t>
      </w:r>
    </w:p>
    <w:p w14:paraId="1402EA52" w14:textId="77777777" w:rsidR="00B73EC2" w:rsidRPr="006C0D7B" w:rsidRDefault="000C3408">
      <w:pPr>
        <w:numPr>
          <w:ilvl w:val="0"/>
          <w:numId w:val="11"/>
        </w:numPr>
        <w:ind w:hanging="283"/>
        <w:rPr>
          <w:rFonts w:ascii="Century Gothic" w:hAnsi="Century Gothic"/>
        </w:rPr>
      </w:pPr>
      <w:r w:rsidRPr="006C0D7B">
        <w:rPr>
          <w:rFonts w:ascii="Century Gothic" w:hAnsi="Century Gothic"/>
        </w:rPr>
        <w:t xml:space="preserve">communications with home such as newsletters  </w:t>
      </w:r>
    </w:p>
    <w:p w14:paraId="4EE40B8D" w14:textId="77777777" w:rsidR="00B73EC2" w:rsidRPr="006C0D7B" w:rsidRDefault="000C3408">
      <w:pPr>
        <w:numPr>
          <w:ilvl w:val="0"/>
          <w:numId w:val="11"/>
        </w:numPr>
        <w:ind w:hanging="283"/>
        <w:rPr>
          <w:rFonts w:ascii="Century Gothic" w:hAnsi="Century Gothic"/>
        </w:rPr>
      </w:pPr>
      <w:r w:rsidRPr="006C0D7B">
        <w:rPr>
          <w:rFonts w:ascii="Century Gothic" w:hAnsi="Century Gothic"/>
        </w:rPr>
        <w:lastRenderedPageBreak/>
        <w:t xml:space="preserve">reports such annual report to parents and Headteacher reports to the Governing Body </w:t>
      </w:r>
      <w:r w:rsidRPr="006C0D7B">
        <w:rPr>
          <w:rFonts w:ascii="Century Gothic" w:eastAsia="Wingdings" w:hAnsi="Century Gothic" w:cs="Wingdings"/>
        </w:rPr>
        <w:t></w:t>
      </w:r>
      <w:r w:rsidRPr="006C0D7B">
        <w:rPr>
          <w:rFonts w:ascii="Century Gothic" w:hAnsi="Century Gothic"/>
        </w:rPr>
        <w:t xml:space="preserve"> information displays in the main school entrance </w:t>
      </w:r>
    </w:p>
    <w:p w14:paraId="1D9C102B"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07250356" w14:textId="77777777" w:rsidR="00B73EC2" w:rsidRPr="006C0D7B" w:rsidRDefault="000C3408" w:rsidP="006C0D7B">
      <w:pPr>
        <w:pStyle w:val="Heading1"/>
        <w:shd w:val="clear" w:color="auto" w:fill="C00000"/>
        <w:ind w:left="-5"/>
        <w:rPr>
          <w:rFonts w:ascii="Century Gothic" w:hAnsi="Century Gothic"/>
        </w:rPr>
      </w:pPr>
      <w:r w:rsidRPr="006C0D7B">
        <w:rPr>
          <w:rFonts w:ascii="Century Gothic" w:hAnsi="Century Gothic"/>
        </w:rPr>
        <w:t>Training</w:t>
      </w:r>
      <w:r w:rsidRPr="006C0D7B">
        <w:rPr>
          <w:rFonts w:ascii="Century Gothic" w:hAnsi="Century Gothic"/>
          <w:b w:val="0"/>
        </w:rPr>
        <w:t xml:space="preserve"> </w:t>
      </w:r>
    </w:p>
    <w:p w14:paraId="31FDB92F"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6DB609BA" w14:textId="77777777" w:rsidR="00B73EC2" w:rsidRPr="006C0D7B" w:rsidRDefault="000C3408">
      <w:pPr>
        <w:ind w:left="10"/>
        <w:rPr>
          <w:rFonts w:ascii="Century Gothic" w:hAnsi="Century Gothic"/>
        </w:rPr>
      </w:pPr>
      <w:r w:rsidRPr="006C0D7B">
        <w:rPr>
          <w:rFonts w:ascii="Century Gothic" w:hAnsi="Century Gothic"/>
        </w:rPr>
        <w:t xml:space="preserve">All school personnel: </w:t>
      </w:r>
    </w:p>
    <w:p w14:paraId="7BA0139C"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471D4F5E" w14:textId="77777777" w:rsidR="00B73EC2" w:rsidRPr="006C0D7B" w:rsidRDefault="000C3408">
      <w:pPr>
        <w:numPr>
          <w:ilvl w:val="0"/>
          <w:numId w:val="12"/>
        </w:numPr>
        <w:ind w:hanging="283"/>
        <w:rPr>
          <w:rFonts w:ascii="Century Gothic" w:hAnsi="Century Gothic"/>
        </w:rPr>
      </w:pPr>
      <w:r w:rsidRPr="006C0D7B">
        <w:rPr>
          <w:rFonts w:ascii="Century Gothic" w:hAnsi="Century Gothic"/>
        </w:rPr>
        <w:t xml:space="preserve">have equal chances of training, career development and promotion </w:t>
      </w:r>
    </w:p>
    <w:p w14:paraId="4A7AA130" w14:textId="77777777" w:rsidR="00B73EC2" w:rsidRPr="006C0D7B" w:rsidRDefault="000C3408">
      <w:pPr>
        <w:numPr>
          <w:ilvl w:val="0"/>
          <w:numId w:val="12"/>
        </w:numPr>
        <w:ind w:hanging="283"/>
        <w:rPr>
          <w:rFonts w:ascii="Century Gothic" w:hAnsi="Century Gothic"/>
        </w:rPr>
      </w:pPr>
      <w:r w:rsidRPr="006C0D7B">
        <w:rPr>
          <w:rFonts w:ascii="Century Gothic" w:hAnsi="Century Gothic"/>
        </w:rPr>
        <w:t xml:space="preserve">receive training on this policy on induction which specifically covers: </w:t>
      </w:r>
    </w:p>
    <w:p w14:paraId="5D8698AF" w14:textId="77777777" w:rsidR="00B73EC2" w:rsidRPr="006C0D7B" w:rsidRDefault="000C3408">
      <w:pPr>
        <w:spacing w:after="0" w:line="259" w:lineRule="auto"/>
        <w:ind w:left="283" w:firstLine="0"/>
        <w:jc w:val="left"/>
        <w:rPr>
          <w:rFonts w:ascii="Century Gothic" w:hAnsi="Century Gothic"/>
        </w:rPr>
      </w:pPr>
      <w:r w:rsidRPr="006C0D7B">
        <w:rPr>
          <w:rFonts w:ascii="Century Gothic" w:hAnsi="Century Gothic"/>
        </w:rPr>
        <w:t xml:space="preserve"> </w:t>
      </w:r>
    </w:p>
    <w:p w14:paraId="0F9C6125" w14:textId="77777777" w:rsidR="00B73EC2" w:rsidRPr="006C0D7B" w:rsidRDefault="000C3408">
      <w:pPr>
        <w:numPr>
          <w:ilvl w:val="1"/>
          <w:numId w:val="12"/>
        </w:numPr>
        <w:ind w:left="721" w:hanging="293"/>
        <w:rPr>
          <w:rFonts w:ascii="Century Gothic" w:hAnsi="Century Gothic"/>
        </w:rPr>
      </w:pPr>
      <w:r w:rsidRPr="006C0D7B">
        <w:rPr>
          <w:rFonts w:ascii="Century Gothic" w:hAnsi="Century Gothic"/>
        </w:rPr>
        <w:t xml:space="preserve">All aspects of this policy </w:t>
      </w:r>
    </w:p>
    <w:p w14:paraId="7D478DAC" w14:textId="77777777" w:rsidR="00B73EC2" w:rsidRPr="006C0D7B" w:rsidRDefault="000C3408">
      <w:pPr>
        <w:numPr>
          <w:ilvl w:val="1"/>
          <w:numId w:val="12"/>
        </w:numPr>
        <w:ind w:left="721" w:hanging="293"/>
        <w:rPr>
          <w:rFonts w:ascii="Century Gothic" w:hAnsi="Century Gothic"/>
        </w:rPr>
      </w:pPr>
      <w:r w:rsidRPr="006C0D7B">
        <w:rPr>
          <w:rFonts w:ascii="Century Gothic" w:hAnsi="Century Gothic"/>
        </w:rPr>
        <w:t xml:space="preserve">Pupil Behaviour and Discipline </w:t>
      </w:r>
    </w:p>
    <w:p w14:paraId="3D12F965" w14:textId="77777777" w:rsidR="00B73EC2" w:rsidRPr="006C0D7B" w:rsidRDefault="000C3408">
      <w:pPr>
        <w:numPr>
          <w:ilvl w:val="1"/>
          <w:numId w:val="12"/>
        </w:numPr>
        <w:ind w:left="721" w:hanging="293"/>
        <w:rPr>
          <w:rFonts w:ascii="Century Gothic" w:hAnsi="Century Gothic"/>
        </w:rPr>
      </w:pPr>
      <w:r w:rsidRPr="006C0D7B">
        <w:rPr>
          <w:rFonts w:ascii="Century Gothic" w:hAnsi="Century Gothic"/>
        </w:rPr>
        <w:t xml:space="preserve">Supervision of Pupils </w:t>
      </w:r>
    </w:p>
    <w:p w14:paraId="1BF65F8D" w14:textId="77777777" w:rsidR="00B73EC2" w:rsidRPr="006C0D7B" w:rsidRDefault="000C3408">
      <w:pPr>
        <w:numPr>
          <w:ilvl w:val="1"/>
          <w:numId w:val="12"/>
        </w:numPr>
        <w:ind w:left="721" w:hanging="293"/>
        <w:rPr>
          <w:rFonts w:ascii="Century Gothic" w:hAnsi="Century Gothic"/>
        </w:rPr>
      </w:pPr>
      <w:r w:rsidRPr="006C0D7B">
        <w:rPr>
          <w:rFonts w:ascii="Century Gothic" w:hAnsi="Century Gothic"/>
        </w:rPr>
        <w:t xml:space="preserve">Pastoral Care </w:t>
      </w:r>
    </w:p>
    <w:p w14:paraId="55BC5F1E" w14:textId="77777777" w:rsidR="00B73EC2" w:rsidRPr="006C0D7B" w:rsidRDefault="000C3408">
      <w:pPr>
        <w:numPr>
          <w:ilvl w:val="1"/>
          <w:numId w:val="12"/>
        </w:numPr>
        <w:ind w:left="721" w:hanging="293"/>
        <w:rPr>
          <w:rFonts w:ascii="Century Gothic" w:hAnsi="Century Gothic"/>
        </w:rPr>
      </w:pPr>
      <w:r w:rsidRPr="006C0D7B">
        <w:rPr>
          <w:rFonts w:ascii="Century Gothic" w:hAnsi="Century Gothic"/>
        </w:rPr>
        <w:t xml:space="preserve">Safeguarding and Child Protection </w:t>
      </w:r>
    </w:p>
    <w:p w14:paraId="3699D2E6" w14:textId="77777777" w:rsidR="00B73EC2" w:rsidRPr="006C0D7B" w:rsidRDefault="000C3408">
      <w:pPr>
        <w:numPr>
          <w:ilvl w:val="1"/>
          <w:numId w:val="12"/>
        </w:numPr>
        <w:ind w:left="721" w:hanging="293"/>
        <w:rPr>
          <w:rFonts w:ascii="Century Gothic" w:hAnsi="Century Gothic"/>
        </w:rPr>
      </w:pPr>
      <w:r w:rsidRPr="006C0D7B">
        <w:rPr>
          <w:rFonts w:ascii="Century Gothic" w:hAnsi="Century Gothic"/>
        </w:rPr>
        <w:t xml:space="preserve">Complaints </w:t>
      </w:r>
    </w:p>
    <w:p w14:paraId="463C8298" w14:textId="77777777" w:rsidR="00B73EC2" w:rsidRPr="006C0D7B" w:rsidRDefault="000C3408">
      <w:pPr>
        <w:numPr>
          <w:ilvl w:val="1"/>
          <w:numId w:val="12"/>
        </w:numPr>
        <w:ind w:left="721" w:hanging="293"/>
        <w:rPr>
          <w:rFonts w:ascii="Century Gothic" w:hAnsi="Century Gothic"/>
        </w:rPr>
      </w:pPr>
      <w:r w:rsidRPr="006C0D7B">
        <w:rPr>
          <w:rFonts w:ascii="Century Gothic" w:hAnsi="Century Gothic"/>
        </w:rPr>
        <w:t xml:space="preserve">Parental Responsibility </w:t>
      </w:r>
    </w:p>
    <w:p w14:paraId="1A6ACE2C" w14:textId="77777777" w:rsidR="00B73EC2" w:rsidRPr="006C0D7B" w:rsidRDefault="000C3408">
      <w:pPr>
        <w:numPr>
          <w:ilvl w:val="1"/>
          <w:numId w:val="12"/>
        </w:numPr>
        <w:ind w:left="721" w:hanging="293"/>
        <w:rPr>
          <w:rFonts w:ascii="Century Gothic" w:hAnsi="Century Gothic"/>
        </w:rPr>
      </w:pPr>
      <w:r w:rsidRPr="006C0D7B">
        <w:rPr>
          <w:rFonts w:ascii="Century Gothic" w:hAnsi="Century Gothic"/>
        </w:rPr>
        <w:t xml:space="preserve">Attendance and Truancy </w:t>
      </w:r>
    </w:p>
    <w:p w14:paraId="0E74365E" w14:textId="77777777" w:rsidR="00B73EC2" w:rsidRPr="006C0D7B" w:rsidRDefault="000C3408">
      <w:pPr>
        <w:numPr>
          <w:ilvl w:val="1"/>
          <w:numId w:val="12"/>
        </w:numPr>
        <w:ind w:left="721" w:hanging="293"/>
        <w:rPr>
          <w:rFonts w:ascii="Century Gothic" w:hAnsi="Century Gothic"/>
        </w:rPr>
      </w:pPr>
      <w:r w:rsidRPr="006C0D7B">
        <w:rPr>
          <w:rFonts w:ascii="Century Gothic" w:hAnsi="Century Gothic"/>
        </w:rPr>
        <w:t xml:space="preserve">Special Educational Needs and Disabilities </w:t>
      </w:r>
    </w:p>
    <w:p w14:paraId="1B567976" w14:textId="77777777" w:rsidR="00B73EC2" w:rsidRPr="006C0D7B" w:rsidRDefault="000C3408">
      <w:pPr>
        <w:numPr>
          <w:ilvl w:val="1"/>
          <w:numId w:val="12"/>
        </w:numPr>
        <w:ind w:left="721" w:hanging="293"/>
        <w:rPr>
          <w:rFonts w:ascii="Century Gothic" w:hAnsi="Century Gothic"/>
        </w:rPr>
      </w:pPr>
      <w:r w:rsidRPr="006C0D7B">
        <w:rPr>
          <w:rFonts w:ascii="Century Gothic" w:hAnsi="Century Gothic"/>
        </w:rPr>
        <w:t xml:space="preserve">Equal opportunities </w:t>
      </w:r>
    </w:p>
    <w:p w14:paraId="5F7E5804" w14:textId="77777777" w:rsidR="00B73EC2" w:rsidRPr="006C0D7B" w:rsidRDefault="000C3408">
      <w:pPr>
        <w:numPr>
          <w:ilvl w:val="1"/>
          <w:numId w:val="12"/>
        </w:numPr>
        <w:ind w:left="721" w:hanging="293"/>
        <w:rPr>
          <w:rFonts w:ascii="Century Gothic" w:hAnsi="Century Gothic"/>
        </w:rPr>
      </w:pPr>
      <w:r w:rsidRPr="006C0D7B">
        <w:rPr>
          <w:rFonts w:ascii="Century Gothic" w:hAnsi="Century Gothic"/>
        </w:rPr>
        <w:t xml:space="preserve">Inclusion </w:t>
      </w:r>
    </w:p>
    <w:p w14:paraId="0D037B7B" w14:textId="77777777" w:rsidR="00B73EC2" w:rsidRPr="006C0D7B" w:rsidRDefault="000C3408">
      <w:pPr>
        <w:spacing w:after="0" w:line="259" w:lineRule="auto"/>
        <w:ind w:left="1004" w:firstLine="0"/>
        <w:jc w:val="left"/>
        <w:rPr>
          <w:rFonts w:ascii="Century Gothic" w:hAnsi="Century Gothic"/>
        </w:rPr>
      </w:pPr>
      <w:r w:rsidRPr="006C0D7B">
        <w:rPr>
          <w:rFonts w:ascii="Century Gothic" w:hAnsi="Century Gothic"/>
        </w:rPr>
        <w:t xml:space="preserve"> </w:t>
      </w:r>
    </w:p>
    <w:p w14:paraId="59A4D1FB" w14:textId="77777777" w:rsidR="00B73EC2" w:rsidRPr="006C0D7B" w:rsidRDefault="000C3408">
      <w:pPr>
        <w:numPr>
          <w:ilvl w:val="0"/>
          <w:numId w:val="12"/>
        </w:numPr>
        <w:ind w:hanging="283"/>
        <w:rPr>
          <w:rFonts w:ascii="Century Gothic" w:hAnsi="Century Gothic"/>
        </w:rPr>
      </w:pPr>
      <w:r w:rsidRPr="006C0D7B">
        <w:rPr>
          <w:rFonts w:ascii="Century Gothic" w:hAnsi="Century Gothic"/>
        </w:rPr>
        <w:t xml:space="preserve">receive periodic training so that they are kept up to date with new information </w:t>
      </w:r>
    </w:p>
    <w:p w14:paraId="23188225" w14:textId="77777777" w:rsidR="00B73EC2" w:rsidRPr="006C0D7B" w:rsidRDefault="000C3408">
      <w:pPr>
        <w:numPr>
          <w:ilvl w:val="0"/>
          <w:numId w:val="12"/>
        </w:numPr>
        <w:ind w:hanging="283"/>
        <w:rPr>
          <w:rFonts w:ascii="Century Gothic" w:hAnsi="Century Gothic"/>
        </w:rPr>
      </w:pPr>
      <w:r w:rsidRPr="006C0D7B">
        <w:rPr>
          <w:rFonts w:ascii="Century Gothic" w:hAnsi="Century Gothic"/>
        </w:rPr>
        <w:t xml:space="preserve">receive equal opportunities training on induction in order to improve their understanding of the Equality Act 2010 and its implications. </w:t>
      </w:r>
    </w:p>
    <w:p w14:paraId="7E4597DC"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4EDFCBA1" w14:textId="77777777" w:rsidR="00B73EC2" w:rsidRPr="006C0D7B" w:rsidRDefault="000C3408" w:rsidP="006C0D7B">
      <w:pPr>
        <w:pStyle w:val="Heading1"/>
        <w:shd w:val="clear" w:color="auto" w:fill="C00000"/>
        <w:ind w:left="-5"/>
        <w:rPr>
          <w:rFonts w:ascii="Century Gothic" w:hAnsi="Century Gothic"/>
        </w:rPr>
      </w:pPr>
      <w:r w:rsidRPr="006C0D7B">
        <w:rPr>
          <w:rFonts w:ascii="Century Gothic" w:hAnsi="Century Gothic"/>
        </w:rPr>
        <w:t xml:space="preserve">Equality Impact Assessment </w:t>
      </w:r>
    </w:p>
    <w:p w14:paraId="7A93D14D"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13D173CE" w14:textId="77777777" w:rsidR="00B73EC2" w:rsidRPr="006C0D7B" w:rsidRDefault="000C3408">
      <w:pPr>
        <w:ind w:left="10"/>
        <w:rPr>
          <w:rFonts w:ascii="Century Gothic" w:hAnsi="Century Gothic"/>
        </w:rPr>
      </w:pPr>
      <w:r w:rsidRPr="006C0D7B">
        <w:rPr>
          <w:rFonts w:ascii="Century Gothic" w:hAnsi="Century Gothic"/>
        </w:rPr>
        <w:t xml:space="preserve">Under the Equality Act 2010 we have a duty not to discriminate against people on the basis of their age, disability, gender, gender identity, pregnancy or maternity, race, religion or belief and sexual orientation. </w:t>
      </w:r>
    </w:p>
    <w:p w14:paraId="655470FD"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737F7ADD"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7C997222" w14:textId="77777777" w:rsidR="00B73EC2" w:rsidRPr="006C0D7B" w:rsidRDefault="000C3408" w:rsidP="006C0D7B">
      <w:pPr>
        <w:pStyle w:val="Heading1"/>
        <w:shd w:val="clear" w:color="auto" w:fill="C00000"/>
        <w:ind w:left="-5"/>
        <w:rPr>
          <w:rFonts w:ascii="Century Gothic" w:hAnsi="Century Gothic"/>
        </w:rPr>
      </w:pPr>
      <w:r w:rsidRPr="006C0D7B">
        <w:rPr>
          <w:rFonts w:ascii="Century Gothic" w:hAnsi="Century Gothic"/>
        </w:rPr>
        <w:t xml:space="preserve">Monitoring the Implementation and Effectiveness of the Policy </w:t>
      </w:r>
    </w:p>
    <w:p w14:paraId="25BC7A50"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4AAD218F" w14:textId="77777777" w:rsidR="00B73EC2" w:rsidRPr="006C0D7B" w:rsidRDefault="000C3408">
      <w:pPr>
        <w:ind w:left="10"/>
        <w:rPr>
          <w:rFonts w:ascii="Century Gothic" w:hAnsi="Century Gothic"/>
        </w:rPr>
      </w:pPr>
      <w:r w:rsidRPr="006C0D7B">
        <w:rPr>
          <w:rFonts w:ascii="Century Gothic" w:hAnsi="Century Gothic"/>
        </w:rPr>
        <w:t xml:space="preserve">The practical application of this policy will be reviewed annually or when the need arises by the Headteacher. </w:t>
      </w:r>
    </w:p>
    <w:p w14:paraId="6EED4443"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rPr>
        <w:t xml:space="preserve"> </w:t>
      </w:r>
    </w:p>
    <w:p w14:paraId="1F60ABF6" w14:textId="77777777" w:rsidR="00B73EC2" w:rsidRPr="006C0D7B" w:rsidRDefault="000C3408">
      <w:pPr>
        <w:spacing w:after="0" w:line="240" w:lineRule="auto"/>
        <w:ind w:left="0" w:firstLine="0"/>
        <w:jc w:val="left"/>
        <w:rPr>
          <w:rFonts w:ascii="Century Gothic" w:hAnsi="Century Gothic"/>
        </w:rPr>
      </w:pPr>
      <w:r w:rsidRPr="006C0D7B">
        <w:rPr>
          <w:rFonts w:ascii="Century Gothic" w:hAnsi="Century Gothic"/>
        </w:rPr>
        <w:t xml:space="preserve">A statement of the policy's effectiveness and the necessary recommendations for improvement will be presented to the Governing Body for further discussion and endorsement.  </w:t>
      </w:r>
    </w:p>
    <w:p w14:paraId="5AB1CC50" w14:textId="77777777" w:rsidR="00B73EC2" w:rsidRPr="006C0D7B" w:rsidRDefault="000C3408">
      <w:pPr>
        <w:spacing w:after="0" w:line="259" w:lineRule="auto"/>
        <w:ind w:left="0" w:firstLine="0"/>
        <w:jc w:val="left"/>
        <w:rPr>
          <w:rFonts w:ascii="Century Gothic" w:hAnsi="Century Gothic"/>
        </w:rPr>
      </w:pPr>
      <w:r w:rsidRPr="006C0D7B">
        <w:rPr>
          <w:rFonts w:ascii="Century Gothic" w:hAnsi="Century Gothic"/>
          <w:b/>
        </w:rPr>
        <w:t xml:space="preserve"> </w:t>
      </w:r>
    </w:p>
    <w:p w14:paraId="71F811FE" w14:textId="77777777" w:rsidR="00B73EC2" w:rsidRPr="006C0D7B" w:rsidRDefault="000C3408">
      <w:pPr>
        <w:spacing w:after="0" w:line="259" w:lineRule="auto"/>
        <w:ind w:left="0" w:firstLine="0"/>
        <w:jc w:val="left"/>
        <w:rPr>
          <w:rFonts w:ascii="Century Gothic" w:hAnsi="Century Gothic"/>
        </w:rPr>
      </w:pPr>
      <w:r w:rsidRPr="006C0D7B">
        <w:rPr>
          <w:rFonts w:ascii="Century Gothic" w:eastAsia="Times New Roman" w:hAnsi="Century Gothic" w:cs="Times New Roman"/>
        </w:rPr>
        <w:lastRenderedPageBreak/>
        <w:t xml:space="preserve"> </w:t>
      </w:r>
    </w:p>
    <w:tbl>
      <w:tblPr>
        <w:tblStyle w:val="TableGrid"/>
        <w:tblW w:w="5243" w:type="dxa"/>
        <w:tblInd w:w="2" w:type="dxa"/>
        <w:tblCellMar>
          <w:top w:w="8" w:type="dxa"/>
          <w:left w:w="178" w:type="dxa"/>
          <w:right w:w="113" w:type="dxa"/>
        </w:tblCellMar>
        <w:tblLook w:val="04A0" w:firstRow="1" w:lastRow="0" w:firstColumn="1" w:lastColumn="0" w:noHBand="0" w:noVBand="1"/>
      </w:tblPr>
      <w:tblGrid>
        <w:gridCol w:w="2266"/>
        <w:gridCol w:w="2977"/>
      </w:tblGrid>
      <w:tr w:rsidR="00B73EC2" w:rsidRPr="006C0D7B" w14:paraId="26E75622" w14:textId="77777777" w:rsidTr="006549F7">
        <w:trPr>
          <w:trHeight w:val="284"/>
        </w:trPr>
        <w:tc>
          <w:tcPr>
            <w:tcW w:w="2266" w:type="dxa"/>
            <w:tcBorders>
              <w:top w:val="single" w:sz="4" w:space="0" w:color="000000"/>
              <w:left w:val="single" w:sz="4" w:space="0" w:color="000000"/>
              <w:bottom w:val="single" w:sz="4" w:space="0" w:color="000000"/>
              <w:right w:val="single" w:sz="4" w:space="0" w:color="000000"/>
            </w:tcBorders>
            <w:shd w:val="clear" w:color="auto" w:fill="C00000"/>
          </w:tcPr>
          <w:p w14:paraId="54D743EB" w14:textId="77777777" w:rsidR="00B73EC2" w:rsidRPr="006C0D7B" w:rsidRDefault="000C3408">
            <w:pPr>
              <w:spacing w:after="0" w:line="259" w:lineRule="auto"/>
              <w:ind w:left="0" w:right="67" w:firstLine="0"/>
              <w:jc w:val="center"/>
              <w:rPr>
                <w:rFonts w:ascii="Century Gothic" w:hAnsi="Century Gothic"/>
              </w:rPr>
            </w:pPr>
            <w:r w:rsidRPr="006C0D7B">
              <w:rPr>
                <w:rFonts w:ascii="Century Gothic" w:hAnsi="Century Gothic"/>
                <w:b/>
              </w:rPr>
              <w:t xml:space="preserve">Date </w:t>
            </w:r>
          </w:p>
        </w:tc>
        <w:tc>
          <w:tcPr>
            <w:tcW w:w="2977" w:type="dxa"/>
            <w:tcBorders>
              <w:top w:val="single" w:sz="4" w:space="0" w:color="000000"/>
              <w:left w:val="single" w:sz="4" w:space="0" w:color="000000"/>
              <w:bottom w:val="single" w:sz="4" w:space="0" w:color="000000"/>
              <w:right w:val="single" w:sz="4" w:space="0" w:color="000000"/>
            </w:tcBorders>
            <w:shd w:val="clear" w:color="auto" w:fill="C00000"/>
          </w:tcPr>
          <w:p w14:paraId="615577F1" w14:textId="77777777" w:rsidR="00B73EC2" w:rsidRPr="006C0D7B" w:rsidRDefault="000C3408">
            <w:pPr>
              <w:spacing w:after="0" w:line="259" w:lineRule="auto"/>
              <w:ind w:left="0" w:right="65" w:firstLine="0"/>
              <w:jc w:val="center"/>
              <w:rPr>
                <w:rFonts w:ascii="Century Gothic" w:hAnsi="Century Gothic"/>
              </w:rPr>
            </w:pPr>
            <w:r w:rsidRPr="006C0D7B">
              <w:rPr>
                <w:rFonts w:ascii="Century Gothic" w:hAnsi="Century Gothic"/>
                <w:b/>
              </w:rPr>
              <w:t xml:space="preserve">Review Date </w:t>
            </w:r>
          </w:p>
        </w:tc>
      </w:tr>
      <w:tr w:rsidR="00B73EC2" w:rsidRPr="006C0D7B" w14:paraId="15ACC847" w14:textId="77777777">
        <w:trPr>
          <w:trHeight w:val="289"/>
        </w:trPr>
        <w:tc>
          <w:tcPr>
            <w:tcW w:w="2266" w:type="dxa"/>
            <w:tcBorders>
              <w:top w:val="single" w:sz="4" w:space="0" w:color="000000"/>
              <w:left w:val="single" w:sz="4" w:space="0" w:color="000000"/>
              <w:bottom w:val="single" w:sz="4" w:space="0" w:color="000000"/>
              <w:right w:val="single" w:sz="4" w:space="0" w:color="000000"/>
            </w:tcBorders>
          </w:tcPr>
          <w:p w14:paraId="13E01A51" w14:textId="46041184" w:rsidR="00B73EC2" w:rsidRPr="006C0D7B" w:rsidRDefault="000C3408" w:rsidP="006549F7">
            <w:pPr>
              <w:spacing w:after="0" w:line="259" w:lineRule="auto"/>
              <w:ind w:left="0" w:firstLine="0"/>
              <w:jc w:val="left"/>
              <w:rPr>
                <w:rFonts w:ascii="Century Gothic" w:hAnsi="Century Gothic"/>
              </w:rPr>
            </w:pPr>
            <w:r w:rsidRPr="006C0D7B">
              <w:rPr>
                <w:rFonts w:ascii="Century Gothic" w:hAnsi="Century Gothic"/>
                <w:b/>
              </w:rPr>
              <w:t>September, 20</w:t>
            </w:r>
            <w:r w:rsidR="006275EE">
              <w:rPr>
                <w:rFonts w:ascii="Century Gothic" w:hAnsi="Century Gothic"/>
                <w:b/>
              </w:rPr>
              <w:t>21</w:t>
            </w:r>
            <w:r w:rsidRPr="006C0D7B">
              <w:rPr>
                <w:rFonts w:ascii="Century Gothic" w:hAnsi="Century Gothic"/>
                <w:b/>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75E3F3D" w14:textId="292B4951" w:rsidR="00B73EC2" w:rsidRPr="006C0D7B" w:rsidRDefault="006275EE">
            <w:pPr>
              <w:spacing w:after="0" w:line="259" w:lineRule="auto"/>
              <w:ind w:left="0" w:right="67" w:firstLine="0"/>
              <w:jc w:val="center"/>
              <w:rPr>
                <w:rFonts w:ascii="Century Gothic" w:hAnsi="Century Gothic"/>
              </w:rPr>
            </w:pPr>
            <w:r>
              <w:rPr>
                <w:rFonts w:ascii="Century Gothic" w:hAnsi="Century Gothic"/>
                <w:b/>
              </w:rPr>
              <w:t>September, 2022</w:t>
            </w:r>
            <w:bookmarkStart w:id="0" w:name="_GoBack"/>
            <w:bookmarkEnd w:id="0"/>
          </w:p>
        </w:tc>
      </w:tr>
    </w:tbl>
    <w:p w14:paraId="208BF95A" w14:textId="77777777" w:rsidR="00B73EC2" w:rsidRPr="006C0D7B" w:rsidRDefault="000C3408">
      <w:pPr>
        <w:spacing w:after="0" w:line="259" w:lineRule="auto"/>
        <w:ind w:left="0" w:firstLine="0"/>
        <w:jc w:val="left"/>
        <w:rPr>
          <w:rFonts w:ascii="Century Gothic" w:hAnsi="Century Gothic"/>
        </w:rPr>
      </w:pPr>
      <w:r w:rsidRPr="006C0D7B">
        <w:rPr>
          <w:rFonts w:ascii="Century Gothic" w:eastAsia="Times New Roman" w:hAnsi="Century Gothic" w:cs="Times New Roman"/>
        </w:rPr>
        <w:t xml:space="preserve"> </w:t>
      </w:r>
    </w:p>
    <w:p w14:paraId="34E9B5F5" w14:textId="77777777" w:rsidR="00B73EC2" w:rsidRPr="006C0D7B" w:rsidRDefault="000C3408">
      <w:pPr>
        <w:spacing w:after="0" w:line="259" w:lineRule="auto"/>
        <w:ind w:left="0" w:firstLine="0"/>
        <w:jc w:val="left"/>
        <w:rPr>
          <w:rFonts w:ascii="Century Gothic" w:hAnsi="Century Gothic"/>
        </w:rPr>
      </w:pPr>
      <w:r w:rsidRPr="006C0D7B">
        <w:rPr>
          <w:rFonts w:ascii="Century Gothic" w:eastAsia="Times New Roman" w:hAnsi="Century Gothic" w:cs="Times New Roman"/>
        </w:rPr>
        <w:t xml:space="preserve"> </w:t>
      </w:r>
      <w:r w:rsidRPr="006C0D7B">
        <w:rPr>
          <w:rFonts w:ascii="Century Gothic" w:eastAsia="Times New Roman" w:hAnsi="Century Gothic" w:cs="Times New Roman"/>
        </w:rPr>
        <w:tab/>
        <w:t xml:space="preserve"> </w:t>
      </w:r>
    </w:p>
    <w:sectPr w:rsidR="00B73EC2" w:rsidRPr="006C0D7B">
      <w:headerReference w:type="even" r:id="rId17"/>
      <w:headerReference w:type="default" r:id="rId18"/>
      <w:footerReference w:type="even" r:id="rId19"/>
      <w:footerReference w:type="default" r:id="rId20"/>
      <w:headerReference w:type="first" r:id="rId21"/>
      <w:footerReference w:type="first" r:id="rId22"/>
      <w:pgSz w:w="12240" w:h="15840"/>
      <w:pgMar w:top="1024" w:right="1020" w:bottom="1299" w:left="1020" w:header="712" w:footer="7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091E7" w14:textId="77777777" w:rsidR="003F4A0D" w:rsidRDefault="003F4A0D">
      <w:pPr>
        <w:spacing w:after="0" w:line="240" w:lineRule="auto"/>
      </w:pPr>
      <w:r>
        <w:separator/>
      </w:r>
    </w:p>
  </w:endnote>
  <w:endnote w:type="continuationSeparator" w:id="0">
    <w:p w14:paraId="7A55C988" w14:textId="77777777" w:rsidR="003F4A0D" w:rsidRDefault="003F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6E8A" w14:textId="588C4025" w:rsidR="00B73EC2" w:rsidRDefault="000C3408">
    <w:pPr>
      <w:spacing w:after="0" w:line="259" w:lineRule="auto"/>
      <w:ind w:left="225" w:firstLine="0"/>
      <w:jc w:val="center"/>
    </w:pPr>
    <w:r>
      <w:fldChar w:fldCharType="begin"/>
    </w:r>
    <w:r>
      <w:instrText xml:space="preserve"> PAGE   \* MERGEFORMAT </w:instrText>
    </w:r>
    <w:r>
      <w:fldChar w:fldCharType="separate"/>
    </w:r>
    <w:r w:rsidR="006275EE" w:rsidRPr="006275EE">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3117668" w14:textId="77777777" w:rsidR="00B73EC2" w:rsidRDefault="000C3408">
    <w:pPr>
      <w:spacing w:after="0" w:line="259" w:lineRule="auto"/>
      <w:ind w:left="0" w:right="-61" w:firstLine="0"/>
      <w:jc w:val="right"/>
    </w:pPr>
    <w:r>
      <w:rPr>
        <w:b/>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836D" w14:textId="44EE0AFD" w:rsidR="00B73EC2" w:rsidRDefault="000C3408">
    <w:pPr>
      <w:spacing w:after="0" w:line="259" w:lineRule="auto"/>
      <w:ind w:left="225" w:firstLine="0"/>
      <w:jc w:val="center"/>
    </w:pPr>
    <w:r>
      <w:fldChar w:fldCharType="begin"/>
    </w:r>
    <w:r>
      <w:instrText xml:space="preserve"> PAGE   \* MERGEFORMAT </w:instrText>
    </w:r>
    <w:r>
      <w:fldChar w:fldCharType="separate"/>
    </w:r>
    <w:r w:rsidR="006275EE" w:rsidRPr="006275EE">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30E94FD" w14:textId="77777777" w:rsidR="00B73EC2" w:rsidRDefault="000C3408">
    <w:pPr>
      <w:spacing w:after="0" w:line="259" w:lineRule="auto"/>
      <w:ind w:left="0" w:right="-61" w:firstLine="0"/>
      <w:jc w:val="right"/>
    </w:pPr>
    <w:r>
      <w:rPr>
        <w:b/>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209A" w14:textId="182F6961" w:rsidR="00B73EC2" w:rsidRDefault="000C3408">
    <w:pPr>
      <w:spacing w:after="0" w:line="259" w:lineRule="auto"/>
      <w:ind w:left="225" w:firstLine="0"/>
      <w:jc w:val="center"/>
    </w:pPr>
    <w:r>
      <w:fldChar w:fldCharType="begin"/>
    </w:r>
    <w:r>
      <w:instrText xml:space="preserve"> PAGE   \* MERGEFORMAT </w:instrText>
    </w:r>
    <w:r>
      <w:fldChar w:fldCharType="separate"/>
    </w:r>
    <w:r w:rsidR="006275EE" w:rsidRPr="006275EE">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43F6C72" w14:textId="77777777" w:rsidR="00B73EC2" w:rsidRDefault="000C3408">
    <w:pPr>
      <w:spacing w:after="0" w:line="259" w:lineRule="auto"/>
      <w:ind w:left="0" w:right="-61" w:firstLine="0"/>
      <w:jc w:val="right"/>
    </w:pPr>
    <w:r>
      <w:rPr>
        <w:b/>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3F1C" w14:textId="63FFB7E0" w:rsidR="00B73EC2" w:rsidRDefault="000C3408">
    <w:pPr>
      <w:spacing w:after="0" w:line="259" w:lineRule="auto"/>
      <w:ind w:left="0" w:right="3" w:firstLine="0"/>
      <w:jc w:val="center"/>
    </w:pPr>
    <w:r>
      <w:fldChar w:fldCharType="begin"/>
    </w:r>
    <w:r>
      <w:instrText xml:space="preserve"> PAGE   \* MERGEFORMAT </w:instrText>
    </w:r>
    <w:r>
      <w:fldChar w:fldCharType="separate"/>
    </w:r>
    <w:r w:rsidR="006275EE" w:rsidRPr="006275EE">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20A13CE" w14:textId="77777777" w:rsidR="00B73EC2" w:rsidRDefault="000C3408">
    <w:pPr>
      <w:spacing w:after="0" w:line="259" w:lineRule="auto"/>
      <w:ind w:left="0" w:right="-61" w:firstLine="0"/>
      <w:jc w:val="right"/>
    </w:pPr>
    <w:r>
      <w:rPr>
        <w:b/>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454A" w14:textId="3E699E74" w:rsidR="00B73EC2" w:rsidRDefault="000C3408">
    <w:pPr>
      <w:spacing w:after="0" w:line="259" w:lineRule="auto"/>
      <w:ind w:left="0" w:right="3" w:firstLine="0"/>
      <w:jc w:val="center"/>
    </w:pPr>
    <w:r>
      <w:fldChar w:fldCharType="begin"/>
    </w:r>
    <w:r>
      <w:instrText xml:space="preserve"> PAGE   \* MERGEFORMAT </w:instrText>
    </w:r>
    <w:r>
      <w:fldChar w:fldCharType="separate"/>
    </w:r>
    <w:r w:rsidR="006275EE" w:rsidRPr="006275EE">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67CFD00" w14:textId="77777777" w:rsidR="00B73EC2" w:rsidRDefault="000C3408">
    <w:pPr>
      <w:spacing w:after="0" w:line="259" w:lineRule="auto"/>
      <w:ind w:left="0" w:right="-61" w:firstLine="0"/>
      <w:jc w:val="right"/>
    </w:pPr>
    <w:r>
      <w:rPr>
        <w:b/>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021D" w14:textId="15248240" w:rsidR="00B73EC2" w:rsidRDefault="000C3408">
    <w:pPr>
      <w:spacing w:after="0" w:line="259" w:lineRule="auto"/>
      <w:ind w:left="0" w:right="3" w:firstLine="0"/>
      <w:jc w:val="center"/>
    </w:pPr>
    <w:r>
      <w:fldChar w:fldCharType="begin"/>
    </w:r>
    <w:r>
      <w:instrText xml:space="preserve"> PAGE   \* MERGEFORMAT </w:instrText>
    </w:r>
    <w:r>
      <w:fldChar w:fldCharType="separate"/>
    </w:r>
    <w:r w:rsidR="006275EE" w:rsidRPr="006275EE">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99DE4BB" w14:textId="77777777" w:rsidR="00B73EC2" w:rsidRDefault="000C3408">
    <w:pPr>
      <w:spacing w:after="0" w:line="259" w:lineRule="auto"/>
      <w:ind w:left="0" w:right="-61" w:firstLine="0"/>
      <w:jc w:val="right"/>
    </w:pPr>
    <w:r>
      <w:rPr>
        <w:b/>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54E45" w14:textId="77777777" w:rsidR="003F4A0D" w:rsidRDefault="003F4A0D">
      <w:pPr>
        <w:spacing w:after="0" w:line="240" w:lineRule="auto"/>
      </w:pPr>
      <w:r>
        <w:separator/>
      </w:r>
    </w:p>
  </w:footnote>
  <w:footnote w:type="continuationSeparator" w:id="0">
    <w:p w14:paraId="3EDEEC16" w14:textId="77777777" w:rsidR="003F4A0D" w:rsidRDefault="003F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CA3F" w14:textId="437DC3B5" w:rsidR="00B73EC2" w:rsidRPr="008F08D0" w:rsidRDefault="000C3408">
    <w:pPr>
      <w:spacing w:after="0" w:line="259" w:lineRule="auto"/>
      <w:ind w:left="225" w:firstLine="0"/>
      <w:jc w:val="center"/>
      <w:rPr>
        <w:rFonts w:ascii="Century Gothic" w:hAnsi="Century Gothic"/>
      </w:rPr>
    </w:pPr>
    <w:r w:rsidRPr="008F08D0">
      <w:rPr>
        <w:rFonts w:ascii="Century Gothic" w:hAnsi="Century Gothic"/>
        <w:sz w:val="22"/>
      </w:rPr>
      <w:t>Thruss</w:t>
    </w:r>
    <w:r w:rsidR="008F08D0">
      <w:rPr>
        <w:rFonts w:ascii="Century Gothic" w:hAnsi="Century Gothic"/>
        <w:sz w:val="22"/>
      </w:rPr>
      <w:t>ington C. of E. Primary School</w:t>
    </w:r>
    <w:r w:rsidRPr="008F08D0">
      <w:rPr>
        <w:rFonts w:ascii="Century Gothic" w:hAnsi="Century Gothic"/>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B721" w14:textId="77777777" w:rsidR="00B73EC2" w:rsidRPr="00D30340" w:rsidRDefault="000C3408">
    <w:pPr>
      <w:spacing w:after="75" w:line="259" w:lineRule="auto"/>
      <w:ind w:left="225" w:firstLine="0"/>
      <w:jc w:val="center"/>
      <w:rPr>
        <w:rFonts w:ascii="Century Gothic" w:hAnsi="Century Gothic"/>
      </w:rPr>
    </w:pPr>
    <w:r w:rsidRPr="00D30340">
      <w:rPr>
        <w:rFonts w:ascii="Century Gothic" w:hAnsi="Century Gothic"/>
        <w:b/>
        <w:sz w:val="22"/>
      </w:rPr>
      <w:t xml:space="preserve">Thrussington C. of E. Primary School </w:t>
    </w:r>
  </w:p>
  <w:p w14:paraId="40EE384B" w14:textId="77777777" w:rsidR="00B73EC2" w:rsidRDefault="00B73EC2">
    <w:pPr>
      <w:spacing w:after="0" w:line="259" w:lineRule="auto"/>
      <w:ind w:left="228"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0AFA" w14:textId="77777777" w:rsidR="00B73EC2" w:rsidRPr="008F08D0" w:rsidRDefault="000C3408">
    <w:pPr>
      <w:spacing w:after="0" w:line="259" w:lineRule="auto"/>
      <w:ind w:left="225" w:firstLine="0"/>
      <w:jc w:val="center"/>
      <w:rPr>
        <w:rFonts w:ascii="Century Gothic" w:hAnsi="Century Gothic"/>
      </w:rPr>
    </w:pPr>
    <w:r w:rsidRPr="008F08D0">
      <w:rPr>
        <w:rFonts w:ascii="Century Gothic" w:hAnsi="Century Gothic"/>
        <w:sz w:val="22"/>
      </w:rPr>
      <w:t>Thrussington C. of E. Primary School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3359" w14:textId="77777777" w:rsidR="00B73EC2" w:rsidRPr="008F08D0" w:rsidRDefault="000C3408">
    <w:pPr>
      <w:spacing w:after="0" w:line="259" w:lineRule="auto"/>
      <w:ind w:left="0" w:right="3" w:firstLine="0"/>
      <w:jc w:val="center"/>
      <w:rPr>
        <w:rFonts w:ascii="Century Gothic" w:hAnsi="Century Gothic"/>
      </w:rPr>
    </w:pPr>
    <w:r w:rsidRPr="008F08D0">
      <w:rPr>
        <w:rFonts w:ascii="Century Gothic" w:hAnsi="Century Gothic"/>
        <w:sz w:val="22"/>
      </w:rPr>
      <w:t>Thruss</w:t>
    </w:r>
    <w:r w:rsidR="00972AF3" w:rsidRPr="008F08D0">
      <w:rPr>
        <w:rFonts w:ascii="Century Gothic" w:hAnsi="Century Gothic"/>
        <w:sz w:val="22"/>
      </w:rPr>
      <w:t xml:space="preserve">ington C. of E. Primary School </w:t>
    </w:r>
    <w:r w:rsidRPr="008F08D0">
      <w:rPr>
        <w:rFonts w:ascii="Century Gothic" w:hAnsi="Century Gothic"/>
        <w:sz w:val="22"/>
      </w:rPr>
      <w:t xml:space="preserve"> </w:t>
    </w:r>
    <w:r w:rsidR="00972AF3" w:rsidRPr="008F08D0">
      <w:rPr>
        <w:rFonts w:ascii="Century Gothic" w:hAnsi="Century Gothic"/>
        <w:sz w:val="22"/>
      </w:rPr>
      <w:t xml:space="preserve"> - Exclusion policy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8F98" w14:textId="26ABF58B" w:rsidR="00B73EC2" w:rsidRPr="008F08D0" w:rsidRDefault="000C3408">
    <w:pPr>
      <w:spacing w:after="75" w:line="259" w:lineRule="auto"/>
      <w:ind w:left="0" w:right="3" w:firstLine="0"/>
      <w:jc w:val="center"/>
      <w:rPr>
        <w:rFonts w:ascii="Century Gothic" w:hAnsi="Century Gothic"/>
      </w:rPr>
    </w:pPr>
    <w:r w:rsidRPr="008F08D0">
      <w:rPr>
        <w:rFonts w:ascii="Century Gothic" w:hAnsi="Century Gothic"/>
        <w:sz w:val="22"/>
      </w:rPr>
      <w:t>Thruss</w:t>
    </w:r>
    <w:r w:rsidR="008F08D0">
      <w:rPr>
        <w:rFonts w:ascii="Century Gothic" w:hAnsi="Century Gothic"/>
        <w:sz w:val="22"/>
      </w:rPr>
      <w:t xml:space="preserve">ington C. of E. Primary School </w:t>
    </w:r>
    <w:r w:rsidRPr="008F08D0">
      <w:rPr>
        <w:rFonts w:ascii="Century Gothic" w:hAnsi="Century Gothic"/>
        <w:sz w:val="22"/>
      </w:rPr>
      <w:t xml:space="preserve"> </w:t>
    </w:r>
  </w:p>
  <w:p w14:paraId="062D86B9" w14:textId="77777777" w:rsidR="00B73EC2" w:rsidRDefault="000C3408">
    <w:pPr>
      <w:spacing w:after="0" w:line="259" w:lineRule="auto"/>
      <w:ind w:left="0" w:firstLine="0"/>
      <w:jc w:val="left"/>
    </w:pPr>
    <w:r>
      <w:rPr>
        <w:rFonts w:ascii="Wingdings" w:eastAsia="Wingdings" w:hAnsi="Wingdings" w:cs="Wingdings"/>
      </w:rPr>
      <w:t></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6D17" w14:textId="014F0EE9" w:rsidR="00B73EC2" w:rsidRPr="008F08D0" w:rsidRDefault="000C3408">
    <w:pPr>
      <w:spacing w:after="75" w:line="259" w:lineRule="auto"/>
      <w:ind w:left="0" w:right="3" w:firstLine="0"/>
      <w:jc w:val="center"/>
      <w:rPr>
        <w:rFonts w:ascii="Century Gothic" w:hAnsi="Century Gothic"/>
      </w:rPr>
    </w:pPr>
    <w:r w:rsidRPr="008F08D0">
      <w:rPr>
        <w:rFonts w:ascii="Century Gothic" w:hAnsi="Century Gothic"/>
        <w:sz w:val="22"/>
      </w:rPr>
      <w:t>Thruss</w:t>
    </w:r>
    <w:r w:rsidR="008F08D0">
      <w:rPr>
        <w:rFonts w:ascii="Century Gothic" w:hAnsi="Century Gothic"/>
        <w:sz w:val="22"/>
      </w:rPr>
      <w:t xml:space="preserve">ington C. of E. Primary School </w:t>
    </w:r>
    <w:r w:rsidRPr="008F08D0">
      <w:rPr>
        <w:rFonts w:ascii="Century Gothic" w:hAnsi="Century Gothic"/>
        <w:sz w:val="22"/>
      </w:rPr>
      <w:t xml:space="preserve"> </w:t>
    </w:r>
  </w:p>
  <w:p w14:paraId="17ACEF50" w14:textId="77777777" w:rsidR="00B73EC2" w:rsidRDefault="000C3408">
    <w:pPr>
      <w:spacing w:after="0" w:line="259" w:lineRule="auto"/>
      <w:ind w:left="0" w:firstLine="0"/>
      <w:jc w:val="left"/>
    </w:pPr>
    <w:r>
      <w:rPr>
        <w:rFonts w:ascii="Wingdings" w:eastAsia="Wingdings" w:hAnsi="Wingdings" w:cs="Wingdings"/>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97B"/>
    <w:multiLevelType w:val="hybridMultilevel"/>
    <w:tmpl w:val="2C08A3C6"/>
    <w:lvl w:ilvl="0" w:tplc="B82E2DF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D6B9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2EA19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6C1ED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026A4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D2719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38F7D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F4D34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98620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C1D32"/>
    <w:multiLevelType w:val="hybridMultilevel"/>
    <w:tmpl w:val="9DF08BFC"/>
    <w:lvl w:ilvl="0" w:tplc="E8640318">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228AB6">
      <w:start w:val="1"/>
      <w:numFmt w:val="bullet"/>
      <w:lvlText w:val=""/>
      <w:lvlJc w:val="left"/>
      <w:pPr>
        <w:ind w:left="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52FA5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ECCF5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2EBF4E">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B6C3E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92814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5ABFE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F2380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AA5690"/>
    <w:multiLevelType w:val="hybridMultilevel"/>
    <w:tmpl w:val="1848F3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0142AB"/>
    <w:multiLevelType w:val="hybridMultilevel"/>
    <w:tmpl w:val="DE563DE4"/>
    <w:lvl w:ilvl="0" w:tplc="BCD6EDA2">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9AA3E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06CC24">
      <w:start w:val="1"/>
      <w:numFmt w:val="bullet"/>
      <w:lvlText w:val="▪"/>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920BC0">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1211B8">
      <w:start w:val="1"/>
      <w:numFmt w:val="bullet"/>
      <w:lvlText w:val="o"/>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1812D4">
      <w:start w:val="1"/>
      <w:numFmt w:val="bullet"/>
      <w:lvlText w:val="▪"/>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50AC24">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02EA94">
      <w:start w:val="1"/>
      <w:numFmt w:val="bullet"/>
      <w:lvlText w:val="o"/>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D01480">
      <w:start w:val="1"/>
      <w:numFmt w:val="bullet"/>
      <w:lvlText w:val="▪"/>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1010F3"/>
    <w:multiLevelType w:val="hybridMultilevel"/>
    <w:tmpl w:val="CB32BE50"/>
    <w:lvl w:ilvl="0" w:tplc="91B2F632">
      <w:start w:val="1"/>
      <w:numFmt w:val="bullet"/>
      <w:lvlText w:val=""/>
      <w:lvlJc w:val="left"/>
      <w:pPr>
        <w:ind w:left="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18ADD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12EF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2C6D2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04B2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5465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18E6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784E7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FE537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E86F9A"/>
    <w:multiLevelType w:val="hybridMultilevel"/>
    <w:tmpl w:val="ADD2C2C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3934FE"/>
    <w:multiLevelType w:val="hybridMultilevel"/>
    <w:tmpl w:val="57920110"/>
    <w:lvl w:ilvl="0" w:tplc="1E2A98DA">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78EEB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2C45F0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46156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6C411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5AB56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FEAE8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4E244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B2225E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865DFE"/>
    <w:multiLevelType w:val="hybridMultilevel"/>
    <w:tmpl w:val="89DC5B30"/>
    <w:lvl w:ilvl="0" w:tplc="08090005">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5D6B9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2EA19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6C1ED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026A4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D2719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38F7D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F4D34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98620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78280C"/>
    <w:multiLevelType w:val="hybridMultilevel"/>
    <w:tmpl w:val="2A9E5B8C"/>
    <w:lvl w:ilvl="0" w:tplc="995E145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EE074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DC0BC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52A6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1CDB9E">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EEA4B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AA63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2AA97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A0CEE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427794"/>
    <w:multiLevelType w:val="hybridMultilevel"/>
    <w:tmpl w:val="77CA2008"/>
    <w:lvl w:ilvl="0" w:tplc="23DC2352">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301BF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CCCB8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D015C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62C50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D2833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BA085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BAB92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B23D0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4A7246"/>
    <w:multiLevelType w:val="hybridMultilevel"/>
    <w:tmpl w:val="843ED20E"/>
    <w:lvl w:ilvl="0" w:tplc="F6D87ECC">
      <w:start w:val="1"/>
      <w:numFmt w:val="bullet"/>
      <w:lvlText w:val="•"/>
      <w:lvlJc w:val="left"/>
      <w:pPr>
        <w:ind w:left="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E29316">
      <w:start w:val="1"/>
      <w:numFmt w:val="bullet"/>
      <w:lvlText w:val="o"/>
      <w:lvlJc w:val="left"/>
      <w:pPr>
        <w:ind w:left="1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C68390">
      <w:start w:val="1"/>
      <w:numFmt w:val="bullet"/>
      <w:lvlText w:val="▪"/>
      <w:lvlJc w:val="left"/>
      <w:pPr>
        <w:ind w:left="2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F0A636">
      <w:start w:val="1"/>
      <w:numFmt w:val="bullet"/>
      <w:lvlText w:val="•"/>
      <w:lvlJc w:val="left"/>
      <w:pPr>
        <w:ind w:left="2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AEF20C">
      <w:start w:val="1"/>
      <w:numFmt w:val="bullet"/>
      <w:lvlText w:val="o"/>
      <w:lvlJc w:val="left"/>
      <w:pPr>
        <w:ind w:left="3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6E9B4C">
      <w:start w:val="1"/>
      <w:numFmt w:val="bullet"/>
      <w:lvlText w:val="▪"/>
      <w:lvlJc w:val="left"/>
      <w:pPr>
        <w:ind w:left="4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46E4DA">
      <w:start w:val="1"/>
      <w:numFmt w:val="bullet"/>
      <w:lvlText w:val="•"/>
      <w:lvlJc w:val="left"/>
      <w:pPr>
        <w:ind w:left="4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32AC26">
      <w:start w:val="1"/>
      <w:numFmt w:val="bullet"/>
      <w:lvlText w:val="o"/>
      <w:lvlJc w:val="left"/>
      <w:pPr>
        <w:ind w:left="5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AC82F8">
      <w:start w:val="1"/>
      <w:numFmt w:val="bullet"/>
      <w:lvlText w:val="▪"/>
      <w:lvlJc w:val="left"/>
      <w:pPr>
        <w:ind w:left="6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43544D"/>
    <w:multiLevelType w:val="hybridMultilevel"/>
    <w:tmpl w:val="C7DA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71E0C"/>
    <w:multiLevelType w:val="hybridMultilevel"/>
    <w:tmpl w:val="E38ABF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FE294A"/>
    <w:multiLevelType w:val="hybridMultilevel"/>
    <w:tmpl w:val="7B4A3ECC"/>
    <w:lvl w:ilvl="0" w:tplc="611A99D2">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8263D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FA854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AA8A8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0295F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0A6E8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6EF5C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2E183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1C0D0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866EC1"/>
    <w:multiLevelType w:val="hybridMultilevel"/>
    <w:tmpl w:val="5FAA5842"/>
    <w:lvl w:ilvl="0" w:tplc="42EA61B0">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DC76D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C234A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3C60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A6AC1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38E65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AA58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64E76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E6384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A51E7E"/>
    <w:multiLevelType w:val="hybridMultilevel"/>
    <w:tmpl w:val="1F2AF7BA"/>
    <w:lvl w:ilvl="0" w:tplc="0809000B">
      <w:start w:val="1"/>
      <w:numFmt w:val="bullet"/>
      <w:lvlText w:val=""/>
      <w:lvlJc w:val="left"/>
      <w:pPr>
        <w:ind w:left="933" w:hanging="360"/>
      </w:pPr>
      <w:rPr>
        <w:rFonts w:ascii="Wingdings" w:hAnsi="Wingdings"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6" w15:restartNumberingAfterBreak="0">
    <w:nsid w:val="77CE6BDB"/>
    <w:multiLevelType w:val="hybridMultilevel"/>
    <w:tmpl w:val="1A3E15E2"/>
    <w:lvl w:ilvl="0" w:tplc="E7425728">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B4ABDE">
      <w:start w:val="1"/>
      <w:numFmt w:val="bullet"/>
      <w:lvlText w:val="o"/>
      <w:lvlJc w:val="left"/>
      <w:pPr>
        <w:ind w:left="1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84975A">
      <w:start w:val="1"/>
      <w:numFmt w:val="bullet"/>
      <w:lvlText w:val="▪"/>
      <w:lvlJc w:val="left"/>
      <w:pPr>
        <w:ind w:left="1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8E6EFA">
      <w:start w:val="1"/>
      <w:numFmt w:val="bullet"/>
      <w:lvlText w:val="•"/>
      <w:lvlJc w:val="left"/>
      <w:pPr>
        <w:ind w:left="2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0B87064">
      <w:start w:val="1"/>
      <w:numFmt w:val="bullet"/>
      <w:lvlText w:val="o"/>
      <w:lvlJc w:val="left"/>
      <w:pPr>
        <w:ind w:left="3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803090">
      <w:start w:val="1"/>
      <w:numFmt w:val="bullet"/>
      <w:lvlText w:val="▪"/>
      <w:lvlJc w:val="left"/>
      <w:pPr>
        <w:ind w:left="4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6AC520">
      <w:start w:val="1"/>
      <w:numFmt w:val="bullet"/>
      <w:lvlText w:val="•"/>
      <w:lvlJc w:val="left"/>
      <w:pPr>
        <w:ind w:left="4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42667A">
      <w:start w:val="1"/>
      <w:numFmt w:val="bullet"/>
      <w:lvlText w:val="o"/>
      <w:lvlJc w:val="left"/>
      <w:pPr>
        <w:ind w:left="5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6E8A78">
      <w:start w:val="1"/>
      <w:numFmt w:val="bullet"/>
      <w:lvlText w:val="▪"/>
      <w:lvlJc w:val="left"/>
      <w:pPr>
        <w:ind w:left="63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EC1471"/>
    <w:multiLevelType w:val="hybridMultilevel"/>
    <w:tmpl w:val="E40C237A"/>
    <w:lvl w:ilvl="0" w:tplc="8BE8C0CE">
      <w:start w:val="1"/>
      <w:numFmt w:val="bullet"/>
      <w:lvlText w:val=""/>
      <w:lvlJc w:val="left"/>
      <w:pPr>
        <w:ind w:left="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E8D21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F216C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E0021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887F0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E870A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6649B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44604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367AF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0"/>
  </w:num>
  <w:num w:numId="3">
    <w:abstractNumId w:val="16"/>
  </w:num>
  <w:num w:numId="4">
    <w:abstractNumId w:val="4"/>
  </w:num>
  <w:num w:numId="5">
    <w:abstractNumId w:val="1"/>
  </w:num>
  <w:num w:numId="6">
    <w:abstractNumId w:val="9"/>
  </w:num>
  <w:num w:numId="7">
    <w:abstractNumId w:val="13"/>
  </w:num>
  <w:num w:numId="8">
    <w:abstractNumId w:val="8"/>
  </w:num>
  <w:num w:numId="9">
    <w:abstractNumId w:val="0"/>
  </w:num>
  <w:num w:numId="10">
    <w:abstractNumId w:val="17"/>
  </w:num>
  <w:num w:numId="11">
    <w:abstractNumId w:val="6"/>
  </w:num>
  <w:num w:numId="12">
    <w:abstractNumId w:val="3"/>
  </w:num>
  <w:num w:numId="13">
    <w:abstractNumId w:val="11"/>
  </w:num>
  <w:num w:numId="14">
    <w:abstractNumId w:val="5"/>
  </w:num>
  <w:num w:numId="15">
    <w:abstractNumId w:val="7"/>
  </w:num>
  <w:num w:numId="16">
    <w:abstractNumId w:val="2"/>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C2"/>
    <w:rsid w:val="000C3408"/>
    <w:rsid w:val="002335A6"/>
    <w:rsid w:val="003F4A0D"/>
    <w:rsid w:val="006275EE"/>
    <w:rsid w:val="006549F7"/>
    <w:rsid w:val="006C0D7B"/>
    <w:rsid w:val="008F08D0"/>
    <w:rsid w:val="00972AF3"/>
    <w:rsid w:val="009E46F0"/>
    <w:rsid w:val="00B73EC2"/>
    <w:rsid w:val="00D3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F961"/>
  <w15:docId w15:val="{2DE467F7-63BF-4285-A424-AC39A058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3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hd w:val="clear" w:color="auto" w:fill="CCFFCC"/>
      <w:spacing w:after="0"/>
      <w:ind w:left="23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C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08FF0-0583-4427-8099-3BC5E809AB1C}">
  <ds:schemaRefs>
    <ds:schemaRef ds:uri="http://schemas.microsoft.com/sharepoint/v3/contenttype/forms"/>
  </ds:schemaRefs>
</ds:datastoreItem>
</file>

<file path=customXml/itemProps2.xml><?xml version="1.0" encoding="utf-8"?>
<ds:datastoreItem xmlns:ds="http://schemas.openxmlformats.org/officeDocument/2006/customXml" ds:itemID="{E565FE14-6071-4E4E-AECD-A93F75F71ECE}">
  <ds:schemaRefs>
    <ds:schemaRef ds:uri="5357d535-04ef-4279-9d0d-df676656a667"/>
    <ds:schemaRef ds:uri="http://purl.org/dc/dcmitype/"/>
    <ds:schemaRef ds:uri="http://schemas.microsoft.com/office/2006/documentManagement/types"/>
    <ds:schemaRef ds:uri="http://purl.org/dc/terms/"/>
    <ds:schemaRef ds:uri="c8598dd9-2f81-406b-a85a-866406ebb210"/>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1AFFF83-C90B-4110-91C2-BA5083995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Head Teacher Thrussington Primary School</cp:lastModifiedBy>
  <cp:revision>2</cp:revision>
  <dcterms:created xsi:type="dcterms:W3CDTF">2022-06-08T06:45:00Z</dcterms:created>
  <dcterms:modified xsi:type="dcterms:W3CDTF">2022-06-08T06:45:00Z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